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F9C6C" w14:textId="77777777" w:rsidR="00870D11" w:rsidRDefault="00870D11" w:rsidP="002967E7">
      <w:pPr>
        <w:tabs>
          <w:tab w:val="left" w:pos="-720"/>
        </w:tabs>
        <w:suppressAutoHyphens/>
        <w:spacing w:before="120" w:line="312" w:lineRule="auto"/>
        <w:rPr>
          <w:rFonts w:ascii="Verdana" w:hAnsi="Verdana"/>
          <w:b/>
          <w:spacing w:val="-3"/>
          <w:sz w:val="36"/>
          <w:szCs w:val="36"/>
        </w:rPr>
      </w:pPr>
    </w:p>
    <w:p w14:paraId="431ADF6D" w14:textId="26E8E7C1" w:rsidR="00106BD7" w:rsidRDefault="00106BD7">
      <w:pPr>
        <w:tabs>
          <w:tab w:val="left" w:pos="-720"/>
        </w:tabs>
        <w:suppressAutoHyphens/>
        <w:spacing w:before="120" w:line="312" w:lineRule="auto"/>
        <w:jc w:val="center"/>
        <w:rPr>
          <w:rFonts w:ascii="Verdana" w:hAnsi="Verdana"/>
          <w:b/>
          <w:spacing w:val="-3"/>
          <w:sz w:val="36"/>
          <w:szCs w:val="36"/>
        </w:rPr>
      </w:pPr>
      <w:r>
        <w:rPr>
          <w:rFonts w:ascii="Verdana" w:hAnsi="Verdana"/>
          <w:b/>
          <w:spacing w:val="-3"/>
          <w:sz w:val="36"/>
          <w:szCs w:val="36"/>
        </w:rPr>
        <w:t>TRANSPORT FOR LONDON</w:t>
      </w:r>
    </w:p>
    <w:p w14:paraId="78FA39C7" w14:textId="77777777" w:rsidR="00106BD7" w:rsidRDefault="00106BD7">
      <w:pPr>
        <w:tabs>
          <w:tab w:val="left" w:pos="-720"/>
        </w:tabs>
        <w:suppressAutoHyphens/>
        <w:spacing w:before="120" w:line="312" w:lineRule="auto"/>
        <w:jc w:val="center"/>
        <w:rPr>
          <w:rFonts w:ascii="Verdana" w:hAnsi="Verdana"/>
          <w:b/>
          <w:spacing w:val="-3"/>
          <w:sz w:val="36"/>
          <w:szCs w:val="36"/>
        </w:rPr>
      </w:pPr>
    </w:p>
    <w:p w14:paraId="328777B0" w14:textId="77777777" w:rsidR="00106BD7" w:rsidRDefault="00106BD7">
      <w:pPr>
        <w:tabs>
          <w:tab w:val="left" w:pos="-720"/>
        </w:tabs>
        <w:suppressAutoHyphens/>
        <w:spacing w:before="120" w:line="312" w:lineRule="auto"/>
        <w:jc w:val="center"/>
        <w:rPr>
          <w:rFonts w:ascii="Verdana" w:hAnsi="Verdana"/>
          <w:b/>
          <w:spacing w:val="-3"/>
          <w:sz w:val="36"/>
          <w:szCs w:val="36"/>
        </w:rPr>
      </w:pPr>
    </w:p>
    <w:p w14:paraId="3FFE6BA9" w14:textId="0BE92665" w:rsidR="00106BD7" w:rsidRDefault="00EB5F7A">
      <w:pPr>
        <w:tabs>
          <w:tab w:val="left" w:pos="-720"/>
        </w:tabs>
        <w:suppressAutoHyphens/>
        <w:spacing w:before="120" w:line="312" w:lineRule="auto"/>
        <w:jc w:val="center"/>
        <w:rPr>
          <w:rFonts w:ascii="Verdana" w:hAnsi="Verdana"/>
          <w:b/>
          <w:spacing w:val="-3"/>
          <w:sz w:val="36"/>
          <w:szCs w:val="36"/>
        </w:rPr>
      </w:pPr>
      <w:r w:rsidRPr="00573076">
        <w:rPr>
          <w:rFonts w:ascii="Verdana" w:hAnsi="Verdana"/>
          <w:b/>
          <w:spacing w:val="-3"/>
          <w:sz w:val="36"/>
          <w:szCs w:val="36"/>
        </w:rPr>
        <w:t>Bank Escalator 4 and 5 Replacement Electrical Works</w:t>
      </w:r>
    </w:p>
    <w:p w14:paraId="1D38028E" w14:textId="77777777" w:rsidR="00C114E4" w:rsidRDefault="00C114E4">
      <w:pPr>
        <w:tabs>
          <w:tab w:val="left" w:pos="-720"/>
        </w:tabs>
        <w:suppressAutoHyphens/>
        <w:spacing w:before="120" w:line="312" w:lineRule="auto"/>
        <w:jc w:val="center"/>
        <w:rPr>
          <w:rFonts w:ascii="Verdana" w:hAnsi="Verdana"/>
          <w:b/>
          <w:spacing w:val="-3"/>
          <w:sz w:val="36"/>
          <w:szCs w:val="36"/>
        </w:rPr>
      </w:pPr>
    </w:p>
    <w:p w14:paraId="1E74FE4D" w14:textId="77777777" w:rsidR="00106BD7" w:rsidRPr="00EB5F7A" w:rsidRDefault="00106BD7">
      <w:pPr>
        <w:tabs>
          <w:tab w:val="left" w:pos="-720"/>
        </w:tabs>
        <w:suppressAutoHyphens/>
        <w:spacing w:before="120" w:line="312" w:lineRule="auto"/>
        <w:jc w:val="center"/>
        <w:rPr>
          <w:rFonts w:ascii="Verdana" w:hAnsi="Verdana"/>
          <w:b/>
          <w:spacing w:val="-3"/>
          <w:sz w:val="18"/>
          <w:szCs w:val="18"/>
        </w:rPr>
      </w:pPr>
      <w:r w:rsidRPr="00EB5F7A">
        <w:rPr>
          <w:rFonts w:ascii="Verdana" w:hAnsi="Verdana"/>
          <w:b/>
          <w:spacing w:val="-3"/>
          <w:sz w:val="18"/>
          <w:szCs w:val="18"/>
        </w:rPr>
        <w:t>NEC 3RD EDITION ENGINEERING AND CONSTRUCTION SHORT CONTRACT</w:t>
      </w:r>
    </w:p>
    <w:p w14:paraId="2B6545BA" w14:textId="1596C5E9" w:rsidR="00C4586F" w:rsidRDefault="00C4586F">
      <w:pPr>
        <w:tabs>
          <w:tab w:val="left" w:pos="-720"/>
        </w:tabs>
        <w:suppressAutoHyphens/>
        <w:spacing w:before="120" w:line="312" w:lineRule="auto"/>
        <w:jc w:val="center"/>
        <w:rPr>
          <w:rFonts w:ascii="Verdana" w:hAnsi="Verdana"/>
          <w:b/>
          <w:spacing w:val="-3"/>
          <w:sz w:val="36"/>
          <w:szCs w:val="36"/>
        </w:rPr>
      </w:pPr>
    </w:p>
    <w:p w14:paraId="094C8387" w14:textId="005A0AFE" w:rsidR="00A5064C" w:rsidRPr="00EB5F7A" w:rsidRDefault="004104E4" w:rsidP="00A5064C">
      <w:pPr>
        <w:tabs>
          <w:tab w:val="left" w:pos="-720"/>
        </w:tabs>
        <w:suppressAutoHyphens/>
        <w:spacing w:before="120" w:line="312" w:lineRule="auto"/>
        <w:jc w:val="center"/>
        <w:rPr>
          <w:rFonts w:ascii="Verdana" w:hAnsi="Verdana"/>
          <w:b/>
          <w:spacing w:val="-3"/>
          <w:sz w:val="18"/>
          <w:szCs w:val="18"/>
        </w:rPr>
      </w:pPr>
      <w:r w:rsidRPr="00EB5F7A">
        <w:rPr>
          <w:rFonts w:ascii="Verdana" w:hAnsi="Verdana"/>
          <w:b/>
          <w:spacing w:val="-3"/>
          <w:sz w:val="18"/>
          <w:szCs w:val="18"/>
        </w:rPr>
        <w:t xml:space="preserve">Version </w:t>
      </w:r>
      <w:r w:rsidR="00431D89" w:rsidRPr="00EB5F7A">
        <w:rPr>
          <w:rFonts w:ascii="Verdana" w:hAnsi="Verdana"/>
          <w:b/>
          <w:spacing w:val="-3"/>
          <w:sz w:val="18"/>
          <w:szCs w:val="18"/>
        </w:rPr>
        <w:t>1</w:t>
      </w:r>
      <w:r w:rsidR="00C509D5" w:rsidRPr="00EB5F7A">
        <w:rPr>
          <w:rFonts w:ascii="Verdana" w:hAnsi="Verdana"/>
          <w:b/>
          <w:spacing w:val="-3"/>
          <w:sz w:val="18"/>
          <w:szCs w:val="18"/>
        </w:rPr>
        <w:t>1</w:t>
      </w:r>
      <w:r w:rsidR="00A5064C" w:rsidRPr="00EB5F7A">
        <w:rPr>
          <w:rFonts w:ascii="Verdana" w:hAnsi="Verdana"/>
          <w:b/>
          <w:spacing w:val="-3"/>
          <w:sz w:val="18"/>
          <w:szCs w:val="18"/>
        </w:rPr>
        <w:t xml:space="preserve">: </w:t>
      </w:r>
      <w:r w:rsidR="00523B4C" w:rsidRPr="00EB5F7A">
        <w:rPr>
          <w:rFonts w:ascii="Verdana" w:hAnsi="Verdana"/>
          <w:b/>
          <w:spacing w:val="-3"/>
          <w:sz w:val="18"/>
          <w:szCs w:val="18"/>
        </w:rPr>
        <w:t>2</w:t>
      </w:r>
      <w:r w:rsidR="00C509D5" w:rsidRPr="00EB5F7A">
        <w:rPr>
          <w:rFonts w:ascii="Verdana" w:hAnsi="Verdana"/>
          <w:b/>
          <w:spacing w:val="-3"/>
          <w:sz w:val="18"/>
          <w:szCs w:val="18"/>
        </w:rPr>
        <w:t>4</w:t>
      </w:r>
      <w:r w:rsidR="009446EC" w:rsidRPr="00EB5F7A">
        <w:rPr>
          <w:rFonts w:ascii="Verdana" w:hAnsi="Verdana"/>
          <w:b/>
          <w:spacing w:val="-3"/>
          <w:sz w:val="18"/>
          <w:szCs w:val="18"/>
        </w:rPr>
        <w:t xml:space="preserve"> </w:t>
      </w:r>
      <w:r w:rsidR="00523B4C" w:rsidRPr="00EB5F7A">
        <w:rPr>
          <w:rFonts w:ascii="Verdana" w:hAnsi="Verdana"/>
          <w:b/>
          <w:spacing w:val="-3"/>
          <w:sz w:val="18"/>
          <w:szCs w:val="18"/>
        </w:rPr>
        <w:t xml:space="preserve">February </w:t>
      </w:r>
      <w:r w:rsidR="00A5064C" w:rsidRPr="00EB5F7A">
        <w:rPr>
          <w:rFonts w:ascii="Verdana" w:hAnsi="Verdana"/>
          <w:b/>
          <w:spacing w:val="-3"/>
          <w:sz w:val="18"/>
          <w:szCs w:val="18"/>
        </w:rPr>
        <w:t>20</w:t>
      </w:r>
      <w:r w:rsidR="00523B4C" w:rsidRPr="00EB5F7A">
        <w:rPr>
          <w:rFonts w:ascii="Verdana" w:hAnsi="Verdana"/>
          <w:b/>
          <w:spacing w:val="-3"/>
          <w:sz w:val="18"/>
          <w:szCs w:val="18"/>
        </w:rPr>
        <w:t>2</w:t>
      </w:r>
      <w:r w:rsidR="00C509D5" w:rsidRPr="00EB5F7A">
        <w:rPr>
          <w:rFonts w:ascii="Verdana" w:hAnsi="Verdana"/>
          <w:b/>
          <w:spacing w:val="-3"/>
          <w:sz w:val="18"/>
          <w:szCs w:val="18"/>
        </w:rPr>
        <w:t>5</w:t>
      </w:r>
    </w:p>
    <w:p w14:paraId="575E8452" w14:textId="77777777" w:rsidR="00106BD7" w:rsidRDefault="00106BD7">
      <w:pPr>
        <w:tabs>
          <w:tab w:val="left" w:pos="-720"/>
        </w:tabs>
        <w:suppressAutoHyphens/>
        <w:spacing w:before="120" w:line="312" w:lineRule="auto"/>
        <w:jc w:val="center"/>
        <w:rPr>
          <w:rFonts w:ascii="Verdana" w:hAnsi="Verdana"/>
          <w:b/>
          <w:spacing w:val="-3"/>
          <w:sz w:val="36"/>
          <w:szCs w:val="36"/>
        </w:rPr>
      </w:pPr>
    </w:p>
    <w:p w14:paraId="6007130E" w14:textId="77777777" w:rsidR="00106BD7" w:rsidRDefault="00106BD7">
      <w:pPr>
        <w:tabs>
          <w:tab w:val="left" w:pos="-720"/>
        </w:tabs>
        <w:suppressAutoHyphens/>
        <w:spacing w:before="120" w:line="312" w:lineRule="auto"/>
        <w:jc w:val="center"/>
        <w:rPr>
          <w:rFonts w:ascii="Verdana" w:hAnsi="Verdana"/>
          <w:b/>
          <w:spacing w:val="-3"/>
          <w:sz w:val="36"/>
          <w:szCs w:val="36"/>
        </w:rPr>
      </w:pPr>
    </w:p>
    <w:p w14:paraId="14C39036" w14:textId="3F153BE3" w:rsidR="00106BD7" w:rsidRDefault="00106BD7" w:rsidP="001C4447">
      <w:pPr>
        <w:tabs>
          <w:tab w:val="left" w:pos="-720"/>
        </w:tabs>
        <w:suppressAutoHyphens/>
        <w:spacing w:before="120" w:line="312" w:lineRule="auto"/>
        <w:rPr>
          <w:rFonts w:ascii="Verdana" w:hAnsi="Verdana"/>
          <w:b/>
          <w:spacing w:val="-3"/>
          <w:sz w:val="36"/>
          <w:szCs w:val="36"/>
          <w:u w:val="single"/>
        </w:rPr>
      </w:pPr>
      <w:r>
        <w:rPr>
          <w:rFonts w:ascii="Verdana" w:hAnsi="Verdana"/>
          <w:b/>
          <w:spacing w:val="-3"/>
          <w:sz w:val="36"/>
          <w:szCs w:val="36"/>
        </w:rPr>
        <w:br w:type="page"/>
      </w:r>
    </w:p>
    <w:p w14:paraId="2D801999" w14:textId="77777777" w:rsidR="00106BD7" w:rsidRDefault="00106BD7">
      <w:pPr>
        <w:spacing w:line="312" w:lineRule="auto"/>
        <w:jc w:val="center"/>
        <w:rPr>
          <w:rFonts w:ascii="Verdana" w:hAnsi="Verdana"/>
          <w:b/>
          <w:sz w:val="36"/>
          <w:szCs w:val="36"/>
          <w:u w:val="single"/>
        </w:rPr>
      </w:pPr>
    </w:p>
    <w:p w14:paraId="34D244E8" w14:textId="77777777" w:rsidR="00106BD7" w:rsidRDefault="00106BD7">
      <w:pPr>
        <w:tabs>
          <w:tab w:val="left" w:pos="-720"/>
        </w:tabs>
        <w:suppressAutoHyphens/>
        <w:spacing w:before="120" w:line="312" w:lineRule="auto"/>
        <w:rPr>
          <w:rFonts w:ascii="Verdana" w:hAnsi="Verdana"/>
          <w:b/>
          <w:spacing w:val="-3"/>
        </w:rPr>
      </w:pPr>
    </w:p>
    <w:p w14:paraId="01AA3F05" w14:textId="42DBE06F" w:rsidR="00106BD7" w:rsidRDefault="00106BD7">
      <w:pPr>
        <w:tabs>
          <w:tab w:val="left" w:pos="-720"/>
        </w:tabs>
        <w:suppressAutoHyphens/>
        <w:spacing w:before="120" w:line="312" w:lineRule="auto"/>
        <w:rPr>
          <w:rFonts w:ascii="Verdana" w:hAnsi="Verdana"/>
          <w:b/>
          <w:spacing w:val="-3"/>
          <w:sz w:val="20"/>
          <w:szCs w:val="20"/>
        </w:rPr>
      </w:pPr>
      <w:r>
        <w:rPr>
          <w:rFonts w:ascii="Verdana" w:hAnsi="Verdana"/>
          <w:b/>
          <w:spacing w:val="-3"/>
          <w:sz w:val="20"/>
          <w:szCs w:val="20"/>
        </w:rPr>
        <w:t>THIS CONTRACT AGREEMENT is made the        day of                                20</w:t>
      </w:r>
      <w:r w:rsidR="00F54135">
        <w:rPr>
          <w:rFonts w:ascii="Verdana" w:hAnsi="Verdana"/>
          <w:b/>
          <w:spacing w:val="-3"/>
          <w:sz w:val="20"/>
          <w:szCs w:val="20"/>
        </w:rPr>
        <w:t>25</w:t>
      </w:r>
    </w:p>
    <w:p w14:paraId="7B4041E9" w14:textId="77777777" w:rsidR="00106BD7" w:rsidRDefault="00106BD7">
      <w:pPr>
        <w:tabs>
          <w:tab w:val="left" w:pos="-720"/>
        </w:tabs>
        <w:suppressAutoHyphens/>
        <w:spacing w:before="120" w:line="312" w:lineRule="auto"/>
        <w:rPr>
          <w:rFonts w:ascii="Verdana" w:hAnsi="Verdana"/>
          <w:spacing w:val="-3"/>
          <w:sz w:val="20"/>
          <w:szCs w:val="20"/>
        </w:rPr>
      </w:pPr>
    </w:p>
    <w:p w14:paraId="6B2D7018" w14:textId="77777777" w:rsidR="00106BD7" w:rsidRDefault="00106BD7">
      <w:pPr>
        <w:spacing w:line="312" w:lineRule="auto"/>
        <w:jc w:val="left"/>
        <w:rPr>
          <w:rFonts w:ascii="Verdana" w:hAnsi="Verdana"/>
          <w:b/>
          <w:sz w:val="20"/>
          <w:szCs w:val="20"/>
        </w:rPr>
      </w:pPr>
      <w:r>
        <w:rPr>
          <w:rFonts w:ascii="Verdana" w:hAnsi="Verdana"/>
          <w:b/>
          <w:sz w:val="20"/>
          <w:szCs w:val="20"/>
        </w:rPr>
        <w:t>BETWEEN</w:t>
      </w:r>
    </w:p>
    <w:p w14:paraId="4932360A" w14:textId="1A7E2060" w:rsidR="00106BD7" w:rsidRDefault="002967E7">
      <w:pPr>
        <w:numPr>
          <w:ilvl w:val="0"/>
          <w:numId w:val="16"/>
        </w:numPr>
        <w:tabs>
          <w:tab w:val="left" w:pos="-720"/>
          <w:tab w:val="left" w:pos="0"/>
        </w:tabs>
        <w:suppressAutoHyphens/>
        <w:spacing w:before="120" w:line="312" w:lineRule="auto"/>
        <w:rPr>
          <w:rFonts w:ascii="Verdana" w:hAnsi="Verdana"/>
          <w:spacing w:val="-3"/>
          <w:sz w:val="20"/>
          <w:szCs w:val="20"/>
          <w:lang w:val="en-US"/>
        </w:rPr>
      </w:pPr>
      <w:r w:rsidRPr="002967E7">
        <w:rPr>
          <w:rFonts w:ascii="Verdana" w:hAnsi="Verdana"/>
          <w:b/>
          <w:sz w:val="20"/>
          <w:szCs w:val="20"/>
        </w:rPr>
        <w:t>London Underground Limited</w:t>
      </w:r>
      <w:r>
        <w:rPr>
          <w:rFonts w:ascii="Verdana" w:hAnsi="Verdana"/>
          <w:b/>
          <w:sz w:val="20"/>
          <w:szCs w:val="20"/>
        </w:rPr>
        <w:t xml:space="preserve"> </w:t>
      </w:r>
      <w:r w:rsidR="00106BD7">
        <w:rPr>
          <w:rFonts w:ascii="Verdana" w:hAnsi="Verdana"/>
          <w:b/>
          <w:sz w:val="20"/>
          <w:szCs w:val="20"/>
        </w:rPr>
        <w:t xml:space="preserve">of </w:t>
      </w:r>
      <w:r w:rsidRPr="002967E7">
        <w:rPr>
          <w:rFonts w:ascii="Verdana" w:hAnsi="Verdana"/>
          <w:b/>
          <w:sz w:val="20"/>
          <w:szCs w:val="20"/>
        </w:rPr>
        <w:t xml:space="preserve">5 Endeavour Square, Stratford, London, E20 1JN </w:t>
      </w:r>
      <w:r w:rsidR="00106BD7">
        <w:rPr>
          <w:rFonts w:ascii="Verdana" w:hAnsi="Verdana"/>
          <w:sz w:val="20"/>
          <w:szCs w:val="20"/>
        </w:rPr>
        <w:t xml:space="preserve">(hereinafter called "the </w:t>
      </w:r>
      <w:r w:rsidR="00106BD7">
        <w:rPr>
          <w:rFonts w:ascii="Verdana" w:hAnsi="Verdana"/>
          <w:i/>
          <w:sz w:val="20"/>
          <w:szCs w:val="20"/>
        </w:rPr>
        <w:t>Employer</w:t>
      </w:r>
      <w:r w:rsidR="00106BD7">
        <w:rPr>
          <w:rFonts w:ascii="Verdana" w:hAnsi="Verdana"/>
          <w:sz w:val="20"/>
          <w:szCs w:val="20"/>
        </w:rPr>
        <w:t>") which expression shall include its successors in title and permitted assignees; and</w:t>
      </w:r>
    </w:p>
    <w:p w14:paraId="264FF813" w14:textId="62D855FA" w:rsidR="00106BD7" w:rsidRDefault="00106BD7">
      <w:pPr>
        <w:numPr>
          <w:ilvl w:val="0"/>
          <w:numId w:val="16"/>
        </w:numPr>
        <w:tabs>
          <w:tab w:val="left" w:pos="-720"/>
          <w:tab w:val="left" w:pos="0"/>
        </w:tabs>
        <w:suppressAutoHyphens/>
        <w:spacing w:before="120" w:line="312" w:lineRule="auto"/>
        <w:rPr>
          <w:rFonts w:ascii="Verdana" w:hAnsi="Verdana"/>
          <w:spacing w:val="-3"/>
          <w:sz w:val="20"/>
          <w:szCs w:val="20"/>
        </w:rPr>
      </w:pPr>
      <w:r>
        <w:rPr>
          <w:rFonts w:ascii="Verdana" w:hAnsi="Verdana"/>
          <w:b/>
          <w:spacing w:val="-3"/>
          <w:sz w:val="20"/>
          <w:szCs w:val="20"/>
        </w:rPr>
        <w:t xml:space="preserve"> CONTRACTOR’S NAME],</w:t>
      </w:r>
      <w:r>
        <w:rPr>
          <w:rFonts w:ascii="Verdana" w:hAnsi="Verdana"/>
          <w:spacing w:val="-3"/>
          <w:sz w:val="20"/>
          <w:szCs w:val="20"/>
        </w:rPr>
        <w:t xml:space="preserve"> a company incorporated in and</w:t>
      </w:r>
      <w:r>
        <w:rPr>
          <w:rFonts w:ascii="Verdana" w:hAnsi="Verdana"/>
          <w:spacing w:val="-3"/>
          <w:sz w:val="20"/>
          <w:szCs w:val="20"/>
          <w:lang w:val="en-US"/>
        </w:rPr>
        <w:t xml:space="preserve"> </w:t>
      </w:r>
      <w:r>
        <w:rPr>
          <w:rFonts w:ascii="Verdana" w:hAnsi="Verdana"/>
          <w:spacing w:val="-3"/>
          <w:sz w:val="20"/>
          <w:szCs w:val="20"/>
        </w:rPr>
        <w:t>in accordance with the laws of [</w:t>
      </w:r>
      <w:r>
        <w:rPr>
          <w:rFonts w:ascii="Verdana" w:hAnsi="Verdana"/>
          <w:b/>
          <w:spacing w:val="-3"/>
          <w:sz w:val="20"/>
          <w:szCs w:val="20"/>
        </w:rPr>
        <w:t xml:space="preserve"> COUNTRY OF REGISTRATION (USUALLY ENGLAND AND WALES </w:t>
      </w:r>
      <w:r>
        <w:rPr>
          <w:rFonts w:ascii="Verdana" w:hAnsi="Verdana"/>
          <w:spacing w:val="-3"/>
          <w:sz w:val="20"/>
          <w:szCs w:val="20"/>
        </w:rPr>
        <w:t xml:space="preserve">having as its registered number </w:t>
      </w:r>
      <w:r>
        <w:rPr>
          <w:rFonts w:ascii="Verdana" w:hAnsi="Verdana"/>
          <w:b/>
          <w:spacing w:val="-3"/>
          <w:sz w:val="20"/>
          <w:szCs w:val="20"/>
        </w:rPr>
        <w:t xml:space="preserve">COMPANY NUMBER </w:t>
      </w:r>
      <w:r>
        <w:rPr>
          <w:rFonts w:ascii="Verdana" w:hAnsi="Verdana"/>
          <w:spacing w:val="-3"/>
          <w:sz w:val="20"/>
          <w:szCs w:val="20"/>
        </w:rPr>
        <w:t>and its registered office at [</w:t>
      </w:r>
      <w:r>
        <w:rPr>
          <w:rFonts w:ascii="Verdana" w:hAnsi="Verdana"/>
          <w:b/>
          <w:spacing w:val="-3"/>
          <w:sz w:val="20"/>
          <w:szCs w:val="20"/>
        </w:rPr>
        <w:t xml:space="preserve">INSERT CONTRACTORS REGISTERED OFFICE </w:t>
      </w:r>
      <w:proofErr w:type="gramStart"/>
      <w:r>
        <w:rPr>
          <w:rFonts w:ascii="Verdana" w:hAnsi="Verdana"/>
          <w:b/>
          <w:spacing w:val="-3"/>
          <w:sz w:val="20"/>
          <w:szCs w:val="20"/>
        </w:rPr>
        <w:t xml:space="preserve">ADDRESS  </w:t>
      </w:r>
      <w:r>
        <w:rPr>
          <w:rFonts w:ascii="Verdana" w:hAnsi="Verdana"/>
          <w:spacing w:val="-3"/>
          <w:sz w:val="20"/>
          <w:szCs w:val="20"/>
        </w:rPr>
        <w:t>(</w:t>
      </w:r>
      <w:proofErr w:type="gramEnd"/>
      <w:r>
        <w:rPr>
          <w:rFonts w:ascii="Verdana" w:hAnsi="Verdana"/>
          <w:spacing w:val="-3"/>
          <w:sz w:val="20"/>
          <w:szCs w:val="20"/>
        </w:rPr>
        <w:t xml:space="preserve">hereinafter called "the </w:t>
      </w:r>
      <w:r>
        <w:rPr>
          <w:rFonts w:ascii="Verdana" w:hAnsi="Verdana"/>
          <w:i/>
          <w:spacing w:val="-3"/>
          <w:sz w:val="20"/>
          <w:szCs w:val="20"/>
        </w:rPr>
        <w:t>Contractor</w:t>
      </w:r>
      <w:r>
        <w:rPr>
          <w:rFonts w:ascii="Verdana" w:hAnsi="Verdana"/>
          <w:spacing w:val="-3"/>
          <w:sz w:val="20"/>
          <w:szCs w:val="20"/>
        </w:rPr>
        <w:t>").</w:t>
      </w:r>
    </w:p>
    <w:p w14:paraId="64ECAD98" w14:textId="77777777" w:rsidR="00106BD7" w:rsidRDefault="00106BD7">
      <w:pPr>
        <w:tabs>
          <w:tab w:val="left" w:pos="-1440"/>
          <w:tab w:val="left" w:pos="-720"/>
          <w:tab w:val="left" w:pos="-576"/>
          <w:tab w:val="left" w:pos="288"/>
          <w:tab w:val="left" w:pos="1152"/>
          <w:tab w:val="left" w:pos="2016"/>
          <w:tab w:val="left" w:pos="6336"/>
        </w:tabs>
        <w:suppressAutoHyphens/>
        <w:spacing w:before="120" w:line="312" w:lineRule="auto"/>
        <w:rPr>
          <w:rFonts w:ascii="Verdana" w:hAnsi="Verdana"/>
          <w:spacing w:val="-3"/>
          <w:sz w:val="20"/>
          <w:szCs w:val="20"/>
        </w:rPr>
      </w:pPr>
      <w:r>
        <w:rPr>
          <w:rFonts w:ascii="Verdana" w:hAnsi="Verdana"/>
          <w:b/>
          <w:spacing w:val="-3"/>
          <w:sz w:val="20"/>
          <w:szCs w:val="20"/>
        </w:rPr>
        <w:t>RECITALS</w:t>
      </w:r>
    </w:p>
    <w:p w14:paraId="66CC7F00" w14:textId="1DE01BD1" w:rsidR="00106BD7" w:rsidRDefault="00106BD7">
      <w:pPr>
        <w:numPr>
          <w:ilvl w:val="0"/>
          <w:numId w:val="17"/>
        </w:numPr>
        <w:tabs>
          <w:tab w:val="left" w:pos="-1440"/>
          <w:tab w:val="left" w:pos="-720"/>
          <w:tab w:val="left" w:pos="-576"/>
          <w:tab w:val="left" w:pos="288"/>
          <w:tab w:val="left" w:pos="1152"/>
          <w:tab w:val="left" w:pos="2016"/>
          <w:tab w:val="left" w:pos="6336"/>
        </w:tabs>
        <w:suppressAutoHyphens/>
        <w:spacing w:before="120" w:line="312" w:lineRule="auto"/>
        <w:rPr>
          <w:rFonts w:ascii="Verdana" w:hAnsi="Verdana"/>
          <w:spacing w:val="-3"/>
          <w:sz w:val="20"/>
          <w:szCs w:val="20"/>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wishes to appoint the </w:t>
      </w:r>
      <w:r>
        <w:rPr>
          <w:rFonts w:ascii="Verdana" w:hAnsi="Verdana"/>
          <w:i/>
          <w:sz w:val="20"/>
          <w:szCs w:val="20"/>
        </w:rPr>
        <w:t xml:space="preserve">Contractor </w:t>
      </w:r>
      <w:r>
        <w:rPr>
          <w:rFonts w:ascii="Verdana" w:hAnsi="Verdana"/>
          <w:sz w:val="20"/>
          <w:szCs w:val="20"/>
        </w:rPr>
        <w:t xml:space="preserve">to carry out </w:t>
      </w:r>
      <w:r>
        <w:rPr>
          <w:rFonts w:ascii="Verdana" w:hAnsi="Verdana"/>
          <w:i/>
          <w:sz w:val="20"/>
          <w:szCs w:val="20"/>
        </w:rPr>
        <w:t xml:space="preserve">works </w:t>
      </w:r>
      <w:r>
        <w:rPr>
          <w:rFonts w:ascii="Verdana" w:hAnsi="Verdana"/>
          <w:sz w:val="20"/>
          <w:szCs w:val="20"/>
        </w:rPr>
        <w:t xml:space="preserve">being </w:t>
      </w:r>
      <w:r w:rsidR="002967E7">
        <w:rPr>
          <w:rFonts w:ascii="Verdana" w:hAnsi="Verdana"/>
          <w:sz w:val="20"/>
          <w:szCs w:val="20"/>
        </w:rPr>
        <w:t>Electrical Works</w:t>
      </w:r>
      <w:r>
        <w:rPr>
          <w:rFonts w:ascii="Verdana" w:hAnsi="Verdana"/>
          <w:sz w:val="20"/>
          <w:szCs w:val="20"/>
        </w:rPr>
        <w:t xml:space="preserve"> for which the </w:t>
      </w:r>
      <w:r>
        <w:rPr>
          <w:rFonts w:ascii="Verdana" w:hAnsi="Verdana"/>
          <w:i/>
          <w:sz w:val="20"/>
          <w:szCs w:val="20"/>
        </w:rPr>
        <w:t>Employer</w:t>
      </w:r>
      <w:r>
        <w:rPr>
          <w:rFonts w:ascii="Verdana" w:hAnsi="Verdana"/>
          <w:sz w:val="20"/>
          <w:szCs w:val="20"/>
        </w:rPr>
        <w:t xml:space="preserve"> has submitted to the </w:t>
      </w:r>
      <w:r>
        <w:rPr>
          <w:rFonts w:ascii="Verdana" w:hAnsi="Verdana"/>
          <w:i/>
          <w:sz w:val="20"/>
          <w:szCs w:val="20"/>
        </w:rPr>
        <w:t xml:space="preserve">Contractor </w:t>
      </w:r>
      <w:r w:rsidR="002967E7">
        <w:rPr>
          <w:rFonts w:ascii="Verdana" w:hAnsi="Verdana"/>
          <w:sz w:val="20"/>
          <w:szCs w:val="20"/>
        </w:rPr>
        <w:t>their</w:t>
      </w:r>
      <w:r>
        <w:rPr>
          <w:rFonts w:ascii="Verdana" w:hAnsi="Verdana"/>
          <w:sz w:val="20"/>
          <w:szCs w:val="20"/>
        </w:rPr>
        <w:t xml:space="preserve"> invitation to tender.</w:t>
      </w:r>
    </w:p>
    <w:p w14:paraId="4E311A96" w14:textId="3AF34071" w:rsidR="00106BD7" w:rsidRDefault="00106BD7">
      <w:pPr>
        <w:numPr>
          <w:ilvl w:val="0"/>
          <w:numId w:val="17"/>
        </w:numPr>
        <w:tabs>
          <w:tab w:val="left" w:pos="-1440"/>
          <w:tab w:val="left" w:pos="-720"/>
          <w:tab w:val="left" w:pos="-576"/>
          <w:tab w:val="left" w:pos="288"/>
          <w:tab w:val="left" w:pos="1152"/>
          <w:tab w:val="left" w:pos="2016"/>
          <w:tab w:val="left" w:pos="6336"/>
        </w:tabs>
        <w:suppressAutoHyphens/>
        <w:spacing w:before="120" w:line="312" w:lineRule="auto"/>
        <w:rPr>
          <w:rFonts w:ascii="Verdana" w:hAnsi="Verdana"/>
          <w:spacing w:val="-3"/>
          <w:sz w:val="20"/>
          <w:szCs w:val="20"/>
        </w:rPr>
      </w:pPr>
      <w:r>
        <w:rPr>
          <w:rFonts w:ascii="Verdana" w:hAnsi="Verdana"/>
          <w:spacing w:val="-3"/>
          <w:sz w:val="20"/>
          <w:szCs w:val="20"/>
        </w:rPr>
        <w:t xml:space="preserve">The </w:t>
      </w:r>
      <w:r>
        <w:rPr>
          <w:rFonts w:ascii="Verdana" w:hAnsi="Verdana"/>
          <w:i/>
          <w:spacing w:val="-3"/>
          <w:sz w:val="20"/>
          <w:szCs w:val="20"/>
        </w:rPr>
        <w:t>Contractor</w:t>
      </w:r>
      <w:r>
        <w:rPr>
          <w:rFonts w:ascii="Verdana" w:hAnsi="Verdana"/>
          <w:spacing w:val="-3"/>
          <w:sz w:val="20"/>
          <w:szCs w:val="20"/>
        </w:rPr>
        <w:t xml:space="preserve"> has submitted </w:t>
      </w:r>
      <w:r w:rsidR="002967E7">
        <w:rPr>
          <w:rFonts w:ascii="Verdana" w:hAnsi="Verdana"/>
          <w:spacing w:val="-3"/>
          <w:sz w:val="20"/>
          <w:szCs w:val="20"/>
        </w:rPr>
        <w:t>their</w:t>
      </w:r>
      <w:r>
        <w:rPr>
          <w:rFonts w:ascii="Verdana" w:hAnsi="Verdana"/>
          <w:spacing w:val="-3"/>
          <w:sz w:val="20"/>
          <w:szCs w:val="20"/>
        </w:rPr>
        <w:t xml:space="preserve"> tender offer dated </w:t>
      </w:r>
      <w:r w:rsidR="00F54135">
        <w:rPr>
          <w:rFonts w:ascii="Verdana" w:hAnsi="Verdana"/>
          <w:spacing w:val="-3"/>
          <w:sz w:val="20"/>
          <w:szCs w:val="20"/>
        </w:rPr>
        <w:t>21 July 2025</w:t>
      </w:r>
      <w:r>
        <w:rPr>
          <w:rFonts w:ascii="Verdana" w:hAnsi="Verdana"/>
          <w:spacing w:val="-3"/>
          <w:sz w:val="20"/>
          <w:szCs w:val="20"/>
        </w:rPr>
        <w:t xml:space="preserve"> in response to the </w:t>
      </w:r>
      <w:r>
        <w:rPr>
          <w:rFonts w:ascii="Verdana" w:hAnsi="Verdana"/>
          <w:i/>
          <w:spacing w:val="-3"/>
          <w:sz w:val="20"/>
          <w:szCs w:val="20"/>
        </w:rPr>
        <w:t>Employer</w:t>
      </w:r>
      <w:r>
        <w:rPr>
          <w:rFonts w:ascii="Verdana" w:hAnsi="Verdana"/>
          <w:spacing w:val="-3"/>
          <w:sz w:val="20"/>
          <w:szCs w:val="20"/>
        </w:rPr>
        <w:t xml:space="preserve">'s invitation to tender. The </w:t>
      </w:r>
      <w:r>
        <w:rPr>
          <w:rFonts w:ascii="Verdana" w:hAnsi="Verdana"/>
          <w:i/>
          <w:spacing w:val="-3"/>
          <w:sz w:val="20"/>
          <w:szCs w:val="20"/>
        </w:rPr>
        <w:t xml:space="preserve">Employer </w:t>
      </w:r>
      <w:r>
        <w:rPr>
          <w:rFonts w:ascii="Verdana" w:hAnsi="Verdana"/>
          <w:spacing w:val="-3"/>
          <w:sz w:val="20"/>
          <w:szCs w:val="20"/>
        </w:rPr>
        <w:t xml:space="preserve">has examined the </w:t>
      </w:r>
      <w:r>
        <w:rPr>
          <w:rFonts w:ascii="Verdana" w:hAnsi="Verdana"/>
          <w:i/>
          <w:spacing w:val="-3"/>
          <w:sz w:val="20"/>
          <w:szCs w:val="20"/>
        </w:rPr>
        <w:t>Contractor</w:t>
      </w:r>
      <w:r>
        <w:rPr>
          <w:rFonts w:ascii="Verdana" w:hAnsi="Verdana"/>
          <w:spacing w:val="-3"/>
          <w:sz w:val="20"/>
          <w:szCs w:val="20"/>
        </w:rPr>
        <w:t xml:space="preserve">’s said tender and subject to the provisions of this contract is willing to engage the </w:t>
      </w:r>
      <w:r>
        <w:rPr>
          <w:rFonts w:ascii="Verdana" w:hAnsi="Verdana"/>
          <w:i/>
          <w:spacing w:val="-3"/>
          <w:sz w:val="20"/>
          <w:szCs w:val="20"/>
        </w:rPr>
        <w:t xml:space="preserve">Contractor </w:t>
      </w:r>
      <w:r>
        <w:rPr>
          <w:rFonts w:ascii="Verdana" w:hAnsi="Verdana"/>
          <w:spacing w:val="-3"/>
          <w:sz w:val="20"/>
          <w:szCs w:val="20"/>
        </w:rPr>
        <w:t xml:space="preserve">to carry out the </w:t>
      </w:r>
      <w:r>
        <w:rPr>
          <w:rFonts w:ascii="Verdana" w:hAnsi="Verdana"/>
          <w:i/>
          <w:spacing w:val="-3"/>
          <w:sz w:val="20"/>
          <w:szCs w:val="20"/>
        </w:rPr>
        <w:t>works</w:t>
      </w:r>
      <w:r>
        <w:rPr>
          <w:rFonts w:ascii="Verdana" w:hAnsi="Verdana"/>
          <w:spacing w:val="-3"/>
          <w:sz w:val="20"/>
          <w:szCs w:val="20"/>
        </w:rPr>
        <w:t xml:space="preserve"> in accordance with this contract.</w:t>
      </w:r>
    </w:p>
    <w:p w14:paraId="4CD5C26F" w14:textId="77777777" w:rsidR="00106BD7" w:rsidRDefault="00106BD7">
      <w:pPr>
        <w:keepNext/>
        <w:keepLines/>
        <w:spacing w:before="120" w:line="312" w:lineRule="auto"/>
        <w:rPr>
          <w:rFonts w:ascii="Verdana" w:hAnsi="Verdana"/>
          <w:b/>
          <w:sz w:val="20"/>
          <w:szCs w:val="20"/>
        </w:rPr>
      </w:pPr>
      <w:r>
        <w:rPr>
          <w:rFonts w:ascii="Verdana" w:hAnsi="Verdana"/>
          <w:b/>
          <w:sz w:val="20"/>
          <w:szCs w:val="20"/>
        </w:rPr>
        <w:t>OPERATIVE PROVISIONS</w:t>
      </w:r>
    </w:p>
    <w:p w14:paraId="3F910347" w14:textId="77777777" w:rsidR="00106BD7" w:rsidRDefault="00106BD7">
      <w:pPr>
        <w:keepLines/>
        <w:numPr>
          <w:ilvl w:val="0"/>
          <w:numId w:val="18"/>
        </w:numPr>
        <w:spacing w:before="120" w:line="312" w:lineRule="auto"/>
        <w:ind w:hanging="720"/>
        <w:rPr>
          <w:rFonts w:ascii="Verdana" w:hAnsi="Verdana"/>
          <w:sz w:val="20"/>
          <w:szCs w:val="20"/>
        </w:rPr>
      </w:pPr>
      <w:r>
        <w:rPr>
          <w:rFonts w:ascii="Verdana" w:hAnsi="Verdana"/>
          <w:sz w:val="20"/>
          <w:szCs w:val="20"/>
        </w:rPr>
        <w:t xml:space="preserve">In this Contract Agreement, unless the context otherwise requires, words and expressions shall have the same meaning as set out in the </w:t>
      </w:r>
      <w:r>
        <w:rPr>
          <w:rFonts w:ascii="Verdana" w:hAnsi="Verdana"/>
          <w:i/>
          <w:sz w:val="20"/>
          <w:szCs w:val="20"/>
        </w:rPr>
        <w:t>conditions of contract.</w:t>
      </w:r>
    </w:p>
    <w:p w14:paraId="3937844C" w14:textId="648CEE60" w:rsidR="00106BD7" w:rsidRDefault="00106BD7">
      <w:pPr>
        <w:keepLines/>
        <w:numPr>
          <w:ilvl w:val="0"/>
          <w:numId w:val="18"/>
        </w:numPr>
        <w:spacing w:before="120" w:line="312" w:lineRule="auto"/>
        <w:ind w:hanging="720"/>
        <w:rPr>
          <w:rFonts w:ascii="Verdana" w:hAnsi="Verdana"/>
          <w:spacing w:val="-3"/>
          <w:sz w:val="20"/>
          <w:szCs w:val="20"/>
          <w:lang w:val="en-US"/>
        </w:rPr>
      </w:pPr>
      <w:r>
        <w:rPr>
          <w:rFonts w:ascii="Verdana" w:hAnsi="Verdana"/>
          <w:sz w:val="20"/>
          <w:szCs w:val="20"/>
        </w:rPr>
        <w:t>The</w:t>
      </w:r>
      <w:r>
        <w:rPr>
          <w:rFonts w:ascii="Verdana" w:hAnsi="Verdana"/>
          <w:spacing w:val="-3"/>
          <w:sz w:val="20"/>
          <w:szCs w:val="20"/>
          <w:lang w:val="en-US"/>
        </w:rPr>
        <w:t xml:space="preserve"> </w:t>
      </w:r>
      <w:r>
        <w:rPr>
          <w:rFonts w:ascii="Verdana" w:hAnsi="Verdana"/>
          <w:i/>
          <w:spacing w:val="-3"/>
          <w:sz w:val="20"/>
          <w:szCs w:val="20"/>
          <w:lang w:val="en-US"/>
        </w:rPr>
        <w:t>conditions of contract</w:t>
      </w:r>
      <w:r>
        <w:rPr>
          <w:rFonts w:ascii="Verdana" w:hAnsi="Verdana"/>
          <w:spacing w:val="-3"/>
          <w:sz w:val="20"/>
          <w:szCs w:val="20"/>
          <w:lang w:val="en-US"/>
        </w:rPr>
        <w:t xml:space="preserve"> are t</w:t>
      </w:r>
      <w:r>
        <w:rPr>
          <w:rFonts w:ascii="Verdana" w:hAnsi="Verdana"/>
          <w:spacing w:val="-3"/>
          <w:sz w:val="20"/>
          <w:szCs w:val="20"/>
        </w:rPr>
        <w:t xml:space="preserve">he NEC Engineering and Construction Short Contract (Third edition June 2005) together with and as amended by </w:t>
      </w:r>
      <w:r>
        <w:rPr>
          <w:rFonts w:ascii="Verdana" w:hAnsi="Verdana"/>
          <w:spacing w:val="-3"/>
          <w:sz w:val="20"/>
          <w:szCs w:val="20"/>
          <w:lang w:val="en-US"/>
        </w:rPr>
        <w:t xml:space="preserve">the amendments set out in Schedule 1. </w:t>
      </w:r>
    </w:p>
    <w:p w14:paraId="21DB38B8" w14:textId="77777777" w:rsidR="00106BD7" w:rsidRDefault="00106BD7">
      <w:pPr>
        <w:keepLines/>
        <w:numPr>
          <w:ilvl w:val="0"/>
          <w:numId w:val="18"/>
        </w:numPr>
        <w:spacing w:before="120" w:line="312" w:lineRule="auto"/>
        <w:ind w:hanging="720"/>
        <w:rPr>
          <w:rFonts w:ascii="Verdana" w:hAnsi="Verdana"/>
          <w:spacing w:val="-3"/>
          <w:sz w:val="20"/>
          <w:szCs w:val="20"/>
          <w:lang w:val="en-US"/>
        </w:rPr>
      </w:pPr>
      <w:r>
        <w:rPr>
          <w:rFonts w:ascii="Verdana" w:hAnsi="Verdana"/>
          <w:spacing w:val="-3"/>
          <w:sz w:val="20"/>
          <w:szCs w:val="20"/>
          <w:lang w:val="en-US"/>
        </w:rPr>
        <w:t>This contract shall mean this document and the following documents which are hereby incorporated into and shall comprise this contract:</w:t>
      </w:r>
    </w:p>
    <w:p w14:paraId="721BADE7" w14:textId="77777777" w:rsidR="00106BD7" w:rsidRDefault="00106BD7">
      <w:pPr>
        <w:tabs>
          <w:tab w:val="left" w:pos="-1440"/>
          <w:tab w:val="left" w:pos="-720"/>
          <w:tab w:val="left" w:pos="-576"/>
          <w:tab w:val="left" w:pos="1870"/>
        </w:tabs>
        <w:suppressAutoHyphens/>
        <w:spacing w:before="120" w:line="312" w:lineRule="auto"/>
        <w:ind w:left="1870" w:hanging="1100"/>
        <w:rPr>
          <w:rFonts w:ascii="Verdana" w:hAnsi="Verdana"/>
          <w:sz w:val="20"/>
          <w:szCs w:val="20"/>
        </w:rPr>
      </w:pPr>
      <w:r>
        <w:rPr>
          <w:rFonts w:ascii="Verdana" w:hAnsi="Verdana"/>
          <w:sz w:val="20"/>
          <w:szCs w:val="20"/>
        </w:rPr>
        <w:t>3.1</w:t>
      </w:r>
      <w:r>
        <w:rPr>
          <w:rFonts w:ascii="Verdana" w:hAnsi="Verdana"/>
          <w:sz w:val="20"/>
          <w:szCs w:val="20"/>
        </w:rPr>
        <w:tab/>
        <w:t xml:space="preserve">the </w:t>
      </w:r>
      <w:bookmarkStart w:id="0" w:name="_DV_C24"/>
      <w:r>
        <w:rPr>
          <w:rFonts w:ascii="Verdana" w:hAnsi="Verdana"/>
          <w:i/>
          <w:sz w:val="20"/>
          <w:szCs w:val="20"/>
        </w:rPr>
        <w:t>conditions of contract</w:t>
      </w:r>
      <w:r>
        <w:rPr>
          <w:rFonts w:ascii="Verdana" w:hAnsi="Verdana"/>
          <w:sz w:val="20"/>
          <w:szCs w:val="20"/>
        </w:rPr>
        <w:t xml:space="preserve"> (including, for the avoidance of doubt, the amendments set out in Schedule 1 to this document (which amendments shall prevail over any other </w:t>
      </w:r>
      <w:r>
        <w:rPr>
          <w:rFonts w:ascii="Verdana" w:hAnsi="Verdana"/>
          <w:i/>
          <w:sz w:val="20"/>
          <w:szCs w:val="20"/>
        </w:rPr>
        <w:t>condition of contract</w:t>
      </w:r>
      <w:r>
        <w:rPr>
          <w:rFonts w:ascii="Verdana" w:hAnsi="Verdana"/>
          <w:sz w:val="20"/>
          <w:szCs w:val="20"/>
        </w:rPr>
        <w:t>)</w:t>
      </w:r>
      <w:proofErr w:type="gramStart"/>
      <w:r>
        <w:rPr>
          <w:rFonts w:ascii="Verdana" w:hAnsi="Verdana"/>
          <w:sz w:val="20"/>
          <w:szCs w:val="20"/>
        </w:rPr>
        <w:t>);</w:t>
      </w:r>
      <w:bookmarkEnd w:id="0"/>
      <w:proofErr w:type="gramEnd"/>
    </w:p>
    <w:p w14:paraId="2AEB6690" w14:textId="77777777" w:rsidR="00106BD7" w:rsidRDefault="00106BD7">
      <w:pPr>
        <w:tabs>
          <w:tab w:val="left" w:pos="-1440"/>
          <w:tab w:val="left" w:pos="-720"/>
          <w:tab w:val="left" w:pos="-576"/>
          <w:tab w:val="left" w:pos="1870"/>
        </w:tabs>
        <w:suppressAutoHyphens/>
        <w:spacing w:before="120" w:line="312" w:lineRule="auto"/>
        <w:ind w:left="1870" w:hanging="1100"/>
        <w:rPr>
          <w:rFonts w:ascii="Verdana" w:hAnsi="Verdana"/>
          <w:sz w:val="20"/>
          <w:szCs w:val="20"/>
        </w:rPr>
      </w:pPr>
      <w:r>
        <w:rPr>
          <w:rFonts w:ascii="Verdana" w:hAnsi="Verdana"/>
          <w:sz w:val="20"/>
          <w:szCs w:val="20"/>
        </w:rPr>
        <w:t>3.2</w:t>
      </w:r>
      <w:r>
        <w:rPr>
          <w:rFonts w:ascii="Verdana" w:hAnsi="Verdana"/>
          <w:sz w:val="20"/>
          <w:szCs w:val="20"/>
        </w:rPr>
        <w:tab/>
        <w:t xml:space="preserve">the Contract </w:t>
      </w:r>
      <w:proofErr w:type="gramStart"/>
      <w:r>
        <w:rPr>
          <w:rFonts w:ascii="Verdana" w:hAnsi="Verdana"/>
          <w:sz w:val="20"/>
          <w:szCs w:val="20"/>
        </w:rPr>
        <w:t>Data;</w:t>
      </w:r>
      <w:proofErr w:type="gramEnd"/>
    </w:p>
    <w:p w14:paraId="23CA6EAB" w14:textId="647DD0A2" w:rsidR="00106BD7" w:rsidRPr="00CB159B" w:rsidRDefault="00106BD7">
      <w:pPr>
        <w:tabs>
          <w:tab w:val="left" w:pos="-1440"/>
          <w:tab w:val="left" w:pos="-720"/>
          <w:tab w:val="left" w:pos="-576"/>
          <w:tab w:val="left" w:pos="1870"/>
        </w:tabs>
        <w:suppressAutoHyphens/>
        <w:spacing w:before="120" w:line="312" w:lineRule="auto"/>
        <w:ind w:left="1870" w:hanging="1100"/>
        <w:rPr>
          <w:rFonts w:ascii="Verdana" w:hAnsi="Verdana"/>
          <w:snapToGrid w:val="0"/>
          <w:sz w:val="20"/>
          <w:szCs w:val="20"/>
        </w:rPr>
      </w:pPr>
      <w:r>
        <w:rPr>
          <w:rFonts w:ascii="Verdana" w:hAnsi="Verdana"/>
          <w:snapToGrid w:val="0"/>
          <w:sz w:val="20"/>
          <w:szCs w:val="20"/>
        </w:rPr>
        <w:t>3.3</w:t>
      </w:r>
      <w:r>
        <w:rPr>
          <w:rFonts w:ascii="Verdana" w:hAnsi="Verdana"/>
          <w:snapToGrid w:val="0"/>
          <w:sz w:val="20"/>
          <w:szCs w:val="20"/>
        </w:rPr>
        <w:tab/>
      </w:r>
      <w:r w:rsidRPr="00CB159B">
        <w:rPr>
          <w:rFonts w:ascii="Verdana" w:hAnsi="Verdana"/>
          <w:snapToGrid w:val="0"/>
          <w:sz w:val="20"/>
          <w:szCs w:val="20"/>
        </w:rPr>
        <w:t>the Employer's letter of acceptance</w:t>
      </w:r>
    </w:p>
    <w:p w14:paraId="1147C187" w14:textId="77777777" w:rsidR="00CB159B" w:rsidRDefault="00106BD7" w:rsidP="00CB159B">
      <w:pPr>
        <w:tabs>
          <w:tab w:val="left" w:pos="-1440"/>
          <w:tab w:val="left" w:pos="-720"/>
          <w:tab w:val="left" w:pos="-576"/>
          <w:tab w:val="left" w:pos="1870"/>
        </w:tabs>
        <w:suppressAutoHyphens/>
        <w:spacing w:before="120" w:line="312" w:lineRule="auto"/>
        <w:ind w:left="1870" w:hanging="1100"/>
        <w:rPr>
          <w:rFonts w:ascii="Verdana" w:hAnsi="Verdana"/>
          <w:sz w:val="20"/>
          <w:szCs w:val="20"/>
        </w:rPr>
      </w:pPr>
      <w:r w:rsidRPr="00CB159B">
        <w:rPr>
          <w:rFonts w:ascii="Verdana" w:hAnsi="Verdana"/>
          <w:snapToGrid w:val="0"/>
          <w:sz w:val="20"/>
          <w:szCs w:val="20"/>
        </w:rPr>
        <w:t>3.4</w:t>
      </w:r>
      <w:r>
        <w:rPr>
          <w:rFonts w:ascii="Verdana" w:hAnsi="Verdana"/>
          <w:sz w:val="20"/>
          <w:szCs w:val="20"/>
        </w:rPr>
        <w:t xml:space="preserve"> </w:t>
      </w:r>
      <w:r>
        <w:rPr>
          <w:rFonts w:ascii="Verdana" w:hAnsi="Verdana"/>
          <w:sz w:val="20"/>
          <w:szCs w:val="20"/>
        </w:rPr>
        <w:tab/>
      </w:r>
      <w:r w:rsidR="00CB159B">
        <w:rPr>
          <w:rFonts w:ascii="Verdana" w:hAnsi="Verdana"/>
          <w:sz w:val="20"/>
          <w:szCs w:val="20"/>
        </w:rPr>
        <w:t>Works Information</w:t>
      </w:r>
    </w:p>
    <w:p w14:paraId="5085E382" w14:textId="08D813D7" w:rsidR="00CB159B" w:rsidRPr="002967E7" w:rsidRDefault="00CB159B" w:rsidP="00CB159B">
      <w:pPr>
        <w:tabs>
          <w:tab w:val="left" w:pos="-1440"/>
          <w:tab w:val="left" w:pos="-720"/>
          <w:tab w:val="left" w:pos="-576"/>
          <w:tab w:val="left" w:pos="1870"/>
        </w:tabs>
        <w:suppressAutoHyphens/>
        <w:spacing w:before="120" w:line="312" w:lineRule="auto"/>
        <w:ind w:left="1870" w:hanging="1100"/>
        <w:rPr>
          <w:rFonts w:ascii="Verdana" w:hAnsi="Verdana"/>
          <w:sz w:val="20"/>
          <w:szCs w:val="20"/>
          <w:lang w:val="x-none"/>
        </w:rPr>
      </w:pPr>
      <w:r>
        <w:rPr>
          <w:rFonts w:ascii="Verdana" w:hAnsi="Verdana"/>
          <w:sz w:val="20"/>
          <w:szCs w:val="20"/>
        </w:rPr>
        <w:lastRenderedPageBreak/>
        <w:tab/>
        <w:t>Specification &amp; Drawings</w:t>
      </w:r>
    </w:p>
    <w:p w14:paraId="3B75DA01" w14:textId="77777777" w:rsidR="00CB159B" w:rsidRDefault="00CB159B" w:rsidP="00CB159B">
      <w:pPr>
        <w:pStyle w:val="Level1"/>
        <w:numPr>
          <w:ilvl w:val="0"/>
          <w:numId w:val="0"/>
        </w:numPr>
        <w:spacing w:before="120" w:after="120"/>
        <w:ind w:left="1281" w:firstLine="589"/>
        <w:rPr>
          <w:rFonts w:ascii="Verdana" w:hAnsi="Verdana"/>
          <w:sz w:val="20"/>
          <w:szCs w:val="20"/>
          <w:lang w:val="en-GB"/>
        </w:rPr>
      </w:pPr>
      <w:r>
        <w:rPr>
          <w:rFonts w:ascii="Verdana" w:hAnsi="Verdana"/>
          <w:sz w:val="20"/>
          <w:szCs w:val="20"/>
          <w:lang w:val="en-GB"/>
        </w:rPr>
        <w:t>Site Information</w:t>
      </w:r>
    </w:p>
    <w:p w14:paraId="333921CB" w14:textId="77777777" w:rsidR="00CB159B" w:rsidRDefault="00CB159B" w:rsidP="00CB159B">
      <w:pPr>
        <w:pStyle w:val="Level1"/>
        <w:numPr>
          <w:ilvl w:val="0"/>
          <w:numId w:val="0"/>
        </w:numPr>
        <w:spacing w:before="120" w:after="120"/>
        <w:ind w:left="1281" w:firstLine="589"/>
        <w:rPr>
          <w:rFonts w:ascii="Verdana" w:hAnsi="Verdana"/>
          <w:sz w:val="20"/>
          <w:szCs w:val="20"/>
          <w:lang w:val="en-GB"/>
        </w:rPr>
      </w:pPr>
      <w:r>
        <w:rPr>
          <w:rFonts w:ascii="Verdana" w:hAnsi="Verdana"/>
          <w:sz w:val="20"/>
          <w:szCs w:val="20"/>
          <w:lang w:val="en-GB"/>
        </w:rPr>
        <w:t>Indicative Programme</w:t>
      </w:r>
    </w:p>
    <w:p w14:paraId="28044D1F" w14:textId="3F60684C" w:rsidR="00106BD7" w:rsidRDefault="00CB159B" w:rsidP="00CB159B">
      <w:pPr>
        <w:tabs>
          <w:tab w:val="left" w:pos="-1440"/>
          <w:tab w:val="left" w:pos="-720"/>
          <w:tab w:val="left" w:pos="-576"/>
          <w:tab w:val="left" w:pos="1870"/>
        </w:tabs>
        <w:suppressAutoHyphens/>
        <w:spacing w:before="120" w:line="312" w:lineRule="auto"/>
        <w:ind w:left="1870" w:hanging="1100"/>
        <w:rPr>
          <w:rFonts w:ascii="Verdana" w:hAnsi="Verdana"/>
          <w:sz w:val="20"/>
          <w:szCs w:val="20"/>
        </w:rPr>
      </w:pPr>
      <w:r>
        <w:rPr>
          <w:rFonts w:ascii="Verdana" w:hAnsi="Verdana"/>
          <w:sz w:val="20"/>
          <w:szCs w:val="20"/>
        </w:rPr>
        <w:tab/>
        <w:t>Quality &amp; SHE</w:t>
      </w:r>
    </w:p>
    <w:p w14:paraId="77AEB9FF" w14:textId="2D6215A9" w:rsidR="00CB2C6C" w:rsidRDefault="00CB2C6C" w:rsidP="00CB159B">
      <w:pPr>
        <w:tabs>
          <w:tab w:val="left" w:pos="-1440"/>
          <w:tab w:val="left" w:pos="-720"/>
          <w:tab w:val="left" w:pos="-576"/>
          <w:tab w:val="left" w:pos="1870"/>
        </w:tabs>
        <w:suppressAutoHyphens/>
        <w:spacing w:before="120" w:line="312" w:lineRule="auto"/>
        <w:ind w:left="1870" w:hanging="1100"/>
        <w:rPr>
          <w:rFonts w:ascii="Verdana" w:hAnsi="Verdana"/>
          <w:spacing w:val="-3"/>
          <w:sz w:val="20"/>
          <w:szCs w:val="20"/>
        </w:rPr>
      </w:pPr>
      <w:r>
        <w:rPr>
          <w:rFonts w:ascii="Verdana" w:hAnsi="Verdana"/>
          <w:sz w:val="20"/>
          <w:szCs w:val="20"/>
        </w:rPr>
        <w:tab/>
        <w:t>Pricing Schedule</w:t>
      </w:r>
    </w:p>
    <w:p w14:paraId="480F5E2D" w14:textId="77777777" w:rsidR="00106BD7" w:rsidRDefault="00106BD7">
      <w:pPr>
        <w:keepLines/>
        <w:numPr>
          <w:ilvl w:val="0"/>
          <w:numId w:val="18"/>
        </w:numPr>
        <w:spacing w:before="120" w:line="312" w:lineRule="auto"/>
        <w:ind w:hanging="720"/>
        <w:rPr>
          <w:rFonts w:ascii="Verdana" w:hAnsi="Verdana"/>
          <w:spacing w:val="-3"/>
          <w:sz w:val="20"/>
          <w:szCs w:val="20"/>
          <w:lang w:val="en-US"/>
        </w:rPr>
      </w:pPr>
      <w:r>
        <w:rPr>
          <w:rFonts w:ascii="Verdana" w:hAnsi="Verdana"/>
          <w:spacing w:val="-3"/>
          <w:sz w:val="20"/>
          <w:szCs w:val="20"/>
          <w:lang w:val="en-US"/>
        </w:rPr>
        <w:t xml:space="preserve">The several documents forming this contract are to be taken as mutually explanatory of one another.  In the event of any </w:t>
      </w:r>
      <w:proofErr w:type="gramStart"/>
      <w:r>
        <w:rPr>
          <w:rFonts w:ascii="Verdana" w:hAnsi="Verdana"/>
          <w:spacing w:val="-3"/>
          <w:sz w:val="20"/>
          <w:szCs w:val="20"/>
          <w:lang w:val="en-US"/>
        </w:rPr>
        <w:t>ambiguity</w:t>
      </w:r>
      <w:proofErr w:type="gramEnd"/>
      <w:r>
        <w:rPr>
          <w:rFonts w:ascii="Verdana" w:hAnsi="Verdana"/>
          <w:spacing w:val="-3"/>
          <w:sz w:val="20"/>
          <w:szCs w:val="20"/>
          <w:lang w:val="en-US"/>
        </w:rPr>
        <w:t xml:space="preserve"> they shall be construed in the order set out in clause 3 of this Contract Agreement.</w:t>
      </w:r>
    </w:p>
    <w:p w14:paraId="109CBBDE" w14:textId="77777777" w:rsidR="00106BD7" w:rsidRDefault="00106BD7">
      <w:pPr>
        <w:keepLines/>
        <w:numPr>
          <w:ilvl w:val="0"/>
          <w:numId w:val="18"/>
        </w:numPr>
        <w:spacing w:before="120" w:line="312" w:lineRule="auto"/>
        <w:ind w:hanging="720"/>
        <w:rPr>
          <w:rFonts w:ascii="Verdana" w:hAnsi="Verdana"/>
          <w:sz w:val="20"/>
          <w:szCs w:val="20"/>
        </w:rPr>
      </w:pPr>
      <w:r>
        <w:rPr>
          <w:rFonts w:ascii="Verdana" w:hAnsi="Verdana"/>
          <w:spacing w:val="-3"/>
          <w:sz w:val="20"/>
          <w:szCs w:val="20"/>
          <w:lang w:val="en-US"/>
        </w:rPr>
        <w:t>The</w:t>
      </w:r>
      <w:r>
        <w:rPr>
          <w:rFonts w:ascii="Verdana" w:hAnsi="Verdana"/>
          <w:sz w:val="20"/>
          <w:szCs w:val="20"/>
        </w:rPr>
        <w:t xml:space="preserve"> </w:t>
      </w:r>
      <w:r>
        <w:rPr>
          <w:rFonts w:ascii="Verdana" w:hAnsi="Verdana"/>
          <w:i/>
          <w:sz w:val="20"/>
          <w:szCs w:val="20"/>
        </w:rPr>
        <w:t>Contractor</w:t>
      </w:r>
      <w:r>
        <w:rPr>
          <w:rFonts w:ascii="Verdana" w:hAnsi="Verdana"/>
          <w:sz w:val="20"/>
          <w:szCs w:val="20"/>
        </w:rPr>
        <w:t xml:space="preserve"> Provides the Works in accordance with this contract.</w:t>
      </w:r>
    </w:p>
    <w:p w14:paraId="67DFED1E" w14:textId="77777777" w:rsidR="00106BD7" w:rsidRDefault="00106BD7">
      <w:pPr>
        <w:keepLines/>
        <w:numPr>
          <w:ilvl w:val="0"/>
          <w:numId w:val="18"/>
        </w:numPr>
        <w:spacing w:before="120" w:line="312" w:lineRule="auto"/>
        <w:ind w:hanging="720"/>
        <w:rPr>
          <w:rFonts w:ascii="Verdana" w:hAnsi="Verdana"/>
          <w:sz w:val="20"/>
          <w:szCs w:val="20"/>
        </w:rPr>
      </w:pPr>
      <w:r>
        <w:rPr>
          <w:rFonts w:ascii="Verdana" w:hAnsi="Verdana"/>
          <w:spacing w:val="-3"/>
          <w:sz w:val="20"/>
          <w:szCs w:val="20"/>
          <w:lang w:val="en-US"/>
        </w:rPr>
        <w:t>The</w:t>
      </w:r>
      <w:r>
        <w:rPr>
          <w:rFonts w:ascii="Verdana" w:hAnsi="Verdana"/>
          <w:sz w:val="20"/>
          <w:szCs w:val="20"/>
        </w:rPr>
        <w:t xml:space="preserve"> </w:t>
      </w:r>
      <w:r>
        <w:rPr>
          <w:rFonts w:ascii="Verdana" w:hAnsi="Verdana"/>
          <w:i/>
          <w:sz w:val="20"/>
          <w:szCs w:val="20"/>
        </w:rPr>
        <w:t xml:space="preserve">Employer </w:t>
      </w:r>
      <w:r>
        <w:rPr>
          <w:rFonts w:ascii="Verdana" w:hAnsi="Verdana"/>
          <w:sz w:val="20"/>
          <w:szCs w:val="20"/>
        </w:rPr>
        <w:t xml:space="preserve">pays the </w:t>
      </w:r>
      <w:r>
        <w:rPr>
          <w:rFonts w:ascii="Verdana" w:hAnsi="Verdana"/>
          <w:i/>
          <w:sz w:val="20"/>
          <w:szCs w:val="20"/>
        </w:rPr>
        <w:t xml:space="preserve">Contractor </w:t>
      </w:r>
      <w:r>
        <w:rPr>
          <w:rFonts w:ascii="Verdana" w:hAnsi="Verdana"/>
          <w:sz w:val="20"/>
          <w:szCs w:val="20"/>
        </w:rPr>
        <w:t>for the Provision of the Works the amount due in accordance with this contract.</w:t>
      </w:r>
    </w:p>
    <w:p w14:paraId="14987DF4" w14:textId="77777777" w:rsidR="00106BD7" w:rsidRDefault="00106BD7">
      <w:pPr>
        <w:spacing w:before="120" w:line="312" w:lineRule="auto"/>
        <w:rPr>
          <w:rFonts w:ascii="Verdana" w:hAnsi="Verdana"/>
          <w:sz w:val="20"/>
          <w:szCs w:val="20"/>
        </w:rPr>
      </w:pPr>
      <w:bookmarkStart w:id="1" w:name="_DV_C26"/>
      <w:r>
        <w:rPr>
          <w:rFonts w:ascii="Verdana" w:hAnsi="Verdana"/>
          <w:sz w:val="20"/>
          <w:szCs w:val="20"/>
        </w:rPr>
        <w:t>This Contract Agreement has been executed</w:t>
      </w:r>
      <w:bookmarkStart w:id="2" w:name="_DV_M105"/>
      <w:bookmarkEnd w:id="1"/>
      <w:bookmarkEnd w:id="2"/>
      <w:r>
        <w:rPr>
          <w:rFonts w:ascii="Verdana" w:hAnsi="Verdana"/>
          <w:sz w:val="20"/>
          <w:szCs w:val="20"/>
        </w:rPr>
        <w:t xml:space="preserve"> as a deed </w:t>
      </w:r>
      <w:bookmarkStart w:id="3" w:name="_DV_C27"/>
      <w:r>
        <w:rPr>
          <w:rFonts w:ascii="Verdana" w:hAnsi="Verdana"/>
          <w:sz w:val="20"/>
          <w:szCs w:val="20"/>
        </w:rPr>
        <w:t xml:space="preserve">and delivered </w:t>
      </w:r>
      <w:bookmarkStart w:id="4" w:name="_DV_M106"/>
      <w:bookmarkEnd w:id="3"/>
      <w:bookmarkEnd w:id="4"/>
      <w:r>
        <w:rPr>
          <w:rFonts w:ascii="Verdana" w:hAnsi="Verdana"/>
          <w:sz w:val="20"/>
          <w:szCs w:val="20"/>
        </w:rPr>
        <w:t xml:space="preserve">on the date </w:t>
      </w:r>
      <w:bookmarkStart w:id="5" w:name="_DV_C28"/>
      <w:r>
        <w:rPr>
          <w:rFonts w:ascii="Verdana" w:hAnsi="Verdana"/>
          <w:sz w:val="20"/>
          <w:szCs w:val="20"/>
        </w:rPr>
        <w:t xml:space="preserve">stated at the start </w:t>
      </w:r>
      <w:bookmarkStart w:id="6" w:name="_DV_M107"/>
      <w:bookmarkEnd w:id="5"/>
      <w:bookmarkEnd w:id="6"/>
      <w:r>
        <w:rPr>
          <w:rFonts w:ascii="Verdana" w:hAnsi="Verdana"/>
          <w:sz w:val="20"/>
          <w:szCs w:val="20"/>
        </w:rPr>
        <w:t xml:space="preserve">of this </w:t>
      </w:r>
      <w:bookmarkStart w:id="7" w:name="_DV_M108"/>
      <w:bookmarkEnd w:id="7"/>
      <w:r>
        <w:rPr>
          <w:rFonts w:ascii="Verdana" w:hAnsi="Verdana"/>
          <w:sz w:val="20"/>
          <w:szCs w:val="20"/>
        </w:rPr>
        <w:t>Contract Agreement.</w:t>
      </w:r>
    </w:p>
    <w:p w14:paraId="3924BC41" w14:textId="77777777" w:rsidR="00106BD7" w:rsidRDefault="00106BD7">
      <w:pPr>
        <w:spacing w:before="120" w:line="312" w:lineRule="auto"/>
        <w:rPr>
          <w:rFonts w:ascii="Verdana" w:hAnsi="Verdana"/>
          <w:sz w:val="20"/>
          <w:szCs w:val="20"/>
        </w:rPr>
      </w:pPr>
    </w:p>
    <w:p w14:paraId="1D5F8851" w14:textId="77777777" w:rsidR="007142E8" w:rsidRDefault="007142E8">
      <w:pPr>
        <w:spacing w:before="120" w:line="312" w:lineRule="auto"/>
        <w:rPr>
          <w:rFonts w:ascii="Verdana" w:hAnsi="Verdana"/>
          <w:sz w:val="20"/>
          <w:szCs w:val="20"/>
        </w:rPr>
      </w:pPr>
    </w:p>
    <w:p w14:paraId="481A8A3F" w14:textId="77777777" w:rsidR="007142E8" w:rsidRDefault="007142E8">
      <w:pPr>
        <w:spacing w:before="120" w:line="312" w:lineRule="auto"/>
        <w:rPr>
          <w:rFonts w:ascii="Verdana" w:hAnsi="Verdana"/>
          <w:sz w:val="20"/>
          <w:szCs w:val="20"/>
        </w:rPr>
      </w:pPr>
    </w:p>
    <w:p w14:paraId="1A5FC27D" w14:textId="77777777" w:rsidR="007142E8" w:rsidRDefault="007142E8">
      <w:pPr>
        <w:spacing w:before="120" w:line="312" w:lineRule="auto"/>
        <w:rPr>
          <w:rFonts w:ascii="Verdana" w:hAnsi="Verdana"/>
          <w:sz w:val="20"/>
          <w:szCs w:val="20"/>
        </w:rPr>
      </w:pPr>
    </w:p>
    <w:p w14:paraId="0A88D61B" w14:textId="77777777" w:rsidR="007142E8" w:rsidRDefault="007142E8">
      <w:pPr>
        <w:spacing w:before="120" w:line="312" w:lineRule="auto"/>
        <w:rPr>
          <w:rFonts w:ascii="Verdana" w:hAnsi="Verdana"/>
          <w:sz w:val="20"/>
          <w:szCs w:val="20"/>
        </w:rPr>
      </w:pPr>
    </w:p>
    <w:p w14:paraId="755508F5" w14:textId="77777777" w:rsidR="007142E8" w:rsidRDefault="007142E8">
      <w:pPr>
        <w:spacing w:before="120" w:line="312" w:lineRule="auto"/>
        <w:rPr>
          <w:rFonts w:ascii="Verdana" w:hAnsi="Verdana"/>
          <w:sz w:val="20"/>
          <w:szCs w:val="20"/>
        </w:rPr>
      </w:pPr>
    </w:p>
    <w:p w14:paraId="21834B96" w14:textId="77777777" w:rsidR="007142E8" w:rsidRDefault="007142E8">
      <w:pPr>
        <w:spacing w:before="120" w:line="312" w:lineRule="auto"/>
        <w:rPr>
          <w:rFonts w:ascii="Verdana" w:hAnsi="Verdana"/>
          <w:sz w:val="20"/>
          <w:szCs w:val="20"/>
        </w:rPr>
      </w:pPr>
    </w:p>
    <w:p w14:paraId="1F3E545E" w14:textId="77777777" w:rsidR="007142E8" w:rsidRDefault="007142E8">
      <w:pPr>
        <w:spacing w:before="120" w:line="312" w:lineRule="auto"/>
        <w:rPr>
          <w:rFonts w:ascii="Verdana" w:hAnsi="Verdana"/>
          <w:sz w:val="20"/>
          <w:szCs w:val="20"/>
        </w:rPr>
      </w:pPr>
    </w:p>
    <w:p w14:paraId="12BC9D63" w14:textId="77777777" w:rsidR="007142E8" w:rsidRDefault="007142E8">
      <w:pPr>
        <w:spacing w:before="120" w:line="312" w:lineRule="auto"/>
        <w:rPr>
          <w:rFonts w:ascii="Verdana" w:hAnsi="Verdana"/>
          <w:sz w:val="20"/>
          <w:szCs w:val="20"/>
        </w:rPr>
      </w:pPr>
    </w:p>
    <w:p w14:paraId="488CC35E" w14:textId="77777777" w:rsidR="007142E8" w:rsidRDefault="007142E8">
      <w:pPr>
        <w:spacing w:before="120" w:line="312" w:lineRule="auto"/>
        <w:rPr>
          <w:rFonts w:ascii="Verdana" w:hAnsi="Verdana"/>
          <w:sz w:val="20"/>
          <w:szCs w:val="20"/>
        </w:rPr>
      </w:pPr>
    </w:p>
    <w:p w14:paraId="237C42D9" w14:textId="77777777" w:rsidR="00CE467B" w:rsidRDefault="00CE467B">
      <w:pPr>
        <w:spacing w:before="120" w:line="312" w:lineRule="auto"/>
        <w:rPr>
          <w:rFonts w:ascii="Verdana" w:hAnsi="Verdana"/>
          <w:sz w:val="20"/>
          <w:szCs w:val="20"/>
        </w:rPr>
      </w:pPr>
    </w:p>
    <w:p w14:paraId="09F17D6D" w14:textId="77777777" w:rsidR="00CE467B" w:rsidRDefault="00CE467B">
      <w:pPr>
        <w:spacing w:before="120" w:line="312" w:lineRule="auto"/>
        <w:rPr>
          <w:rFonts w:ascii="Verdana" w:hAnsi="Verdana"/>
          <w:sz w:val="20"/>
          <w:szCs w:val="20"/>
        </w:rPr>
      </w:pPr>
    </w:p>
    <w:p w14:paraId="1C74AFFE" w14:textId="77777777" w:rsidR="00CE467B" w:rsidRDefault="00CE467B">
      <w:pPr>
        <w:spacing w:before="120" w:line="312" w:lineRule="auto"/>
        <w:rPr>
          <w:rFonts w:ascii="Verdana" w:hAnsi="Verdana"/>
          <w:sz w:val="20"/>
          <w:szCs w:val="20"/>
        </w:rPr>
      </w:pPr>
    </w:p>
    <w:p w14:paraId="17BDE2FD" w14:textId="77777777" w:rsidR="00CE467B" w:rsidRDefault="00CE467B">
      <w:pPr>
        <w:spacing w:before="120" w:line="312" w:lineRule="auto"/>
        <w:rPr>
          <w:rFonts w:ascii="Verdana" w:hAnsi="Verdana"/>
          <w:sz w:val="20"/>
          <w:szCs w:val="20"/>
        </w:rPr>
      </w:pPr>
    </w:p>
    <w:p w14:paraId="692CDC16" w14:textId="77777777" w:rsidR="007142E8" w:rsidRDefault="007142E8">
      <w:pPr>
        <w:spacing w:before="120" w:line="312" w:lineRule="auto"/>
        <w:rPr>
          <w:rFonts w:ascii="Verdana" w:hAnsi="Verdana"/>
          <w:sz w:val="20"/>
          <w:szCs w:val="20"/>
        </w:rPr>
      </w:pPr>
    </w:p>
    <w:p w14:paraId="615F60F6" w14:textId="77777777" w:rsidR="00A90535" w:rsidRDefault="00A90535">
      <w:pPr>
        <w:spacing w:before="120" w:line="312" w:lineRule="auto"/>
        <w:rPr>
          <w:rFonts w:ascii="Verdana" w:hAnsi="Verdana"/>
          <w:sz w:val="20"/>
          <w:szCs w:val="20"/>
        </w:rPr>
      </w:pPr>
    </w:p>
    <w:tbl>
      <w:tblPr>
        <w:tblW w:w="0" w:type="auto"/>
        <w:tblLayout w:type="fixed"/>
        <w:tblLook w:val="0000" w:firstRow="0" w:lastRow="0" w:firstColumn="0" w:lastColumn="0" w:noHBand="0" w:noVBand="0"/>
      </w:tblPr>
      <w:tblGrid>
        <w:gridCol w:w="4261"/>
        <w:gridCol w:w="4977"/>
      </w:tblGrid>
      <w:tr w:rsidR="00106BD7" w14:paraId="1C870CE2" w14:textId="77777777">
        <w:tc>
          <w:tcPr>
            <w:tcW w:w="4261" w:type="dxa"/>
          </w:tcPr>
          <w:p w14:paraId="5156CF72" w14:textId="1582CE0C" w:rsidR="00106BD7" w:rsidRDefault="00106BD7" w:rsidP="007533DC">
            <w:pPr>
              <w:spacing w:line="240" w:lineRule="auto"/>
              <w:jc w:val="left"/>
              <w:rPr>
                <w:rFonts w:ascii="Verdana" w:hAnsi="Verdana"/>
                <w:b/>
                <w:i/>
                <w:sz w:val="20"/>
                <w:szCs w:val="20"/>
              </w:rPr>
            </w:pPr>
            <w:r>
              <w:rPr>
                <w:rFonts w:ascii="Verdana" w:hAnsi="Verdana"/>
                <w:sz w:val="20"/>
                <w:szCs w:val="20"/>
              </w:rPr>
              <w:br w:type="page"/>
            </w:r>
            <w:r>
              <w:rPr>
                <w:rFonts w:ascii="Verdana" w:hAnsi="Verdana"/>
                <w:sz w:val="20"/>
                <w:szCs w:val="20"/>
              </w:rPr>
              <w:br w:type="page"/>
            </w:r>
            <w:r>
              <w:rPr>
                <w:rFonts w:ascii="Verdana" w:hAnsi="Verdana"/>
                <w:sz w:val="20"/>
                <w:szCs w:val="20"/>
              </w:rPr>
              <w:br w:type="page"/>
            </w:r>
            <w:r w:rsidR="007142E8">
              <w:rPr>
                <w:rFonts w:ascii="Verdana" w:hAnsi="Verdana"/>
                <w:b/>
                <w:bCs/>
                <w:sz w:val="20"/>
                <w:szCs w:val="20"/>
              </w:rPr>
              <w:t>[</w:t>
            </w:r>
            <w:r>
              <w:rPr>
                <w:rFonts w:ascii="Verdana" w:hAnsi="Verdana"/>
                <w:b/>
                <w:sz w:val="20"/>
                <w:szCs w:val="20"/>
              </w:rPr>
              <w:t xml:space="preserve">Executed as a Deed by the </w:t>
            </w:r>
            <w:r>
              <w:rPr>
                <w:rFonts w:ascii="Verdana" w:hAnsi="Verdana"/>
                <w:b/>
                <w:i/>
                <w:sz w:val="20"/>
                <w:szCs w:val="20"/>
              </w:rPr>
              <w:t xml:space="preserve">Contractor </w:t>
            </w:r>
          </w:p>
          <w:p w14:paraId="4D155625" w14:textId="323E26FC" w:rsidR="00106BD7" w:rsidRDefault="00106BD7" w:rsidP="007533DC">
            <w:pPr>
              <w:spacing w:line="240" w:lineRule="auto"/>
              <w:jc w:val="left"/>
              <w:rPr>
                <w:rFonts w:ascii="Verdana" w:hAnsi="Verdana"/>
                <w:b/>
                <w:sz w:val="20"/>
                <w:szCs w:val="20"/>
              </w:rPr>
            </w:pPr>
            <w:bookmarkStart w:id="8" w:name="_DV_C34"/>
            <w:r>
              <w:rPr>
                <w:rFonts w:ascii="Verdana" w:hAnsi="Verdana"/>
                <w:b/>
                <w:sz w:val="20"/>
                <w:szCs w:val="20"/>
              </w:rPr>
              <w:t>acting by a Director and its Company</w:t>
            </w:r>
            <w:bookmarkStart w:id="9" w:name="_DV_C35"/>
            <w:bookmarkEnd w:id="8"/>
            <w:r w:rsidR="007142E8">
              <w:rPr>
                <w:rFonts w:ascii="Verdana" w:hAnsi="Verdana"/>
                <w:b/>
                <w:sz w:val="20"/>
                <w:szCs w:val="20"/>
              </w:rPr>
              <w:t xml:space="preserve"> </w:t>
            </w:r>
            <w:r>
              <w:rPr>
                <w:rFonts w:ascii="Verdana" w:hAnsi="Verdana"/>
                <w:b/>
                <w:sz w:val="20"/>
                <w:szCs w:val="20"/>
              </w:rPr>
              <w:t>Secretary or two Directors</w:t>
            </w:r>
            <w:bookmarkEnd w:id="9"/>
            <w:r>
              <w:rPr>
                <w:rFonts w:ascii="Verdana" w:hAnsi="Verdana"/>
                <w:b/>
                <w:sz w:val="20"/>
                <w:szCs w:val="20"/>
              </w:rPr>
              <w:t>:</w:t>
            </w:r>
            <w:r>
              <w:rPr>
                <w:rFonts w:ascii="Verdana" w:hAnsi="Verdana"/>
                <w:b/>
                <w:sz w:val="20"/>
                <w:szCs w:val="20"/>
              </w:rPr>
              <w:br/>
            </w:r>
          </w:p>
        </w:tc>
        <w:tc>
          <w:tcPr>
            <w:tcW w:w="4977" w:type="dxa"/>
          </w:tcPr>
          <w:p w14:paraId="4696A6BA" w14:textId="77777777" w:rsidR="00106BD7" w:rsidRDefault="00106BD7" w:rsidP="004104E4">
            <w:pPr>
              <w:pageBreakBefore/>
              <w:spacing w:before="120" w:line="312" w:lineRule="auto"/>
              <w:jc w:val="left"/>
              <w:rPr>
                <w:rFonts w:ascii="Verdana" w:hAnsi="Verdana"/>
                <w:sz w:val="20"/>
                <w:szCs w:val="20"/>
              </w:rPr>
            </w:pPr>
            <w:r>
              <w:rPr>
                <w:rFonts w:ascii="Verdana" w:hAnsi="Verdana"/>
                <w:sz w:val="20"/>
                <w:szCs w:val="20"/>
              </w:rPr>
              <w:br/>
            </w:r>
          </w:p>
        </w:tc>
      </w:tr>
      <w:tr w:rsidR="00106BD7" w14:paraId="1C0A046F" w14:textId="77777777">
        <w:tc>
          <w:tcPr>
            <w:tcW w:w="4261" w:type="dxa"/>
          </w:tcPr>
          <w:p w14:paraId="0405EF61" w14:textId="77777777" w:rsidR="00106BD7" w:rsidRDefault="00106BD7">
            <w:pPr>
              <w:spacing w:before="120" w:line="312" w:lineRule="auto"/>
              <w:rPr>
                <w:rFonts w:ascii="Verdana" w:hAnsi="Verdana"/>
                <w:sz w:val="20"/>
                <w:szCs w:val="20"/>
              </w:rPr>
            </w:pPr>
          </w:p>
        </w:tc>
        <w:tc>
          <w:tcPr>
            <w:tcW w:w="4977" w:type="dxa"/>
          </w:tcPr>
          <w:p w14:paraId="72BD1555" w14:textId="77777777" w:rsidR="00106BD7" w:rsidRDefault="00106BD7">
            <w:pPr>
              <w:spacing w:before="120" w:line="312" w:lineRule="auto"/>
              <w:rPr>
                <w:rFonts w:ascii="Verdana" w:hAnsi="Verdana"/>
                <w:sz w:val="20"/>
                <w:szCs w:val="20"/>
              </w:rPr>
            </w:pPr>
            <w:r>
              <w:rPr>
                <w:rFonts w:ascii="Verdana" w:hAnsi="Verdana"/>
                <w:sz w:val="20"/>
                <w:szCs w:val="20"/>
              </w:rPr>
              <w:t>Director</w:t>
            </w:r>
          </w:p>
          <w:p w14:paraId="5AE84774" w14:textId="77777777" w:rsidR="00106BD7" w:rsidRDefault="00106BD7">
            <w:pPr>
              <w:spacing w:before="120" w:line="312" w:lineRule="auto"/>
              <w:rPr>
                <w:rFonts w:ascii="Verdana" w:hAnsi="Verdana"/>
                <w:sz w:val="20"/>
                <w:szCs w:val="20"/>
              </w:rPr>
            </w:pPr>
          </w:p>
        </w:tc>
      </w:tr>
      <w:tr w:rsidR="00106BD7" w14:paraId="4C91CF9C" w14:textId="77777777">
        <w:tc>
          <w:tcPr>
            <w:tcW w:w="4261" w:type="dxa"/>
          </w:tcPr>
          <w:p w14:paraId="4758E141" w14:textId="77777777" w:rsidR="00106BD7" w:rsidRDefault="00106BD7">
            <w:pPr>
              <w:spacing w:before="120" w:line="312" w:lineRule="auto"/>
              <w:rPr>
                <w:rFonts w:ascii="Verdana" w:hAnsi="Verdana"/>
                <w:sz w:val="20"/>
                <w:szCs w:val="20"/>
              </w:rPr>
            </w:pPr>
          </w:p>
        </w:tc>
        <w:tc>
          <w:tcPr>
            <w:tcW w:w="4977" w:type="dxa"/>
          </w:tcPr>
          <w:p w14:paraId="37C646AB" w14:textId="77777777" w:rsidR="00106BD7" w:rsidRDefault="00106BD7">
            <w:pPr>
              <w:spacing w:before="120" w:line="312" w:lineRule="auto"/>
              <w:rPr>
                <w:rFonts w:ascii="Verdana" w:hAnsi="Verdana"/>
                <w:sz w:val="20"/>
                <w:szCs w:val="20"/>
              </w:rPr>
            </w:pPr>
          </w:p>
        </w:tc>
      </w:tr>
      <w:tr w:rsidR="00106BD7" w14:paraId="77553D9B" w14:textId="77777777">
        <w:tc>
          <w:tcPr>
            <w:tcW w:w="4261" w:type="dxa"/>
          </w:tcPr>
          <w:p w14:paraId="10D66413" w14:textId="77777777" w:rsidR="00106BD7" w:rsidRDefault="00106BD7">
            <w:pPr>
              <w:spacing w:before="120" w:line="312" w:lineRule="auto"/>
              <w:rPr>
                <w:rFonts w:ascii="Verdana" w:hAnsi="Verdana"/>
                <w:sz w:val="20"/>
                <w:szCs w:val="20"/>
              </w:rPr>
            </w:pPr>
          </w:p>
        </w:tc>
        <w:tc>
          <w:tcPr>
            <w:tcW w:w="4977" w:type="dxa"/>
          </w:tcPr>
          <w:p w14:paraId="0BC9DC8F" w14:textId="6569A7CC" w:rsidR="00106BD7" w:rsidRPr="007533DC" w:rsidRDefault="00106BD7">
            <w:pPr>
              <w:spacing w:before="120" w:line="312" w:lineRule="auto"/>
              <w:rPr>
                <w:rFonts w:ascii="Verdana" w:hAnsi="Verdana"/>
                <w:b/>
                <w:bCs/>
                <w:sz w:val="20"/>
                <w:szCs w:val="20"/>
              </w:rPr>
            </w:pPr>
            <w:r>
              <w:rPr>
                <w:rFonts w:ascii="Verdana" w:hAnsi="Verdana"/>
                <w:sz w:val="20"/>
                <w:szCs w:val="20"/>
              </w:rPr>
              <w:t>Director/Secretary</w:t>
            </w:r>
          </w:p>
          <w:p w14:paraId="5A1F2181" w14:textId="77777777" w:rsidR="00106BD7" w:rsidRDefault="00106BD7">
            <w:pPr>
              <w:spacing w:before="120" w:line="312" w:lineRule="auto"/>
              <w:rPr>
                <w:rFonts w:ascii="Verdana" w:hAnsi="Verdana"/>
                <w:sz w:val="20"/>
                <w:szCs w:val="20"/>
              </w:rPr>
            </w:pPr>
          </w:p>
        </w:tc>
      </w:tr>
    </w:tbl>
    <w:p w14:paraId="1C296B28" w14:textId="77777777" w:rsidR="00106BD7" w:rsidRDefault="00106BD7">
      <w:pPr>
        <w:tabs>
          <w:tab w:val="left" w:pos="3628"/>
        </w:tabs>
        <w:suppressAutoHyphens/>
        <w:spacing w:before="120" w:line="312" w:lineRule="auto"/>
        <w:rPr>
          <w:rFonts w:ascii="Verdana" w:hAnsi="Verdana"/>
          <w:spacing w:val="-3"/>
          <w:sz w:val="20"/>
          <w:szCs w:val="20"/>
        </w:rPr>
      </w:pPr>
    </w:p>
    <w:p w14:paraId="7B254F79" w14:textId="20673376" w:rsidR="00F72BEE" w:rsidRDefault="00F72BEE" w:rsidP="00F72BEE">
      <w:pPr>
        <w:tabs>
          <w:tab w:val="left" w:pos="3628"/>
        </w:tabs>
        <w:suppressAutoHyphens/>
        <w:spacing w:line="240" w:lineRule="auto"/>
        <w:rPr>
          <w:rFonts w:ascii="Verdana" w:hAnsi="Verdana"/>
          <w:b/>
          <w:sz w:val="20"/>
          <w:szCs w:val="20"/>
        </w:rPr>
      </w:pPr>
      <w:bookmarkStart w:id="10" w:name="_DV_C37"/>
      <w:r>
        <w:rPr>
          <w:rFonts w:ascii="Verdana" w:hAnsi="Verdana"/>
          <w:b/>
          <w:sz w:val="20"/>
          <w:szCs w:val="20"/>
        </w:rPr>
        <w:t xml:space="preserve">Executed as a deed by </w:t>
      </w:r>
      <w:r>
        <w:rPr>
          <w:rFonts w:ascii="Verdana" w:hAnsi="Verdana"/>
          <w:b/>
          <w:sz w:val="20"/>
          <w:szCs w:val="20"/>
        </w:rPr>
        <w:tab/>
      </w:r>
      <w:r>
        <w:rPr>
          <w:rFonts w:ascii="Verdana" w:hAnsi="Verdana"/>
          <w:b/>
          <w:sz w:val="20"/>
          <w:szCs w:val="20"/>
        </w:rPr>
        <w:tab/>
      </w:r>
      <w:r>
        <w:rPr>
          <w:rFonts w:ascii="Verdana" w:hAnsi="Verdana"/>
          <w:b/>
          <w:sz w:val="20"/>
          <w:szCs w:val="20"/>
        </w:rPr>
        <w:tab/>
        <w:t>)</w:t>
      </w:r>
    </w:p>
    <w:p w14:paraId="6166C6C5" w14:textId="77777777" w:rsidR="00F72BEE" w:rsidRDefault="00F72BEE" w:rsidP="00F72BEE">
      <w:pPr>
        <w:tabs>
          <w:tab w:val="left" w:pos="3628"/>
        </w:tabs>
        <w:suppressAutoHyphens/>
        <w:spacing w:line="240" w:lineRule="auto"/>
        <w:rPr>
          <w:rFonts w:ascii="Verdana" w:hAnsi="Verdana"/>
          <w:b/>
          <w:sz w:val="20"/>
          <w:szCs w:val="20"/>
        </w:rPr>
      </w:pPr>
      <w:r>
        <w:rPr>
          <w:rFonts w:ascii="Verdana" w:hAnsi="Verdana"/>
          <w:b/>
          <w:sz w:val="20"/>
          <w:szCs w:val="20"/>
        </w:rPr>
        <w:t>[</w:t>
      </w:r>
      <w:r w:rsidRPr="002D02EC">
        <w:rPr>
          <w:rFonts w:ascii="Verdana" w:hAnsi="Verdana"/>
          <w:b/>
          <w:i/>
          <w:iCs/>
          <w:sz w:val="20"/>
          <w:szCs w:val="20"/>
        </w:rPr>
        <w:t>full name of TfL entity</w:t>
      </w:r>
      <w:r>
        <w:rPr>
          <w:rFonts w:ascii="Verdana" w:hAnsi="Verdana"/>
          <w:b/>
          <w:sz w:val="20"/>
          <w:szCs w:val="20"/>
        </w:rPr>
        <w:t>]</w:t>
      </w:r>
      <w:r>
        <w:rPr>
          <w:rFonts w:ascii="Verdana" w:hAnsi="Verdana"/>
          <w:b/>
          <w:sz w:val="20"/>
          <w:szCs w:val="20"/>
        </w:rPr>
        <w:tab/>
      </w:r>
      <w:r>
        <w:rPr>
          <w:rFonts w:ascii="Verdana" w:hAnsi="Verdana"/>
          <w:b/>
          <w:sz w:val="20"/>
          <w:szCs w:val="20"/>
        </w:rPr>
        <w:tab/>
      </w:r>
      <w:r>
        <w:rPr>
          <w:rFonts w:ascii="Verdana" w:hAnsi="Verdana"/>
          <w:b/>
          <w:sz w:val="20"/>
          <w:szCs w:val="20"/>
        </w:rPr>
        <w:tab/>
        <w:t>)</w:t>
      </w:r>
    </w:p>
    <w:p w14:paraId="3EE47079" w14:textId="77777777" w:rsidR="00F72BEE" w:rsidRDefault="00F72BEE" w:rsidP="00F72BEE">
      <w:pPr>
        <w:tabs>
          <w:tab w:val="left" w:pos="3628"/>
        </w:tabs>
        <w:suppressAutoHyphens/>
        <w:spacing w:line="240" w:lineRule="auto"/>
        <w:rPr>
          <w:rFonts w:ascii="Verdana" w:hAnsi="Verdana"/>
          <w:b/>
          <w:sz w:val="20"/>
          <w:szCs w:val="20"/>
        </w:rPr>
      </w:pPr>
      <w:r>
        <w:rPr>
          <w:rFonts w:ascii="Verdana" w:hAnsi="Verdana"/>
          <w:b/>
          <w:sz w:val="20"/>
          <w:szCs w:val="20"/>
        </w:rPr>
        <w:t>acting by its attorney</w:t>
      </w:r>
      <w:r>
        <w:rPr>
          <w:rFonts w:ascii="Verdana" w:hAnsi="Verdana"/>
          <w:b/>
          <w:sz w:val="20"/>
          <w:szCs w:val="20"/>
        </w:rPr>
        <w:tab/>
      </w:r>
      <w:r>
        <w:rPr>
          <w:rFonts w:ascii="Verdana" w:hAnsi="Verdana"/>
          <w:b/>
          <w:sz w:val="20"/>
          <w:szCs w:val="20"/>
        </w:rPr>
        <w:tab/>
      </w:r>
      <w:r>
        <w:rPr>
          <w:rFonts w:ascii="Verdana" w:hAnsi="Verdana"/>
          <w:b/>
          <w:sz w:val="20"/>
          <w:szCs w:val="20"/>
        </w:rPr>
        <w:tab/>
        <w:t>)</w:t>
      </w:r>
      <w:r>
        <w:rPr>
          <w:rFonts w:ascii="Verdana" w:hAnsi="Verdana"/>
          <w:b/>
          <w:sz w:val="20"/>
          <w:szCs w:val="20"/>
        </w:rPr>
        <w:tab/>
        <w:t>……………………………………</w:t>
      </w:r>
    </w:p>
    <w:p w14:paraId="5CBBA3ED" w14:textId="322DEEF7" w:rsidR="00F72BEE" w:rsidRPr="0057675F" w:rsidRDefault="00F72BEE" w:rsidP="00F72BEE">
      <w:pPr>
        <w:tabs>
          <w:tab w:val="left" w:pos="3628"/>
        </w:tabs>
        <w:suppressAutoHyphens/>
        <w:spacing w:line="240" w:lineRule="auto"/>
        <w:rPr>
          <w:rFonts w:ascii="Verdana" w:hAnsi="Verdana"/>
          <w:b/>
          <w:bCs/>
          <w:sz w:val="20"/>
          <w:szCs w:val="20"/>
        </w:rPr>
      </w:pPr>
      <w:r w:rsidRPr="002D02EC">
        <w:rPr>
          <w:rFonts w:ascii="Verdana" w:hAnsi="Verdana"/>
          <w:b/>
          <w:i/>
          <w:iCs/>
          <w:sz w:val="20"/>
          <w:szCs w:val="20"/>
        </w:rPr>
        <w:t>space for manuscript or</w:t>
      </w:r>
      <w:r>
        <w:rPr>
          <w:rFonts w:ascii="Verdana" w:hAnsi="Verdana"/>
          <w:b/>
          <w:i/>
          <w:iCs/>
          <w:sz w:val="20"/>
          <w:szCs w:val="20"/>
        </w:rPr>
        <w:tab/>
      </w:r>
      <w:r>
        <w:rPr>
          <w:rFonts w:ascii="Verdana" w:hAnsi="Verdana"/>
          <w:b/>
          <w:i/>
          <w:iCs/>
          <w:sz w:val="20"/>
          <w:szCs w:val="20"/>
        </w:rPr>
        <w:tab/>
      </w:r>
      <w:r>
        <w:rPr>
          <w:rFonts w:ascii="Verdana" w:hAnsi="Verdana"/>
          <w:b/>
          <w:i/>
          <w:iCs/>
          <w:sz w:val="20"/>
          <w:szCs w:val="20"/>
        </w:rPr>
        <w:tab/>
      </w:r>
      <w:r>
        <w:rPr>
          <w:rFonts w:ascii="Verdana" w:hAnsi="Verdana"/>
          <w:b/>
          <w:sz w:val="20"/>
          <w:szCs w:val="20"/>
        </w:rPr>
        <w:t>)</w:t>
      </w:r>
      <w:proofErr w:type="gramStart"/>
      <w:r>
        <w:rPr>
          <w:rFonts w:ascii="Verdana" w:hAnsi="Verdana"/>
          <w:b/>
          <w:sz w:val="20"/>
          <w:szCs w:val="20"/>
        </w:rPr>
        <w:tab/>
        <w:t xml:space="preserve">  </w:t>
      </w:r>
      <w:r w:rsidRPr="002D02EC">
        <w:rPr>
          <w:rFonts w:ascii="Verdana" w:hAnsi="Verdana"/>
          <w:sz w:val="20"/>
          <w:szCs w:val="20"/>
        </w:rPr>
        <w:t>(</w:t>
      </w:r>
      <w:proofErr w:type="gramEnd"/>
      <w:r w:rsidRPr="002D02EC">
        <w:rPr>
          <w:rFonts w:ascii="Verdana" w:hAnsi="Verdana"/>
          <w:sz w:val="20"/>
          <w:szCs w:val="20"/>
        </w:rPr>
        <w:t>Signature of attorney)</w:t>
      </w:r>
    </w:p>
    <w:p w14:paraId="258CB05D" w14:textId="77777777" w:rsidR="00F72BEE" w:rsidRDefault="00F72BEE" w:rsidP="00F72BEE">
      <w:pPr>
        <w:tabs>
          <w:tab w:val="left" w:pos="3628"/>
        </w:tabs>
        <w:suppressAutoHyphens/>
        <w:spacing w:line="240" w:lineRule="auto"/>
        <w:rPr>
          <w:rFonts w:ascii="Verdana" w:hAnsi="Verdana"/>
          <w:b/>
          <w:sz w:val="20"/>
          <w:szCs w:val="20"/>
        </w:rPr>
      </w:pPr>
      <w:r w:rsidRPr="002D02EC">
        <w:rPr>
          <w:rFonts w:ascii="Verdana" w:hAnsi="Verdana"/>
          <w:b/>
          <w:i/>
          <w:iCs/>
          <w:sz w:val="20"/>
          <w:szCs w:val="20"/>
        </w:rPr>
        <w:t>electronic full name of attorney</w:t>
      </w:r>
      <w:r>
        <w:rPr>
          <w:rFonts w:ascii="Verdana" w:hAnsi="Verdana"/>
          <w:b/>
          <w:sz w:val="20"/>
          <w:szCs w:val="20"/>
        </w:rPr>
        <w:t>]</w:t>
      </w:r>
    </w:p>
    <w:p w14:paraId="21569D87" w14:textId="77777777" w:rsidR="00F72BEE" w:rsidRDefault="00F72BEE" w:rsidP="00F72BEE">
      <w:pPr>
        <w:tabs>
          <w:tab w:val="left" w:pos="3628"/>
        </w:tabs>
        <w:suppressAutoHyphens/>
        <w:spacing w:line="240" w:lineRule="auto"/>
        <w:rPr>
          <w:rFonts w:ascii="Verdana" w:hAnsi="Verdana"/>
          <w:b/>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ab/>
      </w:r>
    </w:p>
    <w:p w14:paraId="12E6114C" w14:textId="77777777" w:rsidR="00F72BEE" w:rsidRPr="002D02EC" w:rsidRDefault="00F72BEE" w:rsidP="00F72BEE">
      <w:pPr>
        <w:rPr>
          <w:rFonts w:ascii="Verdana" w:hAnsi="Verdana"/>
          <w:b/>
          <w:sz w:val="20"/>
          <w:szCs w:val="20"/>
        </w:rPr>
      </w:pPr>
      <w:r w:rsidRPr="002D02EC">
        <w:rPr>
          <w:rFonts w:ascii="Verdana" w:hAnsi="Verdana"/>
          <w:b/>
          <w:sz w:val="20"/>
          <w:szCs w:val="20"/>
        </w:rPr>
        <w:t>in the presence of:</w:t>
      </w:r>
    </w:p>
    <w:p w14:paraId="1F324E81" w14:textId="77777777" w:rsidR="00F72BEE" w:rsidRPr="002D02EC" w:rsidRDefault="00F72BEE" w:rsidP="00F72BEE">
      <w:pPr>
        <w:tabs>
          <w:tab w:val="left" w:pos="3628"/>
        </w:tabs>
        <w:suppressAutoHyphens/>
        <w:spacing w:line="240" w:lineRule="auto"/>
        <w:rPr>
          <w:rFonts w:ascii="Verdana" w:hAnsi="Verdana"/>
          <w:bCs/>
          <w:sz w:val="20"/>
          <w:szCs w:val="20"/>
        </w:rPr>
      </w:pPr>
      <w:r>
        <w:rPr>
          <w:rFonts w:ascii="Verdana" w:hAnsi="Verdana"/>
          <w:b/>
          <w:sz w:val="20"/>
          <w:szCs w:val="20"/>
        </w:rPr>
        <w:tab/>
      </w:r>
      <w:r>
        <w:rPr>
          <w:rFonts w:ascii="Verdana" w:hAnsi="Verdana"/>
          <w:b/>
          <w:sz w:val="20"/>
          <w:szCs w:val="20"/>
        </w:rPr>
        <w:tab/>
      </w:r>
      <w:r>
        <w:rPr>
          <w:rFonts w:ascii="Verdana" w:hAnsi="Verdana"/>
          <w:b/>
          <w:sz w:val="20"/>
          <w:szCs w:val="20"/>
        </w:rPr>
        <w:tab/>
      </w:r>
      <w:r w:rsidRPr="002D02EC">
        <w:rPr>
          <w:rFonts w:ascii="Verdana" w:hAnsi="Verdana"/>
          <w:bCs/>
          <w:sz w:val="20"/>
          <w:szCs w:val="20"/>
        </w:rPr>
        <w:t>Signature of witness:</w:t>
      </w:r>
    </w:p>
    <w:p w14:paraId="67FA5FB0" w14:textId="77777777" w:rsidR="00F72BEE" w:rsidRPr="002D02EC" w:rsidRDefault="00F72BEE" w:rsidP="00F72BEE">
      <w:pPr>
        <w:tabs>
          <w:tab w:val="left" w:pos="3628"/>
        </w:tabs>
        <w:suppressAutoHyphens/>
        <w:spacing w:line="240" w:lineRule="auto"/>
        <w:rPr>
          <w:rFonts w:ascii="Verdana" w:hAnsi="Verdana"/>
          <w:bCs/>
          <w:sz w:val="20"/>
          <w:szCs w:val="20"/>
        </w:rPr>
      </w:pPr>
    </w:p>
    <w:p w14:paraId="0B35BEF4" w14:textId="77777777" w:rsidR="00F72BEE" w:rsidRPr="002D02EC" w:rsidRDefault="00F72BEE" w:rsidP="00F72BEE">
      <w:pPr>
        <w:tabs>
          <w:tab w:val="left" w:pos="3628"/>
        </w:tabs>
        <w:suppressAutoHyphens/>
        <w:spacing w:line="240" w:lineRule="auto"/>
        <w:rPr>
          <w:rFonts w:ascii="Verdana" w:hAnsi="Verdana"/>
          <w:bCs/>
          <w:sz w:val="20"/>
          <w:szCs w:val="20"/>
        </w:rPr>
      </w:pPr>
      <w:r w:rsidRPr="002D02EC">
        <w:rPr>
          <w:rFonts w:ascii="Verdana" w:hAnsi="Verdana"/>
          <w:bCs/>
          <w:sz w:val="20"/>
          <w:szCs w:val="20"/>
        </w:rPr>
        <w:tab/>
      </w:r>
      <w:r w:rsidRPr="002D02EC">
        <w:rPr>
          <w:rFonts w:ascii="Verdana" w:hAnsi="Verdana"/>
          <w:bCs/>
          <w:sz w:val="20"/>
          <w:szCs w:val="20"/>
        </w:rPr>
        <w:tab/>
      </w:r>
      <w:r w:rsidRPr="002D02EC">
        <w:rPr>
          <w:rFonts w:ascii="Verdana" w:hAnsi="Verdana"/>
          <w:bCs/>
          <w:sz w:val="20"/>
          <w:szCs w:val="20"/>
        </w:rPr>
        <w:tab/>
        <w:t>Name (in BLOCK CAPITALS):</w:t>
      </w:r>
    </w:p>
    <w:p w14:paraId="27EB4C37" w14:textId="77777777" w:rsidR="00F72BEE" w:rsidRPr="002D02EC" w:rsidRDefault="00F72BEE" w:rsidP="00F72BEE">
      <w:pPr>
        <w:tabs>
          <w:tab w:val="left" w:pos="3628"/>
        </w:tabs>
        <w:suppressAutoHyphens/>
        <w:spacing w:line="240" w:lineRule="auto"/>
        <w:rPr>
          <w:rFonts w:ascii="Verdana" w:hAnsi="Verdana"/>
          <w:bCs/>
          <w:sz w:val="20"/>
          <w:szCs w:val="20"/>
        </w:rPr>
      </w:pPr>
    </w:p>
    <w:p w14:paraId="08D7AEF4" w14:textId="77777777" w:rsidR="00F72BEE" w:rsidRPr="002D02EC" w:rsidRDefault="00F72BEE" w:rsidP="00F72BEE">
      <w:pPr>
        <w:tabs>
          <w:tab w:val="left" w:pos="3628"/>
        </w:tabs>
        <w:suppressAutoHyphens/>
        <w:spacing w:line="240" w:lineRule="auto"/>
        <w:rPr>
          <w:rFonts w:ascii="Verdana" w:hAnsi="Verdana"/>
          <w:bCs/>
          <w:sz w:val="20"/>
          <w:szCs w:val="20"/>
        </w:rPr>
      </w:pPr>
      <w:r w:rsidRPr="002D02EC">
        <w:rPr>
          <w:rFonts w:ascii="Verdana" w:hAnsi="Verdana"/>
          <w:bCs/>
          <w:sz w:val="20"/>
          <w:szCs w:val="20"/>
        </w:rPr>
        <w:tab/>
      </w:r>
      <w:r w:rsidRPr="002D02EC">
        <w:rPr>
          <w:rFonts w:ascii="Verdana" w:hAnsi="Verdana"/>
          <w:bCs/>
          <w:sz w:val="20"/>
          <w:szCs w:val="20"/>
        </w:rPr>
        <w:tab/>
      </w:r>
      <w:r w:rsidRPr="002D02EC">
        <w:rPr>
          <w:rFonts w:ascii="Verdana" w:hAnsi="Verdana"/>
          <w:bCs/>
          <w:sz w:val="20"/>
          <w:szCs w:val="20"/>
        </w:rPr>
        <w:tab/>
        <w:t>Address:</w:t>
      </w:r>
    </w:p>
    <w:p w14:paraId="555F795E" w14:textId="77777777" w:rsidR="00F72BEE" w:rsidRDefault="00F72BEE" w:rsidP="00F72BEE">
      <w:pPr>
        <w:tabs>
          <w:tab w:val="left" w:pos="3628"/>
        </w:tabs>
        <w:suppressAutoHyphens/>
        <w:spacing w:line="240" w:lineRule="auto"/>
        <w:rPr>
          <w:rFonts w:ascii="Verdana" w:hAnsi="Verdana"/>
          <w:bCs/>
          <w:sz w:val="20"/>
          <w:szCs w:val="20"/>
        </w:rPr>
      </w:pPr>
    </w:p>
    <w:p w14:paraId="4ABFE3DD" w14:textId="77777777" w:rsidR="00F72BEE" w:rsidRPr="002D02EC" w:rsidRDefault="00F72BEE" w:rsidP="00F72BEE">
      <w:pPr>
        <w:tabs>
          <w:tab w:val="left" w:pos="3628"/>
        </w:tabs>
        <w:suppressAutoHyphens/>
        <w:spacing w:line="240" w:lineRule="auto"/>
        <w:rPr>
          <w:rFonts w:ascii="Verdana" w:hAnsi="Verdana"/>
          <w:b/>
          <w:sz w:val="20"/>
          <w:szCs w:val="20"/>
        </w:rPr>
      </w:pPr>
      <w:r w:rsidRPr="002D02EC">
        <w:rPr>
          <w:rFonts w:ascii="Verdana" w:hAnsi="Verdana"/>
          <w:b/>
          <w:sz w:val="20"/>
          <w:szCs w:val="20"/>
        </w:rPr>
        <w:t>OR</w:t>
      </w:r>
    </w:p>
    <w:p w14:paraId="3E957186" w14:textId="77777777" w:rsidR="00F72BEE" w:rsidRDefault="00F72BEE" w:rsidP="00F72BEE">
      <w:pPr>
        <w:tabs>
          <w:tab w:val="left" w:pos="3628"/>
        </w:tabs>
        <w:suppressAutoHyphens/>
        <w:spacing w:line="240" w:lineRule="auto"/>
        <w:rPr>
          <w:rFonts w:ascii="Verdana" w:hAnsi="Verdana"/>
          <w:bCs/>
          <w:sz w:val="20"/>
          <w:szCs w:val="20"/>
        </w:rPr>
      </w:pPr>
    </w:p>
    <w:p w14:paraId="0630EC2A" w14:textId="77777777" w:rsidR="00F72BEE" w:rsidRDefault="00F72BEE" w:rsidP="00F72BEE">
      <w:pPr>
        <w:tabs>
          <w:tab w:val="left" w:pos="3628"/>
        </w:tabs>
        <w:suppressAutoHyphens/>
        <w:spacing w:line="240" w:lineRule="auto"/>
        <w:rPr>
          <w:rFonts w:ascii="Verdana" w:hAnsi="Verdana"/>
          <w:bCs/>
          <w:sz w:val="20"/>
          <w:szCs w:val="20"/>
        </w:rPr>
      </w:pPr>
    </w:p>
    <w:p w14:paraId="1DE0A981" w14:textId="77777777" w:rsidR="00F72BEE" w:rsidRDefault="00F72BEE" w:rsidP="00F72BEE">
      <w:pPr>
        <w:tabs>
          <w:tab w:val="left" w:pos="3628"/>
        </w:tabs>
        <w:suppressAutoHyphens/>
        <w:spacing w:line="240" w:lineRule="auto"/>
        <w:rPr>
          <w:rFonts w:ascii="Verdana" w:hAnsi="Verdana"/>
          <w:b/>
          <w:sz w:val="20"/>
          <w:szCs w:val="20"/>
        </w:rPr>
      </w:pPr>
      <w:r>
        <w:rPr>
          <w:rFonts w:ascii="Verdana" w:hAnsi="Verdana"/>
          <w:b/>
          <w:sz w:val="20"/>
          <w:szCs w:val="20"/>
        </w:rPr>
        <w:t>Executed as a deed by affixing the</w:t>
      </w:r>
      <w:r>
        <w:rPr>
          <w:rFonts w:ascii="Verdana" w:hAnsi="Verdana"/>
          <w:b/>
          <w:sz w:val="20"/>
          <w:szCs w:val="20"/>
        </w:rPr>
        <w:tab/>
      </w:r>
      <w:r>
        <w:rPr>
          <w:rFonts w:ascii="Verdana" w:hAnsi="Verdana"/>
          <w:b/>
          <w:sz w:val="20"/>
          <w:szCs w:val="20"/>
        </w:rPr>
        <w:tab/>
        <w:t>)</w:t>
      </w:r>
    </w:p>
    <w:p w14:paraId="4ED36DB7" w14:textId="77777777" w:rsidR="00F72BEE" w:rsidRDefault="00F72BEE" w:rsidP="00F72BEE">
      <w:pPr>
        <w:tabs>
          <w:tab w:val="left" w:pos="3628"/>
        </w:tabs>
        <w:suppressAutoHyphens/>
        <w:spacing w:line="240" w:lineRule="auto"/>
        <w:rPr>
          <w:rFonts w:ascii="Verdana" w:hAnsi="Verdana"/>
          <w:b/>
          <w:sz w:val="20"/>
          <w:szCs w:val="20"/>
        </w:rPr>
      </w:pPr>
      <w:r>
        <w:rPr>
          <w:rFonts w:ascii="Verdana" w:hAnsi="Verdana"/>
          <w:b/>
          <w:sz w:val="20"/>
          <w:szCs w:val="20"/>
        </w:rPr>
        <w:t>common seal of [</w:t>
      </w:r>
      <w:r w:rsidRPr="002D02EC">
        <w:rPr>
          <w:rFonts w:ascii="Verdana" w:hAnsi="Verdana"/>
          <w:b/>
          <w:i/>
          <w:iCs/>
          <w:sz w:val="20"/>
          <w:szCs w:val="20"/>
        </w:rPr>
        <w:t>full name of TfL entity</w:t>
      </w:r>
      <w:r>
        <w:rPr>
          <w:rFonts w:ascii="Verdana" w:hAnsi="Verdana"/>
          <w:b/>
          <w:sz w:val="20"/>
          <w:szCs w:val="20"/>
        </w:rPr>
        <w:t>]</w:t>
      </w:r>
      <w:r>
        <w:rPr>
          <w:rFonts w:ascii="Verdana" w:hAnsi="Verdana"/>
          <w:b/>
          <w:sz w:val="20"/>
          <w:szCs w:val="20"/>
        </w:rPr>
        <w:tab/>
        <w:t xml:space="preserve">) </w:t>
      </w:r>
    </w:p>
    <w:p w14:paraId="2024D3A2" w14:textId="77777777" w:rsidR="00F72BEE" w:rsidRDefault="00F72BEE" w:rsidP="00F72BEE">
      <w:pPr>
        <w:tabs>
          <w:tab w:val="left" w:pos="3628"/>
        </w:tabs>
        <w:suppressAutoHyphens/>
        <w:spacing w:line="240" w:lineRule="auto"/>
        <w:rPr>
          <w:rFonts w:ascii="Verdana" w:hAnsi="Verdana"/>
          <w:b/>
          <w:sz w:val="20"/>
          <w:szCs w:val="20"/>
        </w:rPr>
      </w:pPr>
      <w:r>
        <w:rPr>
          <w:rFonts w:ascii="Verdana" w:hAnsi="Verdana"/>
          <w:b/>
          <w:sz w:val="20"/>
          <w:szCs w:val="20"/>
        </w:rPr>
        <w:t>in the presence of:</w:t>
      </w:r>
      <w:r>
        <w:rPr>
          <w:rFonts w:ascii="Verdana" w:hAnsi="Verdana"/>
          <w:b/>
          <w:sz w:val="20"/>
          <w:szCs w:val="20"/>
        </w:rPr>
        <w:tab/>
      </w:r>
      <w:r>
        <w:rPr>
          <w:rFonts w:ascii="Verdana" w:hAnsi="Verdana"/>
          <w:b/>
          <w:sz w:val="20"/>
          <w:szCs w:val="20"/>
        </w:rPr>
        <w:tab/>
      </w:r>
      <w:r>
        <w:rPr>
          <w:rFonts w:ascii="Verdana" w:hAnsi="Verdana"/>
          <w:b/>
          <w:sz w:val="20"/>
          <w:szCs w:val="20"/>
        </w:rPr>
        <w:tab/>
        <w:t>)</w:t>
      </w:r>
    </w:p>
    <w:p w14:paraId="3FD7B2A3" w14:textId="77777777" w:rsidR="00F72BEE" w:rsidRDefault="00F72BEE" w:rsidP="00F72BEE">
      <w:pPr>
        <w:pStyle w:val="1111Paragraph-Jennee"/>
        <w:spacing w:line="312" w:lineRule="auto"/>
        <w:rPr>
          <w:b/>
        </w:rPr>
      </w:pPr>
    </w:p>
    <w:p w14:paraId="50ECE750" w14:textId="77777777" w:rsidR="00F72BEE" w:rsidRDefault="00F72BEE" w:rsidP="00F72BEE">
      <w:pPr>
        <w:tabs>
          <w:tab w:val="left" w:pos="3628"/>
        </w:tabs>
        <w:suppressAutoHyphens/>
        <w:spacing w:before="120" w:line="312" w:lineRule="auto"/>
        <w:rPr>
          <w:rFonts w:ascii="Verdana" w:hAnsi="Verdana"/>
          <w:b/>
          <w:sz w:val="20"/>
          <w:szCs w:val="20"/>
        </w:rPr>
      </w:pPr>
      <w:r>
        <w:rPr>
          <w:rFonts w:ascii="Verdana" w:hAnsi="Verdana"/>
          <w:b/>
          <w:sz w:val="20"/>
          <w:szCs w:val="20"/>
        </w:rPr>
        <w:t>…………………………………………………</w:t>
      </w:r>
    </w:p>
    <w:p w14:paraId="767202B2" w14:textId="27353CF1" w:rsidR="00106BD7" w:rsidRDefault="00F72BEE">
      <w:pPr>
        <w:tabs>
          <w:tab w:val="left" w:pos="3628"/>
        </w:tabs>
        <w:suppressAutoHyphens/>
        <w:spacing w:before="120" w:line="312" w:lineRule="auto"/>
        <w:rPr>
          <w:rFonts w:ascii="Verdana" w:hAnsi="Verdana"/>
          <w:sz w:val="20"/>
          <w:szCs w:val="20"/>
        </w:rPr>
      </w:pPr>
      <w:r>
        <w:rPr>
          <w:rFonts w:ascii="Verdana" w:hAnsi="Verdana"/>
          <w:sz w:val="20"/>
          <w:szCs w:val="20"/>
        </w:rPr>
        <w:t>Name and description of authorised signatory</w:t>
      </w:r>
      <w:bookmarkStart w:id="11" w:name="_DV_M114"/>
      <w:bookmarkEnd w:id="10"/>
      <w:bookmarkEnd w:id="11"/>
    </w:p>
    <w:p w14:paraId="0EDE6A77" w14:textId="77777777" w:rsidR="00106BD7" w:rsidRDefault="00106BD7">
      <w:r>
        <w:br w:type="page"/>
      </w:r>
    </w:p>
    <w:tbl>
      <w:tblPr>
        <w:tblW w:w="9208" w:type="dxa"/>
        <w:tblLayout w:type="fixed"/>
        <w:tblLook w:val="0000" w:firstRow="0" w:lastRow="0" w:firstColumn="0" w:lastColumn="0" w:noHBand="0" w:noVBand="0"/>
      </w:tblPr>
      <w:tblGrid>
        <w:gridCol w:w="2708"/>
        <w:gridCol w:w="6500"/>
      </w:tblGrid>
      <w:tr w:rsidR="00106BD7" w14:paraId="773DF1CC" w14:textId="77777777">
        <w:tc>
          <w:tcPr>
            <w:tcW w:w="9208" w:type="dxa"/>
            <w:gridSpan w:val="2"/>
          </w:tcPr>
          <w:p w14:paraId="05A71E31" w14:textId="77777777" w:rsidR="00106BD7" w:rsidRDefault="00106BD7">
            <w:pPr>
              <w:spacing w:before="120" w:after="120"/>
              <w:jc w:val="left"/>
              <w:rPr>
                <w:rFonts w:ascii="Verdana" w:hAnsi="Verdana"/>
                <w:sz w:val="20"/>
                <w:szCs w:val="20"/>
              </w:rPr>
            </w:pPr>
            <w:r>
              <w:rPr>
                <w:rFonts w:ascii="Verdana" w:hAnsi="Verdana"/>
                <w:sz w:val="20"/>
                <w:szCs w:val="20"/>
              </w:rPr>
              <w:br w:type="page"/>
            </w:r>
            <w:r>
              <w:rPr>
                <w:rFonts w:ascii="Verdana" w:hAnsi="Verdana" w:cs="Arial"/>
                <w:b/>
                <w:sz w:val="20"/>
                <w:szCs w:val="20"/>
                <w:u w:val="single"/>
              </w:rPr>
              <w:br w:type="page"/>
            </w:r>
            <w:r>
              <w:rPr>
                <w:rStyle w:val="Level1asHeadingtext"/>
                <w:rFonts w:ascii="Verdana" w:hAnsi="Verdana"/>
                <w:sz w:val="20"/>
                <w:szCs w:val="20"/>
              </w:rPr>
              <w:t>Contract Data</w:t>
            </w:r>
            <w:bookmarkStart w:id="12" w:name="_NN26"/>
            <w:bookmarkEnd w:id="12"/>
          </w:p>
        </w:tc>
      </w:tr>
      <w:tr w:rsidR="00106BD7" w14:paraId="76A9C0B4" w14:textId="77777777">
        <w:tc>
          <w:tcPr>
            <w:tcW w:w="2708" w:type="dxa"/>
          </w:tcPr>
          <w:p w14:paraId="1E722190" w14:textId="77777777" w:rsidR="00106BD7" w:rsidRDefault="00106BD7">
            <w:pPr>
              <w:spacing w:before="120" w:after="120"/>
              <w:rPr>
                <w:rFonts w:ascii="Verdana" w:hAnsi="Verdana"/>
                <w:sz w:val="20"/>
                <w:szCs w:val="20"/>
              </w:rPr>
            </w:pPr>
            <w:bookmarkStart w:id="13" w:name="_CNN3"/>
            <w:bookmarkEnd w:id="13"/>
          </w:p>
          <w:p w14:paraId="1B7E4DEF" w14:textId="77777777" w:rsidR="00106BD7" w:rsidRDefault="00106BD7">
            <w:pPr>
              <w:spacing w:before="120" w:after="120"/>
              <w:rPr>
                <w:rFonts w:ascii="Verdana" w:hAnsi="Verdana"/>
                <w:sz w:val="20"/>
                <w:szCs w:val="20"/>
              </w:rPr>
            </w:pPr>
            <w:r>
              <w:rPr>
                <w:rFonts w:ascii="Verdana" w:hAnsi="Verdana"/>
                <w:sz w:val="20"/>
                <w:szCs w:val="20"/>
              </w:rPr>
              <w:t xml:space="preserve">Name:  </w:t>
            </w:r>
          </w:p>
          <w:p w14:paraId="57807B47" w14:textId="77777777" w:rsidR="00106BD7" w:rsidRDefault="00106BD7">
            <w:pPr>
              <w:spacing w:before="120" w:after="120"/>
              <w:rPr>
                <w:rFonts w:ascii="Verdana" w:hAnsi="Verdana"/>
                <w:sz w:val="20"/>
                <w:szCs w:val="20"/>
              </w:rPr>
            </w:pPr>
            <w:r>
              <w:rPr>
                <w:rFonts w:ascii="Verdana" w:hAnsi="Verdana"/>
                <w:sz w:val="20"/>
                <w:szCs w:val="20"/>
              </w:rPr>
              <w:t>Company Number:</w:t>
            </w:r>
          </w:p>
          <w:p w14:paraId="77062822" w14:textId="77777777" w:rsidR="00106BD7" w:rsidRDefault="00106BD7">
            <w:pPr>
              <w:spacing w:before="120" w:after="120"/>
              <w:rPr>
                <w:rFonts w:ascii="Verdana" w:hAnsi="Verdana"/>
                <w:sz w:val="20"/>
                <w:szCs w:val="20"/>
              </w:rPr>
            </w:pPr>
            <w:r>
              <w:rPr>
                <w:rFonts w:ascii="Verdana" w:hAnsi="Verdana"/>
                <w:sz w:val="20"/>
                <w:szCs w:val="20"/>
              </w:rPr>
              <w:t xml:space="preserve">Address: </w:t>
            </w:r>
          </w:p>
          <w:p w14:paraId="423E9C48" w14:textId="77777777" w:rsidR="00106BD7" w:rsidRDefault="00106BD7">
            <w:pPr>
              <w:spacing w:before="120" w:after="120"/>
              <w:rPr>
                <w:rFonts w:ascii="Verdana" w:hAnsi="Verdana"/>
                <w:sz w:val="20"/>
                <w:szCs w:val="20"/>
              </w:rPr>
            </w:pPr>
            <w:r>
              <w:rPr>
                <w:rFonts w:ascii="Verdana" w:hAnsi="Verdana"/>
                <w:sz w:val="20"/>
                <w:szCs w:val="20"/>
              </w:rPr>
              <w:t>Telephone:</w:t>
            </w:r>
          </w:p>
          <w:p w14:paraId="76FE60C7" w14:textId="77777777" w:rsidR="00106BD7" w:rsidRDefault="00106BD7">
            <w:pPr>
              <w:spacing w:before="120" w:after="120"/>
              <w:rPr>
                <w:rFonts w:ascii="Verdana" w:hAnsi="Verdana"/>
                <w:sz w:val="20"/>
                <w:szCs w:val="20"/>
              </w:rPr>
            </w:pPr>
            <w:r>
              <w:rPr>
                <w:rFonts w:ascii="Verdana" w:hAnsi="Verdana"/>
                <w:sz w:val="20"/>
                <w:szCs w:val="20"/>
              </w:rPr>
              <w:t>Fax:</w:t>
            </w:r>
          </w:p>
          <w:p w14:paraId="17D39E58" w14:textId="77777777" w:rsidR="00106BD7" w:rsidRDefault="00106BD7">
            <w:pPr>
              <w:spacing w:before="120" w:after="120"/>
              <w:rPr>
                <w:rFonts w:ascii="Verdana" w:hAnsi="Verdana"/>
                <w:sz w:val="20"/>
                <w:szCs w:val="20"/>
              </w:rPr>
            </w:pPr>
            <w:r>
              <w:rPr>
                <w:rFonts w:ascii="Verdana" w:hAnsi="Verdana"/>
                <w:sz w:val="20"/>
                <w:szCs w:val="20"/>
              </w:rPr>
              <w:t>E-mail address:</w:t>
            </w:r>
          </w:p>
          <w:p w14:paraId="2C6E46C0" w14:textId="77777777" w:rsidR="00106BD7" w:rsidRDefault="00106BD7">
            <w:pPr>
              <w:spacing w:before="120" w:after="120"/>
              <w:jc w:val="left"/>
              <w:rPr>
                <w:rFonts w:ascii="Verdana" w:hAnsi="Verdana"/>
                <w:sz w:val="20"/>
                <w:szCs w:val="20"/>
              </w:rPr>
            </w:pPr>
          </w:p>
        </w:tc>
        <w:tc>
          <w:tcPr>
            <w:tcW w:w="6500" w:type="dxa"/>
          </w:tcPr>
          <w:p w14:paraId="1D9CF0BE" w14:textId="77777777" w:rsidR="00106BD7" w:rsidRDefault="00106BD7">
            <w:pPr>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w:t>
            </w:r>
            <w:proofErr w:type="gramStart"/>
            <w:r>
              <w:rPr>
                <w:rFonts w:ascii="Verdana" w:hAnsi="Verdana"/>
                <w:sz w:val="20"/>
                <w:szCs w:val="20"/>
              </w:rPr>
              <w:t>is</w:t>
            </w:r>
            <w:proofErr w:type="gramEnd"/>
          </w:p>
          <w:p w14:paraId="28CC7D52" w14:textId="71347AB5" w:rsidR="00106BD7" w:rsidRDefault="00484773">
            <w:pPr>
              <w:spacing w:before="120" w:after="120"/>
              <w:rPr>
                <w:rFonts w:ascii="Verdana" w:hAnsi="Verdana"/>
                <w:sz w:val="20"/>
                <w:szCs w:val="20"/>
              </w:rPr>
            </w:pPr>
            <w:r w:rsidRPr="002967E7">
              <w:rPr>
                <w:rFonts w:ascii="Verdana" w:hAnsi="Verdana"/>
                <w:b/>
                <w:sz w:val="20"/>
                <w:szCs w:val="20"/>
              </w:rPr>
              <w:t>London Underground Limited</w:t>
            </w:r>
          </w:p>
          <w:p w14:paraId="47F07387" w14:textId="3CC9A975" w:rsidR="00106BD7" w:rsidRDefault="00484773">
            <w:pPr>
              <w:spacing w:before="120" w:after="120"/>
              <w:rPr>
                <w:rFonts w:ascii="Verdana" w:hAnsi="Verdana"/>
                <w:sz w:val="20"/>
                <w:szCs w:val="20"/>
              </w:rPr>
            </w:pPr>
            <w:r w:rsidRPr="00484773">
              <w:rPr>
                <w:rFonts w:ascii="Verdana" w:hAnsi="Verdana"/>
                <w:sz w:val="20"/>
                <w:szCs w:val="20"/>
              </w:rPr>
              <w:t>01900907</w:t>
            </w:r>
          </w:p>
          <w:p w14:paraId="6E8CD97B" w14:textId="2846699D" w:rsidR="00106BD7" w:rsidRDefault="00484773">
            <w:pPr>
              <w:spacing w:before="120" w:after="120"/>
              <w:rPr>
                <w:rFonts w:ascii="Verdana" w:hAnsi="Verdana"/>
                <w:sz w:val="20"/>
                <w:szCs w:val="20"/>
              </w:rPr>
            </w:pPr>
            <w:r w:rsidRPr="00484773">
              <w:rPr>
                <w:rFonts w:ascii="Verdana" w:hAnsi="Verdana"/>
                <w:sz w:val="20"/>
                <w:szCs w:val="20"/>
              </w:rPr>
              <w:t>5 Endeavour Square, Stratford, London, E20 1JN</w:t>
            </w:r>
          </w:p>
          <w:p w14:paraId="2C8042EA" w14:textId="304E6176" w:rsidR="00106BD7" w:rsidRDefault="00106BD7">
            <w:pPr>
              <w:spacing w:before="120" w:after="120"/>
              <w:rPr>
                <w:rFonts w:ascii="Verdana" w:hAnsi="Verdana"/>
                <w:sz w:val="20"/>
                <w:szCs w:val="20"/>
              </w:rPr>
            </w:pPr>
          </w:p>
          <w:p w14:paraId="4F93CEF8" w14:textId="423F9232" w:rsidR="00106BD7" w:rsidRDefault="00106BD7">
            <w:pPr>
              <w:spacing w:before="120" w:after="120"/>
              <w:rPr>
                <w:rFonts w:ascii="Verdana" w:hAnsi="Verdana"/>
                <w:sz w:val="20"/>
                <w:szCs w:val="20"/>
              </w:rPr>
            </w:pPr>
          </w:p>
          <w:p w14:paraId="7477D044" w14:textId="1FA7ACAA" w:rsidR="00106BD7" w:rsidRDefault="00106BD7">
            <w:pPr>
              <w:spacing w:before="120" w:after="120"/>
              <w:rPr>
                <w:rFonts w:ascii="Verdana" w:hAnsi="Verdana"/>
                <w:sz w:val="20"/>
                <w:szCs w:val="20"/>
              </w:rPr>
            </w:pPr>
            <w:r>
              <w:rPr>
                <w:rFonts w:ascii="Verdana" w:hAnsi="Verdana"/>
                <w:sz w:val="20"/>
                <w:szCs w:val="20"/>
              </w:rPr>
              <w:t> </w:t>
            </w:r>
            <w:hyperlink r:id="rId12" w:history="1">
              <w:r w:rsidR="00484773" w:rsidRPr="00A043FD">
                <w:rPr>
                  <w:rStyle w:val="Hyperlink"/>
                  <w:rFonts w:ascii="Verdana" w:eastAsia="Times New Roman" w:hAnsi="Verdana"/>
                  <w:sz w:val="20"/>
                  <w:szCs w:val="20"/>
                </w:rPr>
                <w:t>adam.thompson@tube.tfl.gov.uk</w:t>
              </w:r>
            </w:hyperlink>
            <w:r w:rsidR="00484773">
              <w:rPr>
                <w:rFonts w:ascii="Verdana" w:hAnsi="Verdana"/>
                <w:sz w:val="20"/>
                <w:szCs w:val="20"/>
              </w:rPr>
              <w:t xml:space="preserve"> </w:t>
            </w:r>
            <w:r>
              <w:rPr>
                <w:rFonts w:ascii="Verdana" w:hAnsi="Verdana"/>
                <w:sz w:val="20"/>
                <w:szCs w:val="20"/>
              </w:rPr>
              <w:t>                       </w:t>
            </w:r>
          </w:p>
          <w:p w14:paraId="337DA82E" w14:textId="77777777" w:rsidR="00106BD7" w:rsidRDefault="00106BD7">
            <w:pPr>
              <w:spacing w:before="120" w:after="120"/>
              <w:rPr>
                <w:rFonts w:ascii="Verdana" w:hAnsi="Verdana"/>
                <w:sz w:val="20"/>
                <w:szCs w:val="20"/>
              </w:rPr>
            </w:pPr>
            <w:r>
              <w:rPr>
                <w:rFonts w:ascii="Verdana" w:hAnsi="Verdana"/>
                <w:sz w:val="20"/>
                <w:szCs w:val="20"/>
              </w:rPr>
              <w:t>(</w:t>
            </w:r>
            <w:proofErr w:type="gramStart"/>
            <w:r>
              <w:rPr>
                <w:rFonts w:ascii="Verdana" w:hAnsi="Verdana"/>
                <w:sz w:val="20"/>
                <w:szCs w:val="20"/>
              </w:rPr>
              <w:t>which</w:t>
            </w:r>
            <w:proofErr w:type="gramEnd"/>
            <w:r>
              <w:rPr>
                <w:rFonts w:ascii="Verdana" w:hAnsi="Verdana"/>
                <w:sz w:val="20"/>
                <w:szCs w:val="20"/>
              </w:rPr>
              <w:t xml:space="preserve"> includes its successors in title and assigns)</w:t>
            </w:r>
          </w:p>
        </w:tc>
      </w:tr>
      <w:tr w:rsidR="00106BD7" w14:paraId="0B92D48B" w14:textId="77777777">
        <w:tc>
          <w:tcPr>
            <w:tcW w:w="2708" w:type="dxa"/>
          </w:tcPr>
          <w:p w14:paraId="6952AAFB"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works</w:t>
            </w:r>
            <w:r>
              <w:rPr>
                <w:rFonts w:ascii="Verdana" w:hAnsi="Verdana"/>
                <w:sz w:val="20"/>
                <w:szCs w:val="20"/>
              </w:rPr>
              <w:t xml:space="preserve"> are:</w:t>
            </w:r>
          </w:p>
        </w:tc>
        <w:tc>
          <w:tcPr>
            <w:tcW w:w="6500" w:type="dxa"/>
          </w:tcPr>
          <w:p w14:paraId="2376471C" w14:textId="77777777" w:rsidR="00106BD7" w:rsidRDefault="00106BD7">
            <w:pPr>
              <w:spacing w:before="120" w:after="120"/>
              <w:rPr>
                <w:rFonts w:ascii="Verdana" w:hAnsi="Verdana"/>
                <w:sz w:val="20"/>
                <w:szCs w:val="20"/>
              </w:rPr>
            </w:pPr>
            <w:r>
              <w:rPr>
                <w:rFonts w:ascii="Verdana" w:hAnsi="Verdana"/>
                <w:sz w:val="20"/>
                <w:szCs w:val="20"/>
              </w:rPr>
              <w:t>those described in the Works Information.</w:t>
            </w:r>
          </w:p>
        </w:tc>
      </w:tr>
      <w:tr w:rsidR="00106BD7" w14:paraId="36A86FF8" w14:textId="77777777">
        <w:tc>
          <w:tcPr>
            <w:tcW w:w="2708" w:type="dxa"/>
          </w:tcPr>
          <w:p w14:paraId="1AF08408"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site</w:t>
            </w:r>
            <w:r>
              <w:rPr>
                <w:rFonts w:ascii="Verdana" w:hAnsi="Verdana"/>
                <w:sz w:val="20"/>
                <w:szCs w:val="20"/>
              </w:rPr>
              <w:t xml:space="preserve"> is:</w:t>
            </w:r>
          </w:p>
        </w:tc>
        <w:tc>
          <w:tcPr>
            <w:tcW w:w="6500" w:type="dxa"/>
          </w:tcPr>
          <w:p w14:paraId="1805EED7" w14:textId="4B8B6DF5" w:rsidR="00106BD7" w:rsidRDefault="00484773">
            <w:pPr>
              <w:spacing w:before="120" w:after="120"/>
              <w:rPr>
                <w:rFonts w:ascii="Verdana" w:hAnsi="Verdana"/>
                <w:sz w:val="20"/>
                <w:szCs w:val="20"/>
              </w:rPr>
            </w:pPr>
            <w:r>
              <w:rPr>
                <w:rFonts w:ascii="Verdana" w:hAnsi="Verdana"/>
                <w:sz w:val="20"/>
                <w:szCs w:val="20"/>
              </w:rPr>
              <w:t>Bank Station Escalator 4&amp;5</w:t>
            </w:r>
          </w:p>
        </w:tc>
      </w:tr>
      <w:tr w:rsidR="00106BD7" w14:paraId="56BEB284" w14:textId="77777777">
        <w:tc>
          <w:tcPr>
            <w:tcW w:w="2708" w:type="dxa"/>
          </w:tcPr>
          <w:p w14:paraId="76DC49F8"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iCs/>
                <w:sz w:val="20"/>
                <w:szCs w:val="20"/>
              </w:rPr>
              <w:t>starting date</w:t>
            </w:r>
            <w:r>
              <w:rPr>
                <w:rFonts w:ascii="Verdana" w:hAnsi="Verdana"/>
                <w:sz w:val="20"/>
                <w:szCs w:val="20"/>
              </w:rPr>
              <w:t xml:space="preserve"> is:</w:t>
            </w:r>
          </w:p>
        </w:tc>
        <w:tc>
          <w:tcPr>
            <w:tcW w:w="6500" w:type="dxa"/>
          </w:tcPr>
          <w:p w14:paraId="7C0E96DE" w14:textId="5800CF97" w:rsidR="00106BD7" w:rsidRDefault="00484773">
            <w:pPr>
              <w:spacing w:before="120" w:after="120"/>
              <w:rPr>
                <w:rFonts w:ascii="Verdana" w:hAnsi="Verdana"/>
                <w:sz w:val="20"/>
                <w:szCs w:val="20"/>
              </w:rPr>
            </w:pPr>
            <w:r>
              <w:rPr>
                <w:rFonts w:ascii="Verdana" w:hAnsi="Verdana"/>
                <w:sz w:val="20"/>
                <w:szCs w:val="20"/>
              </w:rPr>
              <w:t>21 August 2025</w:t>
            </w:r>
          </w:p>
        </w:tc>
      </w:tr>
      <w:tr w:rsidR="00106BD7" w14:paraId="0119778D" w14:textId="77777777">
        <w:tc>
          <w:tcPr>
            <w:tcW w:w="2708" w:type="dxa"/>
          </w:tcPr>
          <w:p w14:paraId="6CD35322"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completion date</w:t>
            </w:r>
            <w:r>
              <w:rPr>
                <w:rFonts w:ascii="Verdana" w:hAnsi="Verdana"/>
                <w:sz w:val="20"/>
                <w:szCs w:val="20"/>
              </w:rPr>
              <w:t xml:space="preserve"> is:</w:t>
            </w:r>
          </w:p>
        </w:tc>
        <w:tc>
          <w:tcPr>
            <w:tcW w:w="6500" w:type="dxa"/>
          </w:tcPr>
          <w:p w14:paraId="02292FC0" w14:textId="5E8FE309" w:rsidR="00106BD7" w:rsidRDefault="00BF561C">
            <w:pPr>
              <w:spacing w:before="120" w:after="120"/>
              <w:rPr>
                <w:rFonts w:ascii="Verdana" w:hAnsi="Verdana"/>
                <w:sz w:val="20"/>
                <w:szCs w:val="20"/>
              </w:rPr>
            </w:pPr>
            <w:r w:rsidRPr="00BF561C">
              <w:rPr>
                <w:rFonts w:ascii="Verdana" w:hAnsi="Verdana"/>
                <w:sz w:val="20"/>
                <w:szCs w:val="20"/>
              </w:rPr>
              <w:t>16</w:t>
            </w:r>
            <w:r>
              <w:rPr>
                <w:rFonts w:ascii="Verdana" w:hAnsi="Verdana"/>
                <w:sz w:val="20"/>
                <w:szCs w:val="20"/>
              </w:rPr>
              <w:t xml:space="preserve"> </w:t>
            </w:r>
            <w:r w:rsidRPr="00BF561C">
              <w:rPr>
                <w:rFonts w:ascii="Verdana" w:hAnsi="Verdana"/>
                <w:sz w:val="20"/>
                <w:szCs w:val="20"/>
              </w:rPr>
              <w:t>Nov</w:t>
            </w:r>
            <w:r>
              <w:rPr>
                <w:rFonts w:ascii="Verdana" w:hAnsi="Verdana"/>
                <w:sz w:val="20"/>
                <w:szCs w:val="20"/>
              </w:rPr>
              <w:t xml:space="preserve">ember </w:t>
            </w:r>
            <w:r w:rsidRPr="00BF561C">
              <w:rPr>
                <w:rFonts w:ascii="Verdana" w:hAnsi="Verdana"/>
                <w:sz w:val="20"/>
                <w:szCs w:val="20"/>
              </w:rPr>
              <w:t>2</w:t>
            </w:r>
            <w:r>
              <w:rPr>
                <w:rFonts w:ascii="Verdana" w:hAnsi="Verdana"/>
                <w:sz w:val="20"/>
                <w:szCs w:val="20"/>
              </w:rPr>
              <w:t>026</w:t>
            </w:r>
          </w:p>
        </w:tc>
      </w:tr>
      <w:tr w:rsidR="00106BD7" w14:paraId="12340F99" w14:textId="77777777">
        <w:tc>
          <w:tcPr>
            <w:tcW w:w="2708" w:type="dxa"/>
          </w:tcPr>
          <w:p w14:paraId="490C0270"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 xml:space="preserve">period for reply </w:t>
            </w:r>
            <w:r>
              <w:rPr>
                <w:rFonts w:ascii="Verdana" w:hAnsi="Verdana"/>
                <w:sz w:val="20"/>
                <w:szCs w:val="20"/>
              </w:rPr>
              <w:t>is:</w:t>
            </w:r>
          </w:p>
        </w:tc>
        <w:tc>
          <w:tcPr>
            <w:tcW w:w="6500" w:type="dxa"/>
          </w:tcPr>
          <w:p w14:paraId="6CC66596" w14:textId="0D49E3EF" w:rsidR="00106BD7" w:rsidRDefault="00BF561C">
            <w:pPr>
              <w:spacing w:before="120" w:after="120"/>
              <w:rPr>
                <w:rFonts w:ascii="Verdana" w:hAnsi="Verdana"/>
                <w:sz w:val="20"/>
                <w:szCs w:val="20"/>
              </w:rPr>
            </w:pPr>
            <w:r>
              <w:rPr>
                <w:rFonts w:ascii="Verdana" w:hAnsi="Verdana"/>
                <w:sz w:val="20"/>
                <w:szCs w:val="20"/>
              </w:rPr>
              <w:t>2</w:t>
            </w:r>
            <w:r w:rsidR="00106BD7">
              <w:rPr>
                <w:rFonts w:ascii="Verdana" w:hAnsi="Verdana"/>
                <w:sz w:val="20"/>
                <w:szCs w:val="20"/>
              </w:rPr>
              <w:t xml:space="preserve"> weeks.</w:t>
            </w:r>
          </w:p>
        </w:tc>
      </w:tr>
      <w:tr w:rsidR="00106BD7" w14:paraId="7A41AA30" w14:textId="77777777">
        <w:tc>
          <w:tcPr>
            <w:tcW w:w="2708" w:type="dxa"/>
          </w:tcPr>
          <w:p w14:paraId="72472DD5"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 xml:space="preserve">defects date </w:t>
            </w:r>
            <w:r>
              <w:rPr>
                <w:rFonts w:ascii="Verdana" w:hAnsi="Verdana"/>
                <w:sz w:val="20"/>
                <w:szCs w:val="20"/>
              </w:rPr>
              <w:t>is:</w:t>
            </w:r>
          </w:p>
        </w:tc>
        <w:tc>
          <w:tcPr>
            <w:tcW w:w="6500" w:type="dxa"/>
          </w:tcPr>
          <w:p w14:paraId="2FB628A2" w14:textId="0B09BDB0" w:rsidR="00106BD7" w:rsidRDefault="00106BD7">
            <w:pPr>
              <w:spacing w:before="120" w:after="120"/>
              <w:rPr>
                <w:rFonts w:ascii="Verdana" w:hAnsi="Verdana"/>
                <w:sz w:val="20"/>
                <w:szCs w:val="20"/>
              </w:rPr>
            </w:pPr>
            <w:r>
              <w:rPr>
                <w:rFonts w:ascii="Verdana" w:hAnsi="Verdana"/>
                <w:sz w:val="20"/>
                <w:szCs w:val="20"/>
              </w:rPr>
              <w:t>52 weeks after Completion.</w:t>
            </w:r>
          </w:p>
        </w:tc>
      </w:tr>
      <w:tr w:rsidR="00106BD7" w14:paraId="1D1ED2DB" w14:textId="77777777">
        <w:tc>
          <w:tcPr>
            <w:tcW w:w="2708" w:type="dxa"/>
          </w:tcPr>
          <w:p w14:paraId="442ADD63"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 xml:space="preserve">defects correction period </w:t>
            </w:r>
            <w:r>
              <w:rPr>
                <w:rFonts w:ascii="Verdana" w:hAnsi="Verdana"/>
                <w:sz w:val="20"/>
                <w:szCs w:val="20"/>
              </w:rPr>
              <w:t>is:</w:t>
            </w:r>
          </w:p>
        </w:tc>
        <w:tc>
          <w:tcPr>
            <w:tcW w:w="6500" w:type="dxa"/>
          </w:tcPr>
          <w:p w14:paraId="3B7BF2CF" w14:textId="07CC6BB2" w:rsidR="00106BD7" w:rsidRDefault="00BF561C">
            <w:pPr>
              <w:spacing w:before="120" w:after="120"/>
              <w:rPr>
                <w:rFonts w:ascii="Verdana" w:hAnsi="Verdana"/>
                <w:sz w:val="20"/>
                <w:szCs w:val="20"/>
              </w:rPr>
            </w:pPr>
            <w:r>
              <w:rPr>
                <w:rFonts w:ascii="Verdana" w:hAnsi="Verdana"/>
                <w:sz w:val="20"/>
                <w:szCs w:val="20"/>
              </w:rPr>
              <w:t>4</w:t>
            </w:r>
            <w:r w:rsidR="00106BD7">
              <w:rPr>
                <w:rFonts w:ascii="Verdana" w:hAnsi="Verdana"/>
                <w:sz w:val="20"/>
                <w:szCs w:val="20"/>
              </w:rPr>
              <w:t xml:space="preserve"> weeks.</w:t>
            </w:r>
          </w:p>
        </w:tc>
      </w:tr>
      <w:tr w:rsidR="00106BD7" w14:paraId="5022035B" w14:textId="77777777">
        <w:tc>
          <w:tcPr>
            <w:tcW w:w="2708" w:type="dxa"/>
          </w:tcPr>
          <w:p w14:paraId="428BE55D"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delay damages</w:t>
            </w:r>
            <w:r>
              <w:rPr>
                <w:rFonts w:ascii="Verdana" w:hAnsi="Verdana"/>
                <w:sz w:val="20"/>
                <w:szCs w:val="20"/>
              </w:rPr>
              <w:t xml:space="preserve"> are:</w:t>
            </w:r>
          </w:p>
        </w:tc>
        <w:tc>
          <w:tcPr>
            <w:tcW w:w="6500" w:type="dxa"/>
          </w:tcPr>
          <w:p w14:paraId="0BEAF768" w14:textId="4C4B8AE2" w:rsidR="00106BD7" w:rsidRDefault="00F54135">
            <w:pPr>
              <w:spacing w:before="120" w:after="120"/>
              <w:rPr>
                <w:rFonts w:ascii="Verdana" w:hAnsi="Verdana"/>
                <w:sz w:val="20"/>
                <w:szCs w:val="20"/>
              </w:rPr>
            </w:pPr>
            <w:r>
              <w:rPr>
                <w:rFonts w:ascii="Verdana" w:hAnsi="Verdana"/>
                <w:sz w:val="20"/>
                <w:szCs w:val="20"/>
              </w:rPr>
              <w:t>£</w:t>
            </w:r>
            <w:r w:rsidR="00BF561C">
              <w:rPr>
                <w:rFonts w:ascii="Verdana" w:hAnsi="Verdana"/>
                <w:sz w:val="20"/>
                <w:szCs w:val="20"/>
              </w:rPr>
              <w:t xml:space="preserve">500 </w:t>
            </w:r>
            <w:r w:rsidR="00106BD7">
              <w:rPr>
                <w:rFonts w:ascii="Verdana" w:hAnsi="Verdana"/>
                <w:sz w:val="20"/>
                <w:szCs w:val="20"/>
              </w:rPr>
              <w:t>per day.</w:t>
            </w:r>
          </w:p>
        </w:tc>
      </w:tr>
      <w:tr w:rsidR="00106BD7" w14:paraId="6CFD1E74" w14:textId="77777777">
        <w:tc>
          <w:tcPr>
            <w:tcW w:w="2708" w:type="dxa"/>
          </w:tcPr>
          <w:p w14:paraId="43E7AB33" w14:textId="77777777" w:rsidR="00106BD7" w:rsidRDefault="00106BD7">
            <w:pPr>
              <w:spacing w:before="120" w:after="120"/>
              <w:jc w:val="left"/>
              <w:rPr>
                <w:rFonts w:ascii="Verdana" w:hAnsi="Verdana"/>
                <w:sz w:val="20"/>
                <w:szCs w:val="20"/>
              </w:rPr>
            </w:pPr>
            <w:r>
              <w:rPr>
                <w:rFonts w:ascii="Verdana" w:hAnsi="Verdana"/>
                <w:spacing w:val="-2"/>
                <w:sz w:val="20"/>
                <w:szCs w:val="20"/>
              </w:rPr>
              <w:t xml:space="preserve">The </w:t>
            </w:r>
            <w:r>
              <w:rPr>
                <w:rFonts w:ascii="Verdana" w:hAnsi="Verdana"/>
                <w:i/>
                <w:spacing w:val="-2"/>
                <w:sz w:val="20"/>
                <w:szCs w:val="20"/>
              </w:rPr>
              <w:t>assessment</w:t>
            </w:r>
            <w:r>
              <w:rPr>
                <w:rFonts w:ascii="Verdana" w:hAnsi="Verdana"/>
                <w:spacing w:val="-2"/>
                <w:sz w:val="20"/>
                <w:szCs w:val="20"/>
              </w:rPr>
              <w:t xml:space="preserve"> </w:t>
            </w:r>
            <w:r>
              <w:rPr>
                <w:rFonts w:ascii="Verdana" w:hAnsi="Verdana"/>
                <w:i/>
                <w:spacing w:val="-2"/>
                <w:sz w:val="20"/>
                <w:szCs w:val="20"/>
              </w:rPr>
              <w:t>day</w:t>
            </w:r>
            <w:r>
              <w:rPr>
                <w:rFonts w:ascii="Verdana" w:hAnsi="Verdana"/>
                <w:spacing w:val="-2"/>
                <w:sz w:val="20"/>
                <w:szCs w:val="20"/>
              </w:rPr>
              <w:t xml:space="preserve"> is the</w:t>
            </w:r>
          </w:p>
        </w:tc>
        <w:tc>
          <w:tcPr>
            <w:tcW w:w="6500" w:type="dxa"/>
          </w:tcPr>
          <w:p w14:paraId="299FA802" w14:textId="7793B290" w:rsidR="00106BD7" w:rsidRDefault="00BF561C">
            <w:pPr>
              <w:spacing w:before="120" w:after="120"/>
              <w:rPr>
                <w:rFonts w:ascii="Verdana" w:hAnsi="Verdana"/>
                <w:sz w:val="20"/>
                <w:szCs w:val="20"/>
              </w:rPr>
            </w:pPr>
            <w:r>
              <w:rPr>
                <w:rFonts w:ascii="Verdana" w:hAnsi="Verdana"/>
                <w:sz w:val="20"/>
                <w:szCs w:val="20"/>
              </w:rPr>
              <w:t>End of week 4</w:t>
            </w:r>
            <w:r w:rsidR="00106BD7">
              <w:rPr>
                <w:rFonts w:ascii="Verdana" w:hAnsi="Verdana"/>
                <w:sz w:val="20"/>
                <w:szCs w:val="20"/>
              </w:rPr>
              <w:t> of each month.</w:t>
            </w:r>
          </w:p>
        </w:tc>
      </w:tr>
      <w:tr w:rsidR="00106BD7" w14:paraId="2BEEF0B6" w14:textId="77777777">
        <w:tc>
          <w:tcPr>
            <w:tcW w:w="2708" w:type="dxa"/>
          </w:tcPr>
          <w:p w14:paraId="45863E27" w14:textId="77777777" w:rsidR="00106BD7" w:rsidRDefault="00106BD7">
            <w:pPr>
              <w:spacing w:before="120" w:after="120"/>
              <w:jc w:val="left"/>
              <w:rPr>
                <w:rFonts w:ascii="Verdana" w:hAnsi="Verdana"/>
                <w:sz w:val="20"/>
                <w:szCs w:val="20"/>
              </w:rPr>
            </w:pPr>
            <w:r>
              <w:rPr>
                <w:rFonts w:ascii="Verdana" w:hAnsi="Verdana"/>
                <w:spacing w:val="-2"/>
                <w:sz w:val="20"/>
                <w:szCs w:val="20"/>
              </w:rPr>
              <w:t xml:space="preserve">The </w:t>
            </w:r>
            <w:r>
              <w:rPr>
                <w:rFonts w:ascii="Verdana" w:hAnsi="Verdana"/>
                <w:i/>
                <w:spacing w:val="-2"/>
                <w:sz w:val="20"/>
                <w:szCs w:val="20"/>
              </w:rPr>
              <w:t xml:space="preserve">retention </w:t>
            </w:r>
            <w:r>
              <w:rPr>
                <w:rFonts w:ascii="Verdana" w:hAnsi="Verdana"/>
                <w:spacing w:val="-2"/>
                <w:sz w:val="20"/>
                <w:szCs w:val="20"/>
              </w:rPr>
              <w:t>is</w:t>
            </w:r>
          </w:p>
        </w:tc>
        <w:tc>
          <w:tcPr>
            <w:tcW w:w="6500" w:type="dxa"/>
          </w:tcPr>
          <w:p w14:paraId="4A0B3B4E" w14:textId="25987DF2" w:rsidR="00106BD7" w:rsidRDefault="00BF561C">
            <w:pPr>
              <w:spacing w:before="120" w:after="120"/>
              <w:rPr>
                <w:rFonts w:ascii="Verdana" w:hAnsi="Verdana"/>
                <w:sz w:val="20"/>
                <w:szCs w:val="20"/>
              </w:rPr>
            </w:pPr>
            <w:r>
              <w:rPr>
                <w:rFonts w:ascii="Verdana" w:hAnsi="Verdana"/>
                <w:sz w:val="20"/>
                <w:szCs w:val="20"/>
              </w:rPr>
              <w:t>5%</w:t>
            </w:r>
            <w:r w:rsidR="00C4586F">
              <w:rPr>
                <w:rFonts w:ascii="Verdana" w:hAnsi="Verdana"/>
                <w:sz w:val="20"/>
                <w:szCs w:val="20"/>
              </w:rPr>
              <w:t xml:space="preserve"> of the total tendered price</w:t>
            </w:r>
          </w:p>
        </w:tc>
      </w:tr>
      <w:tr w:rsidR="00106BD7" w14:paraId="5EEAAC8F" w14:textId="77777777">
        <w:tc>
          <w:tcPr>
            <w:tcW w:w="9208" w:type="dxa"/>
            <w:gridSpan w:val="2"/>
          </w:tcPr>
          <w:p w14:paraId="6181FA48" w14:textId="1A3C5DC0" w:rsidR="001C4447" w:rsidRPr="001C4447" w:rsidRDefault="00106BD7" w:rsidP="001C4447">
            <w:pPr>
              <w:spacing w:before="120" w:after="120"/>
              <w:rPr>
                <w:rFonts w:ascii="Verdana" w:hAnsi="Verdana"/>
                <w:sz w:val="20"/>
                <w:szCs w:val="20"/>
              </w:rPr>
            </w:pPr>
            <w:bookmarkStart w:id="14" w:name="_Hlk200614540"/>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submits invoices </w:t>
            </w:r>
            <w:r w:rsidR="001C4447" w:rsidRPr="001C4447">
              <w:rPr>
                <w:rFonts w:ascii="Verdana" w:hAnsi="Verdana"/>
                <w:sz w:val="20"/>
                <w:szCs w:val="20"/>
                <w:u w:val="dottedHeavy"/>
              </w:rPr>
              <w:t>periodically</w:t>
            </w:r>
            <w:r w:rsidR="001C4447">
              <w:rPr>
                <w:rFonts w:ascii="Verdana" w:hAnsi="Verdana"/>
                <w:sz w:val="20"/>
                <w:szCs w:val="20"/>
                <w:u w:val="dottedHeavy"/>
              </w:rPr>
              <w:t xml:space="preserve">. </w:t>
            </w:r>
            <w:r>
              <w:rPr>
                <w:rFonts w:ascii="Verdana" w:hAnsi="Verdana"/>
                <w:sz w:val="20"/>
                <w:szCs w:val="20"/>
              </w:rPr>
              <w:t xml:space="preserve">and such invoices contain the following information </w:t>
            </w:r>
            <w:r w:rsidR="001C4447" w:rsidRPr="001C4447">
              <w:rPr>
                <w:rFonts w:ascii="Verdana" w:hAnsi="Verdana"/>
                <w:sz w:val="20"/>
                <w:szCs w:val="20"/>
              </w:rPr>
              <w:t>The AFP submitted by the Contractor will be clear, concise, accurate, and adequately descriptive.</w:t>
            </w:r>
          </w:p>
          <w:p w14:paraId="3A920339" w14:textId="4E4E104C" w:rsidR="001C4447" w:rsidRPr="001C4447" w:rsidRDefault="001C4447" w:rsidP="001C4447">
            <w:pPr>
              <w:spacing w:before="120" w:after="120"/>
              <w:rPr>
                <w:rFonts w:ascii="Verdana" w:hAnsi="Verdana"/>
                <w:sz w:val="20"/>
                <w:szCs w:val="20"/>
              </w:rPr>
            </w:pPr>
            <w:r w:rsidRPr="001C4447">
              <w:rPr>
                <w:rFonts w:ascii="Verdana" w:hAnsi="Verdana"/>
                <w:sz w:val="20"/>
                <w:szCs w:val="20"/>
              </w:rPr>
              <w:t>The Contractor shall maintain and submit with each AFP all timesheets, labour allocation sheets, invoices, equipment records and all other relevant supporting documents and</w:t>
            </w:r>
            <w:r>
              <w:rPr>
                <w:rFonts w:ascii="Verdana" w:hAnsi="Verdana"/>
                <w:sz w:val="20"/>
                <w:szCs w:val="20"/>
              </w:rPr>
              <w:t xml:space="preserve"> </w:t>
            </w:r>
            <w:r w:rsidRPr="001C4447">
              <w:rPr>
                <w:rFonts w:ascii="Verdana" w:hAnsi="Verdana"/>
                <w:sz w:val="20"/>
                <w:szCs w:val="20"/>
              </w:rPr>
              <w:lastRenderedPageBreak/>
              <w:t>information as may be reasonably required by the Project Manager. Note the AFP will need to allocate the value of work undertaken in that payment period.</w:t>
            </w:r>
          </w:p>
          <w:p w14:paraId="07ABD43D" w14:textId="23172E55" w:rsidR="001C4447" w:rsidRPr="001C4447" w:rsidRDefault="001C4447" w:rsidP="001C4447">
            <w:pPr>
              <w:spacing w:before="120" w:after="120"/>
              <w:rPr>
                <w:rFonts w:ascii="Verdana" w:hAnsi="Verdana"/>
                <w:sz w:val="20"/>
                <w:szCs w:val="20"/>
              </w:rPr>
            </w:pPr>
            <w:r w:rsidRPr="001C4447">
              <w:rPr>
                <w:rFonts w:ascii="Verdana" w:hAnsi="Verdana"/>
                <w:sz w:val="20"/>
                <w:szCs w:val="20"/>
              </w:rPr>
              <w:t>Failure on the part of the Contractor to submit a clear, concise, accurate and adequately descriptive statement in the required format may lead to delays in processing the AFP and subsequent payment of Invoices. Any loss or additional expenses incurred by the Contractor in the correction or re-submission of an AFP or Invoice will be at the Contractor’s own expense.</w:t>
            </w:r>
          </w:p>
          <w:p w14:paraId="089533A3" w14:textId="07812FDB" w:rsidR="00106BD7" w:rsidRDefault="001C4447" w:rsidP="001C4447">
            <w:pPr>
              <w:spacing w:before="120" w:after="120"/>
              <w:rPr>
                <w:rFonts w:ascii="Verdana" w:hAnsi="Verdana"/>
                <w:sz w:val="20"/>
                <w:szCs w:val="20"/>
              </w:rPr>
            </w:pPr>
            <w:r w:rsidRPr="001C4447">
              <w:rPr>
                <w:rFonts w:ascii="Verdana" w:hAnsi="Verdana"/>
                <w:sz w:val="20"/>
                <w:szCs w:val="20"/>
              </w:rPr>
              <w:t>The AFP must be sent to the Project Manager at the address given in Schedule</w:t>
            </w:r>
            <w:r>
              <w:rPr>
                <w:rFonts w:ascii="Verdana" w:hAnsi="Verdana"/>
                <w:sz w:val="20"/>
                <w:szCs w:val="20"/>
              </w:rPr>
              <w:t xml:space="preserve"> 3.</w:t>
            </w:r>
          </w:p>
        </w:tc>
      </w:tr>
      <w:bookmarkEnd w:id="14"/>
      <w:tr w:rsidR="00CE4F8F" w14:paraId="2BCFC6BE" w14:textId="77777777">
        <w:tc>
          <w:tcPr>
            <w:tcW w:w="9208" w:type="dxa"/>
            <w:gridSpan w:val="2"/>
          </w:tcPr>
          <w:p w14:paraId="6BEADA90" w14:textId="406AF17F" w:rsidR="00CE4F8F" w:rsidRDefault="00CE4F8F">
            <w:pPr>
              <w:spacing w:before="120" w:after="120"/>
              <w:rPr>
                <w:rFonts w:ascii="Verdana" w:hAnsi="Verdana"/>
                <w:sz w:val="20"/>
                <w:szCs w:val="20"/>
              </w:rPr>
            </w:pPr>
            <w:r>
              <w:rPr>
                <w:rFonts w:ascii="Verdana" w:hAnsi="Verdana"/>
                <w:sz w:val="20"/>
                <w:szCs w:val="20"/>
              </w:rPr>
              <w:lastRenderedPageBreak/>
              <w:t>Clause</w:t>
            </w:r>
            <w:r w:rsidRPr="003D50C1">
              <w:rPr>
                <w:rFonts w:ascii="Verdana" w:hAnsi="Verdana"/>
                <w:sz w:val="20"/>
                <w:szCs w:val="20"/>
              </w:rPr>
              <w:tab/>
            </w:r>
            <w:r>
              <w:rPr>
                <w:rFonts w:ascii="Verdana" w:hAnsi="Verdana"/>
                <w:sz w:val="20"/>
                <w:szCs w:val="20"/>
              </w:rPr>
              <w:tab/>
            </w:r>
            <w:r w:rsidR="002C2346">
              <w:rPr>
                <w:rFonts w:ascii="Verdana" w:hAnsi="Verdana"/>
                <w:sz w:val="20"/>
                <w:szCs w:val="20"/>
              </w:rPr>
              <w:t xml:space="preserve">                  </w:t>
            </w:r>
            <w:r w:rsidRPr="003D50C1">
              <w:rPr>
                <w:rFonts w:ascii="Verdana" w:hAnsi="Verdana"/>
                <w:sz w:val="20"/>
                <w:szCs w:val="20"/>
              </w:rPr>
              <w:t xml:space="preserve">The </w:t>
            </w:r>
            <w:r w:rsidRPr="003D50C1">
              <w:rPr>
                <w:rFonts w:ascii="Verdana" w:hAnsi="Verdana"/>
                <w:i/>
                <w:iCs/>
                <w:sz w:val="20"/>
                <w:szCs w:val="20"/>
              </w:rPr>
              <w:t>Employer</w:t>
            </w:r>
            <w:r>
              <w:rPr>
                <w:rFonts w:ascii="Verdana" w:hAnsi="Verdana"/>
                <w:sz w:val="20"/>
                <w:szCs w:val="20"/>
              </w:rPr>
              <w:t xml:space="preserve"> </w:t>
            </w:r>
            <w:r w:rsidRPr="003D50C1">
              <w:rPr>
                <w:rFonts w:ascii="Verdana" w:hAnsi="Verdana"/>
                <w:sz w:val="20"/>
                <w:szCs w:val="20"/>
              </w:rPr>
              <w:t>is an End User for the purposes of this contract</w:t>
            </w:r>
          </w:p>
        </w:tc>
      </w:tr>
      <w:tr w:rsidR="00106BD7" w14:paraId="39910092" w14:textId="77777777">
        <w:tc>
          <w:tcPr>
            <w:tcW w:w="2708" w:type="dxa"/>
          </w:tcPr>
          <w:p w14:paraId="5D082763" w14:textId="77777777" w:rsidR="00106BD7" w:rsidRDefault="00106BD7">
            <w:pPr>
              <w:spacing w:before="120" w:after="120"/>
              <w:jc w:val="left"/>
              <w:rPr>
                <w:rFonts w:ascii="Verdana" w:hAnsi="Verdana"/>
                <w:sz w:val="20"/>
                <w:szCs w:val="20"/>
              </w:rPr>
            </w:pPr>
            <w:r>
              <w:rPr>
                <w:rFonts w:ascii="Verdana" w:hAnsi="Verdana"/>
                <w:sz w:val="20"/>
                <w:szCs w:val="20"/>
              </w:rPr>
              <w:t>Does the United Kingdom Housing Grants, Construction and Regeneration Act (1996) apply?</w:t>
            </w:r>
          </w:p>
        </w:tc>
        <w:tc>
          <w:tcPr>
            <w:tcW w:w="6500" w:type="dxa"/>
          </w:tcPr>
          <w:p w14:paraId="1CDBDBEE" w14:textId="4CE118DC" w:rsidR="00106BD7" w:rsidRDefault="00106BD7">
            <w:pPr>
              <w:spacing w:before="120" w:after="120"/>
              <w:rPr>
                <w:rFonts w:ascii="Verdana" w:hAnsi="Verdana"/>
                <w:sz w:val="20"/>
                <w:szCs w:val="20"/>
              </w:rPr>
            </w:pPr>
            <w:r>
              <w:rPr>
                <w:rFonts w:ascii="Verdana" w:hAnsi="Verdana"/>
                <w:sz w:val="20"/>
                <w:szCs w:val="20"/>
              </w:rPr>
              <w:t>Yes</w:t>
            </w:r>
          </w:p>
        </w:tc>
      </w:tr>
      <w:tr w:rsidR="00106BD7" w14:paraId="708DCCCA" w14:textId="77777777">
        <w:tc>
          <w:tcPr>
            <w:tcW w:w="2708" w:type="dxa"/>
          </w:tcPr>
          <w:p w14:paraId="0ACFA2FB" w14:textId="77777777" w:rsidR="00106BD7" w:rsidRDefault="00106BD7">
            <w:pPr>
              <w:spacing w:before="120" w:after="120"/>
              <w:jc w:val="left"/>
              <w:rPr>
                <w:rFonts w:ascii="Verdana" w:hAnsi="Verdana"/>
                <w:sz w:val="20"/>
                <w:szCs w:val="20"/>
              </w:rPr>
            </w:pPr>
          </w:p>
          <w:p w14:paraId="489D7665" w14:textId="15A7B88D" w:rsidR="00106BD7" w:rsidRDefault="00A37C53" w:rsidP="00A37C53">
            <w:pPr>
              <w:spacing w:before="120" w:after="120"/>
              <w:rPr>
                <w:rFonts w:ascii="Verdana" w:hAnsi="Verdana"/>
                <w:sz w:val="20"/>
                <w:szCs w:val="20"/>
              </w:rPr>
            </w:pPr>
            <w:r>
              <w:rPr>
                <w:rFonts w:ascii="Verdana" w:hAnsi="Verdana"/>
                <w:sz w:val="20"/>
                <w:szCs w:val="20"/>
              </w:rPr>
              <w:t xml:space="preserve">The </w:t>
            </w:r>
            <w:r w:rsidR="00CB2C6C">
              <w:rPr>
                <w:rFonts w:ascii="Verdana" w:hAnsi="Verdana"/>
                <w:i/>
                <w:sz w:val="20"/>
                <w:szCs w:val="20"/>
              </w:rPr>
              <w:t>Employer</w:t>
            </w:r>
            <w:r>
              <w:rPr>
                <w:rFonts w:ascii="Verdana" w:hAnsi="Verdana"/>
                <w:sz w:val="20"/>
                <w:szCs w:val="20"/>
              </w:rPr>
              <w:t xml:space="preserve"> </w:t>
            </w:r>
          </w:p>
        </w:tc>
        <w:tc>
          <w:tcPr>
            <w:tcW w:w="6500" w:type="dxa"/>
          </w:tcPr>
          <w:p w14:paraId="7BF4571B" w14:textId="77777777" w:rsidR="001C4447" w:rsidRDefault="001C4447" w:rsidP="00A37C53">
            <w:pPr>
              <w:spacing w:before="120" w:after="120"/>
              <w:rPr>
                <w:rFonts w:ascii="Verdana" w:hAnsi="Verdana"/>
                <w:sz w:val="20"/>
                <w:szCs w:val="20"/>
              </w:rPr>
            </w:pPr>
          </w:p>
          <w:p w14:paraId="5BD3CA6B" w14:textId="2C0FF9F1" w:rsidR="00A37C53" w:rsidRDefault="00A37C53" w:rsidP="00A37C53">
            <w:pPr>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 xml:space="preserve">Principal Contractor </w:t>
            </w:r>
            <w:proofErr w:type="gramStart"/>
            <w:r>
              <w:rPr>
                <w:rFonts w:ascii="Verdana" w:hAnsi="Verdana"/>
                <w:sz w:val="20"/>
                <w:szCs w:val="20"/>
              </w:rPr>
              <w:t>is</w:t>
            </w:r>
            <w:proofErr w:type="gramEnd"/>
          </w:p>
          <w:p w14:paraId="47E3284C" w14:textId="1C825BFA" w:rsidR="00106BD7" w:rsidRDefault="00106BD7" w:rsidP="00A37C53">
            <w:pPr>
              <w:spacing w:before="120" w:after="120"/>
              <w:rPr>
                <w:rFonts w:ascii="Verdana" w:hAnsi="Verdana"/>
                <w:sz w:val="20"/>
                <w:szCs w:val="20"/>
              </w:rPr>
            </w:pPr>
          </w:p>
        </w:tc>
      </w:tr>
      <w:tr w:rsidR="00A37C53" w14:paraId="2D04A88D" w14:textId="77777777">
        <w:tc>
          <w:tcPr>
            <w:tcW w:w="2708" w:type="dxa"/>
          </w:tcPr>
          <w:p w14:paraId="3B57F1F0" w14:textId="6A2240AA" w:rsidR="00A37C53" w:rsidRDefault="00A37C53" w:rsidP="001C4447">
            <w:pPr>
              <w:spacing w:before="120" w:after="120"/>
              <w:rPr>
                <w:rFonts w:ascii="Verdana" w:hAnsi="Verdana"/>
                <w:sz w:val="20"/>
                <w:szCs w:val="20"/>
              </w:rPr>
            </w:pPr>
            <w:r>
              <w:rPr>
                <w:rFonts w:ascii="Verdana" w:hAnsi="Verdana"/>
                <w:sz w:val="20"/>
                <w:szCs w:val="20"/>
              </w:rPr>
              <w:t xml:space="preserve">The </w:t>
            </w:r>
            <w:r w:rsidR="00CB2C6C">
              <w:rPr>
                <w:rFonts w:ascii="Verdana" w:hAnsi="Verdana"/>
                <w:i/>
                <w:sz w:val="20"/>
                <w:szCs w:val="20"/>
              </w:rPr>
              <w:t>Employer</w:t>
            </w:r>
          </w:p>
        </w:tc>
        <w:tc>
          <w:tcPr>
            <w:tcW w:w="6500" w:type="dxa"/>
          </w:tcPr>
          <w:p w14:paraId="15E27786" w14:textId="77777777" w:rsidR="001C4447" w:rsidRDefault="001C4447" w:rsidP="00A37C53">
            <w:pPr>
              <w:spacing w:before="120" w:after="120"/>
              <w:rPr>
                <w:rFonts w:ascii="Verdana" w:hAnsi="Verdana"/>
                <w:sz w:val="20"/>
                <w:szCs w:val="20"/>
              </w:rPr>
            </w:pPr>
          </w:p>
          <w:p w14:paraId="2F355B84" w14:textId="0B31F075" w:rsidR="00A37C53" w:rsidRDefault="00A37C53" w:rsidP="00A37C53">
            <w:pPr>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 xml:space="preserve">Principal Designer </w:t>
            </w:r>
            <w:r>
              <w:rPr>
                <w:rFonts w:ascii="Verdana" w:hAnsi="Verdana"/>
                <w:sz w:val="20"/>
                <w:szCs w:val="20"/>
              </w:rPr>
              <w:t>is</w:t>
            </w:r>
          </w:p>
        </w:tc>
      </w:tr>
      <w:tr w:rsidR="00106BD7" w14:paraId="213CBB4A" w14:textId="77777777">
        <w:tc>
          <w:tcPr>
            <w:tcW w:w="9208" w:type="dxa"/>
            <w:gridSpan w:val="2"/>
          </w:tcPr>
          <w:p w14:paraId="26C2FBA5" w14:textId="77777777" w:rsidR="00106BD7" w:rsidRDefault="00106BD7">
            <w:pPr>
              <w:spacing w:before="120" w:after="120"/>
              <w:rPr>
                <w:rFonts w:ascii="Verdana" w:hAnsi="Verdana"/>
                <w:sz w:val="20"/>
                <w:szCs w:val="20"/>
              </w:rPr>
            </w:pPr>
            <w:r>
              <w:rPr>
                <w:rFonts w:ascii="Verdana" w:hAnsi="Verdana"/>
                <w:sz w:val="20"/>
                <w:szCs w:val="20"/>
              </w:rPr>
              <w:t xml:space="preserve">The interest rate on late payment is 2% (two per cent) per annum </w:t>
            </w:r>
            <w:proofErr w:type="gramStart"/>
            <w:r>
              <w:rPr>
                <w:rFonts w:ascii="Verdana" w:hAnsi="Verdana"/>
                <w:sz w:val="20"/>
                <w:szCs w:val="20"/>
              </w:rPr>
              <w:t>in excess of</w:t>
            </w:r>
            <w:proofErr w:type="gramEnd"/>
            <w:r>
              <w:rPr>
                <w:rFonts w:ascii="Verdana" w:hAnsi="Verdana"/>
                <w:sz w:val="20"/>
                <w:szCs w:val="20"/>
              </w:rPr>
              <w:t xml:space="preserve"> the rate set from time to time by the Bank of England's monetary policy committee or any successor of it.</w:t>
            </w:r>
          </w:p>
        </w:tc>
      </w:tr>
      <w:tr w:rsidR="00106BD7" w14:paraId="1591F53C" w14:textId="77777777">
        <w:tc>
          <w:tcPr>
            <w:tcW w:w="2708" w:type="dxa"/>
          </w:tcPr>
          <w:p w14:paraId="31E9D143"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provides this insurance:</w:t>
            </w:r>
          </w:p>
        </w:tc>
        <w:tc>
          <w:tcPr>
            <w:tcW w:w="6500" w:type="dxa"/>
          </w:tcPr>
          <w:p w14:paraId="720DC6D6" w14:textId="7C81FD3C" w:rsidR="00106BD7" w:rsidRDefault="00BF561C">
            <w:pPr>
              <w:spacing w:before="120" w:after="120"/>
              <w:rPr>
                <w:rFonts w:ascii="Verdana" w:hAnsi="Verdana"/>
                <w:sz w:val="20"/>
                <w:szCs w:val="20"/>
              </w:rPr>
            </w:pPr>
            <w:r>
              <w:rPr>
                <w:rFonts w:ascii="Verdana" w:hAnsi="Verdana"/>
                <w:sz w:val="20"/>
                <w:szCs w:val="20"/>
              </w:rPr>
              <w:t>Per the insurance table</w:t>
            </w:r>
          </w:p>
        </w:tc>
      </w:tr>
      <w:tr w:rsidR="00106BD7" w14:paraId="46D17E55" w14:textId="77777777">
        <w:tc>
          <w:tcPr>
            <w:tcW w:w="2708" w:type="dxa"/>
          </w:tcPr>
          <w:p w14:paraId="1B79AB15"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Adjudicator nominating body</w:t>
            </w:r>
            <w:r>
              <w:rPr>
                <w:rFonts w:ascii="Verdana" w:hAnsi="Verdana"/>
                <w:sz w:val="20"/>
                <w:szCs w:val="20"/>
              </w:rPr>
              <w:t xml:space="preserve"> is:</w:t>
            </w:r>
          </w:p>
        </w:tc>
        <w:tc>
          <w:tcPr>
            <w:tcW w:w="6500" w:type="dxa"/>
          </w:tcPr>
          <w:p w14:paraId="25A50585" w14:textId="2F32A3CE" w:rsidR="00106BD7" w:rsidRDefault="00106BD7">
            <w:pPr>
              <w:spacing w:before="120" w:after="120"/>
              <w:rPr>
                <w:rFonts w:ascii="Verdana" w:hAnsi="Verdana"/>
                <w:sz w:val="20"/>
                <w:szCs w:val="20"/>
              </w:rPr>
            </w:pPr>
            <w:r>
              <w:rPr>
                <w:rFonts w:ascii="Verdana" w:hAnsi="Verdana"/>
                <w:sz w:val="20"/>
                <w:szCs w:val="20"/>
              </w:rPr>
              <w:t>the President or a Vice-President of the Chartered Institute of Arbitrators.</w:t>
            </w:r>
          </w:p>
        </w:tc>
      </w:tr>
      <w:tr w:rsidR="00106BD7" w14:paraId="772C50DD" w14:textId="77777777">
        <w:tc>
          <w:tcPr>
            <w:tcW w:w="2708" w:type="dxa"/>
          </w:tcPr>
          <w:p w14:paraId="6DE85380" w14:textId="77777777" w:rsidR="00106BD7" w:rsidRDefault="00106BD7">
            <w:pPr>
              <w:spacing w:before="120" w:after="120"/>
              <w:jc w:val="left"/>
              <w:rPr>
                <w:rFonts w:ascii="Verdana" w:hAnsi="Verdana"/>
                <w:sz w:val="20"/>
                <w:szCs w:val="20"/>
              </w:rPr>
            </w:pPr>
            <w:r>
              <w:rPr>
                <w:rFonts w:ascii="Verdana" w:hAnsi="Verdana"/>
                <w:sz w:val="20"/>
                <w:szCs w:val="20"/>
              </w:rPr>
              <w:t xml:space="preserve">The </w:t>
            </w:r>
            <w:r>
              <w:rPr>
                <w:rFonts w:ascii="Verdana" w:hAnsi="Verdana"/>
                <w:i/>
                <w:sz w:val="20"/>
                <w:szCs w:val="20"/>
              </w:rPr>
              <w:t>tribunal</w:t>
            </w:r>
            <w:r>
              <w:rPr>
                <w:rFonts w:ascii="Verdana" w:hAnsi="Verdana"/>
                <w:sz w:val="20"/>
                <w:szCs w:val="20"/>
              </w:rPr>
              <w:t xml:space="preserve"> is:</w:t>
            </w:r>
          </w:p>
        </w:tc>
        <w:tc>
          <w:tcPr>
            <w:tcW w:w="6500" w:type="dxa"/>
          </w:tcPr>
          <w:p w14:paraId="04D8406D" w14:textId="77777777" w:rsidR="00106BD7" w:rsidRDefault="00106BD7">
            <w:pPr>
              <w:spacing w:before="120" w:after="120"/>
              <w:rPr>
                <w:rFonts w:ascii="Verdana" w:hAnsi="Verdana"/>
                <w:sz w:val="20"/>
                <w:szCs w:val="20"/>
              </w:rPr>
            </w:pPr>
            <w:r>
              <w:rPr>
                <w:rFonts w:ascii="Verdana" w:hAnsi="Verdana"/>
                <w:sz w:val="20"/>
                <w:szCs w:val="20"/>
              </w:rPr>
              <w:t>litigation in the English courts.</w:t>
            </w:r>
          </w:p>
        </w:tc>
      </w:tr>
      <w:tr w:rsidR="00106BD7" w14:paraId="4A54F892" w14:textId="77777777">
        <w:tc>
          <w:tcPr>
            <w:tcW w:w="9208" w:type="dxa"/>
            <w:gridSpan w:val="2"/>
          </w:tcPr>
          <w:p w14:paraId="7A27221F" w14:textId="77777777" w:rsidR="00106BD7" w:rsidRDefault="00106BD7">
            <w:pPr>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conditions of contract</w:t>
            </w:r>
            <w:r>
              <w:rPr>
                <w:rFonts w:ascii="Verdana" w:hAnsi="Verdana"/>
                <w:sz w:val="20"/>
                <w:szCs w:val="20"/>
              </w:rPr>
              <w:t xml:space="preserve"> are the NEC Engineering and Construction Short Contract (Third Edition 2005) together with and as amended by the amendments set out in Schedule 1.</w:t>
            </w:r>
          </w:p>
        </w:tc>
      </w:tr>
    </w:tbl>
    <w:p w14:paraId="38D0D5E0" w14:textId="77777777" w:rsidR="00106BD7" w:rsidRDefault="00106BD7">
      <w:pPr>
        <w:spacing w:line="312" w:lineRule="auto"/>
        <w:jc w:val="left"/>
        <w:rPr>
          <w:rFonts w:ascii="Verdana" w:hAnsi="Verdana" w:cs="Arial"/>
          <w:b/>
          <w:sz w:val="20"/>
          <w:szCs w:val="20"/>
        </w:rPr>
      </w:pPr>
    </w:p>
    <w:p w14:paraId="3EA9CE3D" w14:textId="77777777" w:rsidR="00106BD7" w:rsidRDefault="00106BD7">
      <w:pPr>
        <w:spacing w:line="312" w:lineRule="auto"/>
        <w:jc w:val="left"/>
        <w:rPr>
          <w:rFonts w:ascii="Verdana" w:hAnsi="Verdana" w:cs="Arial"/>
          <w:b/>
          <w:sz w:val="20"/>
          <w:szCs w:val="20"/>
        </w:rPr>
      </w:pPr>
      <w:r>
        <w:rPr>
          <w:rFonts w:ascii="Verdana" w:hAnsi="Verdana" w:cs="Arial"/>
          <w:b/>
          <w:sz w:val="20"/>
          <w:szCs w:val="20"/>
        </w:rPr>
        <w:br w:type="page"/>
      </w:r>
    </w:p>
    <w:tbl>
      <w:tblPr>
        <w:tblW w:w="9208" w:type="dxa"/>
        <w:tblLayout w:type="fixed"/>
        <w:tblLook w:val="0000" w:firstRow="0" w:lastRow="0" w:firstColumn="0" w:lastColumn="0" w:noHBand="0" w:noVBand="0"/>
      </w:tblPr>
      <w:tblGrid>
        <w:gridCol w:w="2708"/>
        <w:gridCol w:w="6500"/>
      </w:tblGrid>
      <w:tr w:rsidR="00106BD7" w14:paraId="756AA625" w14:textId="77777777">
        <w:tc>
          <w:tcPr>
            <w:tcW w:w="9208" w:type="dxa"/>
            <w:gridSpan w:val="2"/>
          </w:tcPr>
          <w:p w14:paraId="1359C82A" w14:textId="77777777" w:rsidR="00106BD7" w:rsidRDefault="00106BD7">
            <w:pPr>
              <w:spacing w:before="120" w:after="120"/>
              <w:rPr>
                <w:rFonts w:ascii="Verdana" w:hAnsi="Verdana"/>
                <w:b/>
                <w:sz w:val="20"/>
                <w:szCs w:val="20"/>
              </w:rPr>
            </w:pPr>
            <w:r>
              <w:rPr>
                <w:rFonts w:ascii="Verdana" w:hAnsi="Verdana"/>
                <w:b/>
                <w:sz w:val="20"/>
                <w:szCs w:val="20"/>
              </w:rPr>
              <w:t>Contract Data</w:t>
            </w:r>
          </w:p>
          <w:p w14:paraId="7660AA1A" w14:textId="77777777" w:rsidR="00106BD7" w:rsidRDefault="00106BD7">
            <w:pPr>
              <w:spacing w:before="120" w:after="120"/>
              <w:rPr>
                <w:rFonts w:ascii="Verdana" w:hAnsi="Verdana"/>
                <w:b/>
                <w:sz w:val="20"/>
                <w:szCs w:val="20"/>
              </w:rPr>
            </w:pPr>
            <w:r>
              <w:rPr>
                <w:rFonts w:ascii="Verdana" w:hAnsi="Verdana"/>
                <w:b/>
                <w:sz w:val="20"/>
                <w:szCs w:val="20"/>
              </w:rPr>
              <w:t xml:space="preserve">The </w:t>
            </w:r>
            <w:r>
              <w:rPr>
                <w:rFonts w:ascii="Verdana" w:hAnsi="Verdana"/>
                <w:b/>
                <w:i/>
                <w:sz w:val="20"/>
                <w:szCs w:val="20"/>
              </w:rPr>
              <w:t>Contractor</w:t>
            </w:r>
            <w:r>
              <w:rPr>
                <w:rFonts w:ascii="Verdana" w:hAnsi="Verdana"/>
                <w:b/>
                <w:sz w:val="20"/>
                <w:szCs w:val="20"/>
              </w:rPr>
              <w:t xml:space="preserve">’s Offer </w:t>
            </w:r>
          </w:p>
        </w:tc>
      </w:tr>
      <w:tr w:rsidR="00106BD7" w14:paraId="6136EE23" w14:textId="77777777">
        <w:tc>
          <w:tcPr>
            <w:tcW w:w="2708" w:type="dxa"/>
          </w:tcPr>
          <w:p w14:paraId="1774DFA4" w14:textId="77777777" w:rsidR="00106BD7" w:rsidRDefault="00106BD7">
            <w:pPr>
              <w:spacing w:before="120" w:after="120"/>
              <w:jc w:val="left"/>
              <w:rPr>
                <w:rFonts w:ascii="Verdana" w:hAnsi="Verdana"/>
                <w:sz w:val="20"/>
                <w:szCs w:val="20"/>
              </w:rPr>
            </w:pPr>
          </w:p>
          <w:p w14:paraId="79B45657" w14:textId="77777777" w:rsidR="00106BD7" w:rsidRDefault="00106BD7">
            <w:pPr>
              <w:spacing w:before="120" w:after="120"/>
              <w:rPr>
                <w:rFonts w:ascii="Verdana" w:hAnsi="Verdana"/>
                <w:sz w:val="20"/>
                <w:szCs w:val="20"/>
              </w:rPr>
            </w:pPr>
            <w:r>
              <w:rPr>
                <w:rFonts w:ascii="Verdana" w:hAnsi="Verdana"/>
                <w:sz w:val="20"/>
                <w:szCs w:val="20"/>
              </w:rPr>
              <w:t xml:space="preserve">Name:  </w:t>
            </w:r>
          </w:p>
          <w:p w14:paraId="1661378D" w14:textId="77777777" w:rsidR="00106BD7" w:rsidRDefault="00106BD7">
            <w:pPr>
              <w:spacing w:before="120" w:after="120"/>
              <w:rPr>
                <w:rFonts w:ascii="Verdana" w:hAnsi="Verdana"/>
                <w:sz w:val="20"/>
                <w:szCs w:val="20"/>
              </w:rPr>
            </w:pPr>
            <w:r>
              <w:rPr>
                <w:rFonts w:ascii="Verdana" w:hAnsi="Verdana"/>
                <w:sz w:val="20"/>
                <w:szCs w:val="20"/>
              </w:rPr>
              <w:t xml:space="preserve">Company Number: </w:t>
            </w:r>
          </w:p>
          <w:p w14:paraId="2A9CDE16" w14:textId="77777777" w:rsidR="00106BD7" w:rsidRDefault="00106BD7">
            <w:pPr>
              <w:spacing w:before="120" w:after="120"/>
              <w:rPr>
                <w:rFonts w:ascii="Verdana" w:hAnsi="Verdana"/>
                <w:sz w:val="20"/>
                <w:szCs w:val="20"/>
              </w:rPr>
            </w:pPr>
            <w:r>
              <w:rPr>
                <w:rFonts w:ascii="Verdana" w:hAnsi="Verdana"/>
                <w:sz w:val="20"/>
                <w:szCs w:val="20"/>
              </w:rPr>
              <w:t xml:space="preserve">Address: </w:t>
            </w:r>
          </w:p>
          <w:p w14:paraId="5F00BEDE" w14:textId="77777777" w:rsidR="00106BD7" w:rsidRDefault="00106BD7">
            <w:pPr>
              <w:spacing w:before="120" w:after="120"/>
              <w:rPr>
                <w:rFonts w:ascii="Verdana" w:hAnsi="Verdana"/>
                <w:sz w:val="20"/>
                <w:szCs w:val="20"/>
              </w:rPr>
            </w:pPr>
            <w:r>
              <w:rPr>
                <w:rFonts w:ascii="Verdana" w:hAnsi="Verdana"/>
                <w:sz w:val="20"/>
                <w:szCs w:val="20"/>
              </w:rPr>
              <w:t>Telephone:</w:t>
            </w:r>
          </w:p>
          <w:p w14:paraId="3AA7326D" w14:textId="77777777" w:rsidR="00106BD7" w:rsidRDefault="00106BD7">
            <w:pPr>
              <w:spacing w:before="120" w:after="120"/>
              <w:rPr>
                <w:rFonts w:ascii="Verdana" w:hAnsi="Verdana"/>
                <w:sz w:val="20"/>
                <w:szCs w:val="20"/>
              </w:rPr>
            </w:pPr>
            <w:r>
              <w:rPr>
                <w:rFonts w:ascii="Verdana" w:hAnsi="Verdana"/>
                <w:sz w:val="20"/>
                <w:szCs w:val="20"/>
              </w:rPr>
              <w:t>Fax:</w:t>
            </w:r>
          </w:p>
          <w:p w14:paraId="3B464907" w14:textId="77777777" w:rsidR="00106BD7" w:rsidRDefault="00106BD7">
            <w:pPr>
              <w:spacing w:before="120" w:after="120"/>
              <w:jc w:val="left"/>
              <w:rPr>
                <w:rFonts w:ascii="Verdana" w:hAnsi="Verdana"/>
                <w:sz w:val="20"/>
                <w:szCs w:val="20"/>
              </w:rPr>
            </w:pPr>
            <w:r>
              <w:rPr>
                <w:rFonts w:ascii="Verdana" w:hAnsi="Verdana"/>
                <w:sz w:val="20"/>
                <w:szCs w:val="20"/>
              </w:rPr>
              <w:t>E-mail address:</w:t>
            </w:r>
          </w:p>
        </w:tc>
        <w:tc>
          <w:tcPr>
            <w:tcW w:w="6500" w:type="dxa"/>
          </w:tcPr>
          <w:p w14:paraId="126C6BAF" w14:textId="77777777" w:rsidR="00106BD7" w:rsidRDefault="00106BD7">
            <w:pPr>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w:t>
            </w:r>
            <w:proofErr w:type="gramStart"/>
            <w:r>
              <w:rPr>
                <w:rFonts w:ascii="Verdana" w:hAnsi="Verdana"/>
                <w:sz w:val="20"/>
                <w:szCs w:val="20"/>
              </w:rPr>
              <w:t>is</w:t>
            </w:r>
            <w:proofErr w:type="gramEnd"/>
          </w:p>
          <w:p w14:paraId="646BDFC1" w14:textId="77777777" w:rsidR="00106BD7" w:rsidRDefault="00106BD7">
            <w:pPr>
              <w:spacing w:before="120" w:after="120"/>
              <w:rPr>
                <w:rFonts w:ascii="Verdana" w:hAnsi="Verdana"/>
                <w:sz w:val="20"/>
                <w:szCs w:val="20"/>
              </w:rPr>
            </w:pPr>
            <w:r>
              <w:rPr>
                <w:rFonts w:ascii="Verdana" w:hAnsi="Verdana"/>
                <w:sz w:val="20"/>
                <w:szCs w:val="20"/>
              </w:rPr>
              <w:t>[                        ]</w:t>
            </w:r>
          </w:p>
          <w:p w14:paraId="1973DE62" w14:textId="77777777" w:rsidR="00106BD7" w:rsidRDefault="00106BD7">
            <w:pPr>
              <w:spacing w:before="120" w:after="120"/>
              <w:rPr>
                <w:rFonts w:ascii="Verdana" w:hAnsi="Verdana"/>
                <w:sz w:val="20"/>
                <w:szCs w:val="20"/>
              </w:rPr>
            </w:pPr>
            <w:r>
              <w:rPr>
                <w:rFonts w:ascii="Verdana" w:hAnsi="Verdana"/>
                <w:sz w:val="20"/>
                <w:szCs w:val="20"/>
              </w:rPr>
              <w:t>[                        ]</w:t>
            </w:r>
          </w:p>
          <w:p w14:paraId="0D272554" w14:textId="77777777" w:rsidR="00106BD7" w:rsidRDefault="00106BD7">
            <w:pPr>
              <w:spacing w:before="120" w:after="120"/>
              <w:rPr>
                <w:rFonts w:ascii="Verdana" w:hAnsi="Verdana"/>
                <w:sz w:val="20"/>
                <w:szCs w:val="20"/>
              </w:rPr>
            </w:pPr>
            <w:r>
              <w:rPr>
                <w:rFonts w:ascii="Verdana" w:hAnsi="Verdana"/>
                <w:sz w:val="20"/>
                <w:szCs w:val="20"/>
              </w:rPr>
              <w:t xml:space="preserve">[                        ] </w:t>
            </w:r>
          </w:p>
          <w:p w14:paraId="31CFC52F" w14:textId="77777777" w:rsidR="00106BD7" w:rsidRDefault="00106BD7">
            <w:pPr>
              <w:spacing w:before="120" w:after="120"/>
              <w:rPr>
                <w:rFonts w:ascii="Verdana" w:hAnsi="Verdana"/>
                <w:sz w:val="20"/>
                <w:szCs w:val="20"/>
              </w:rPr>
            </w:pPr>
            <w:r>
              <w:rPr>
                <w:rFonts w:ascii="Verdana" w:hAnsi="Verdana"/>
                <w:sz w:val="20"/>
                <w:szCs w:val="20"/>
              </w:rPr>
              <w:t>[                        ]</w:t>
            </w:r>
          </w:p>
          <w:p w14:paraId="0ACC625C" w14:textId="77777777" w:rsidR="00106BD7" w:rsidRDefault="00106BD7">
            <w:pPr>
              <w:spacing w:before="120" w:after="120"/>
              <w:rPr>
                <w:rFonts w:ascii="Verdana" w:hAnsi="Verdana"/>
                <w:sz w:val="20"/>
                <w:szCs w:val="20"/>
              </w:rPr>
            </w:pPr>
            <w:r>
              <w:rPr>
                <w:rFonts w:ascii="Verdana" w:hAnsi="Verdana"/>
                <w:sz w:val="20"/>
                <w:szCs w:val="20"/>
              </w:rPr>
              <w:t>[                        ]</w:t>
            </w:r>
          </w:p>
          <w:p w14:paraId="5DE6256F" w14:textId="77777777" w:rsidR="00106BD7" w:rsidRDefault="00106BD7">
            <w:pPr>
              <w:spacing w:before="120" w:after="120"/>
              <w:rPr>
                <w:rFonts w:ascii="Verdana" w:hAnsi="Verdana"/>
                <w:sz w:val="20"/>
                <w:szCs w:val="20"/>
              </w:rPr>
            </w:pPr>
            <w:r>
              <w:rPr>
                <w:rFonts w:ascii="Verdana" w:hAnsi="Verdana"/>
                <w:sz w:val="20"/>
                <w:szCs w:val="20"/>
              </w:rPr>
              <w:t>[                        ]</w:t>
            </w:r>
          </w:p>
        </w:tc>
      </w:tr>
      <w:tr w:rsidR="00106BD7" w14:paraId="14F6256F" w14:textId="77777777">
        <w:tc>
          <w:tcPr>
            <w:tcW w:w="9208" w:type="dxa"/>
            <w:gridSpan w:val="2"/>
          </w:tcPr>
          <w:p w14:paraId="135A9440" w14:textId="77777777" w:rsidR="00106BD7" w:rsidRDefault="00106BD7">
            <w:pPr>
              <w:spacing w:before="120" w:after="120"/>
              <w:rPr>
                <w:rFonts w:ascii="Verdana" w:hAnsi="Verdana"/>
                <w:sz w:val="20"/>
                <w:szCs w:val="20"/>
              </w:rPr>
            </w:pPr>
            <w:r>
              <w:rPr>
                <w:rFonts w:ascii="Verdana" w:hAnsi="Verdana"/>
                <w:sz w:val="20"/>
                <w:szCs w:val="20"/>
              </w:rPr>
              <w:t xml:space="preserve">The percentage for overheads and profit added to the </w:t>
            </w:r>
            <w:r>
              <w:rPr>
                <w:rFonts w:ascii="Verdana" w:hAnsi="Verdana"/>
                <w:iCs/>
                <w:sz w:val="20"/>
                <w:szCs w:val="20"/>
              </w:rPr>
              <w:t>Defined</w:t>
            </w:r>
            <w:r>
              <w:rPr>
                <w:rFonts w:ascii="Verdana" w:hAnsi="Verdana"/>
                <w:sz w:val="20"/>
                <w:szCs w:val="20"/>
              </w:rPr>
              <w:t xml:space="preserve"> Cost for people is [                      </w:t>
            </w:r>
            <w:proofErr w:type="gramStart"/>
            <w:r>
              <w:rPr>
                <w:rFonts w:ascii="Verdana" w:hAnsi="Verdana"/>
                <w:sz w:val="20"/>
                <w:szCs w:val="20"/>
              </w:rPr>
              <w:t>  ]</w:t>
            </w:r>
            <w:proofErr w:type="gramEnd"/>
            <w:r>
              <w:rPr>
                <w:rFonts w:ascii="Verdana" w:hAnsi="Verdana"/>
                <w:sz w:val="20"/>
                <w:szCs w:val="20"/>
              </w:rPr>
              <w:t>%.</w:t>
            </w:r>
          </w:p>
        </w:tc>
      </w:tr>
      <w:tr w:rsidR="00106BD7" w14:paraId="1802C3C9" w14:textId="77777777">
        <w:tc>
          <w:tcPr>
            <w:tcW w:w="9208" w:type="dxa"/>
            <w:gridSpan w:val="2"/>
          </w:tcPr>
          <w:p w14:paraId="4206C00E" w14:textId="77777777" w:rsidR="00106BD7" w:rsidRDefault="00106BD7">
            <w:pPr>
              <w:spacing w:before="120" w:after="120"/>
              <w:rPr>
                <w:rFonts w:ascii="Verdana" w:hAnsi="Verdana"/>
                <w:sz w:val="20"/>
                <w:szCs w:val="20"/>
              </w:rPr>
            </w:pPr>
            <w:r>
              <w:rPr>
                <w:rFonts w:ascii="Verdana" w:hAnsi="Verdana"/>
                <w:sz w:val="20"/>
                <w:szCs w:val="20"/>
              </w:rPr>
              <w:t xml:space="preserve">The percentage for overheads and profit added to other </w:t>
            </w:r>
            <w:r>
              <w:rPr>
                <w:rFonts w:ascii="Verdana" w:hAnsi="Verdana"/>
                <w:iCs/>
                <w:sz w:val="20"/>
                <w:szCs w:val="20"/>
              </w:rPr>
              <w:t>Defined</w:t>
            </w:r>
            <w:r>
              <w:rPr>
                <w:rFonts w:ascii="Verdana" w:hAnsi="Verdana"/>
                <w:sz w:val="20"/>
                <w:szCs w:val="20"/>
              </w:rPr>
              <w:t xml:space="preserve"> Cost is [                      </w:t>
            </w:r>
            <w:proofErr w:type="gramStart"/>
            <w:r>
              <w:rPr>
                <w:rFonts w:ascii="Verdana" w:hAnsi="Verdana"/>
                <w:sz w:val="20"/>
                <w:szCs w:val="20"/>
              </w:rPr>
              <w:t>  ]</w:t>
            </w:r>
            <w:proofErr w:type="gramEnd"/>
            <w:r>
              <w:rPr>
                <w:rFonts w:ascii="Verdana" w:hAnsi="Verdana"/>
                <w:sz w:val="20"/>
                <w:szCs w:val="20"/>
              </w:rPr>
              <w:t>%.</w:t>
            </w:r>
          </w:p>
        </w:tc>
      </w:tr>
      <w:tr w:rsidR="00106BD7" w14:paraId="39C2135B" w14:textId="77777777">
        <w:tc>
          <w:tcPr>
            <w:tcW w:w="9208" w:type="dxa"/>
            <w:gridSpan w:val="2"/>
          </w:tcPr>
          <w:p w14:paraId="3D1DC2AC" w14:textId="77777777" w:rsidR="00106BD7" w:rsidRDefault="00106BD7">
            <w:pPr>
              <w:spacing w:before="120" w:after="120"/>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offers to Provide the Works in accordance with the </w:t>
            </w:r>
            <w:r>
              <w:rPr>
                <w:rFonts w:ascii="Verdana" w:hAnsi="Verdana"/>
                <w:i/>
                <w:sz w:val="20"/>
                <w:szCs w:val="20"/>
              </w:rPr>
              <w:t>conditions of contract</w:t>
            </w:r>
            <w:r>
              <w:rPr>
                <w:rFonts w:ascii="Verdana" w:hAnsi="Verdana"/>
                <w:sz w:val="20"/>
                <w:szCs w:val="20"/>
              </w:rPr>
              <w:t xml:space="preserve"> for an amount to be determined in accordance with the </w:t>
            </w:r>
            <w:r>
              <w:rPr>
                <w:rFonts w:ascii="Verdana" w:hAnsi="Verdana"/>
                <w:i/>
                <w:sz w:val="20"/>
                <w:szCs w:val="20"/>
              </w:rPr>
              <w:t>conditions of contract.</w:t>
            </w:r>
          </w:p>
        </w:tc>
      </w:tr>
      <w:tr w:rsidR="00106BD7" w14:paraId="7F38745C" w14:textId="77777777">
        <w:tc>
          <w:tcPr>
            <w:tcW w:w="2708" w:type="dxa"/>
          </w:tcPr>
          <w:p w14:paraId="656D5FD9" w14:textId="77777777" w:rsidR="00106BD7" w:rsidRDefault="00106BD7">
            <w:pPr>
              <w:spacing w:before="120" w:after="120"/>
              <w:jc w:val="left"/>
              <w:rPr>
                <w:rFonts w:ascii="Verdana" w:hAnsi="Verdana"/>
                <w:sz w:val="20"/>
                <w:szCs w:val="20"/>
              </w:rPr>
            </w:pPr>
            <w:r>
              <w:rPr>
                <w:rFonts w:ascii="Verdana" w:hAnsi="Verdana"/>
                <w:sz w:val="20"/>
                <w:szCs w:val="20"/>
              </w:rPr>
              <w:t>The offered total of the Prices is:</w:t>
            </w:r>
          </w:p>
        </w:tc>
        <w:tc>
          <w:tcPr>
            <w:tcW w:w="6500" w:type="dxa"/>
          </w:tcPr>
          <w:p w14:paraId="30030736" w14:textId="25F58FFE" w:rsidR="00106BD7" w:rsidRDefault="00106BD7">
            <w:pPr>
              <w:spacing w:before="120" w:after="120"/>
              <w:rPr>
                <w:rFonts w:ascii="Verdana" w:hAnsi="Verdana"/>
                <w:sz w:val="20"/>
                <w:szCs w:val="20"/>
              </w:rPr>
            </w:pPr>
            <w:r>
              <w:rPr>
                <w:rFonts w:ascii="Verdana" w:hAnsi="Verdana"/>
                <w:sz w:val="20"/>
                <w:szCs w:val="20"/>
              </w:rPr>
              <w:t>[                        ]</w:t>
            </w:r>
          </w:p>
        </w:tc>
      </w:tr>
    </w:tbl>
    <w:p w14:paraId="33D4F425" w14:textId="77777777" w:rsidR="00106BD7" w:rsidRDefault="00106BD7">
      <w:pPr>
        <w:spacing w:line="312" w:lineRule="auto"/>
        <w:jc w:val="left"/>
        <w:rPr>
          <w:rFonts w:ascii="Verdana" w:hAnsi="Verdana" w:cs="Arial"/>
          <w:b/>
          <w:sz w:val="20"/>
          <w:szCs w:val="20"/>
        </w:rPr>
      </w:pPr>
    </w:p>
    <w:p w14:paraId="0BA6F9B3" w14:textId="77777777" w:rsidR="00106BD7" w:rsidRDefault="00106BD7">
      <w:pPr>
        <w:spacing w:line="312" w:lineRule="auto"/>
        <w:jc w:val="left"/>
        <w:rPr>
          <w:rFonts w:ascii="Verdana" w:hAnsi="Verdana" w:cs="Arial"/>
          <w:b/>
          <w:sz w:val="20"/>
          <w:szCs w:val="20"/>
        </w:rPr>
      </w:pPr>
      <w:r>
        <w:rPr>
          <w:rFonts w:ascii="Verdana" w:hAnsi="Verdana" w:cs="Arial"/>
          <w:b/>
          <w:sz w:val="20"/>
          <w:szCs w:val="20"/>
        </w:rPr>
        <w:br w:type="page"/>
      </w:r>
    </w:p>
    <w:tbl>
      <w:tblPr>
        <w:tblW w:w="9208" w:type="dxa"/>
        <w:tblLayout w:type="fixed"/>
        <w:tblLook w:val="0000" w:firstRow="0" w:lastRow="0" w:firstColumn="0" w:lastColumn="0" w:noHBand="0" w:noVBand="0"/>
      </w:tblPr>
      <w:tblGrid>
        <w:gridCol w:w="1608"/>
        <w:gridCol w:w="2500"/>
        <w:gridCol w:w="1300"/>
        <w:gridCol w:w="1300"/>
        <w:gridCol w:w="1200"/>
        <w:gridCol w:w="1300"/>
      </w:tblGrid>
      <w:tr w:rsidR="00106BD7" w14:paraId="68077FD4" w14:textId="77777777">
        <w:tc>
          <w:tcPr>
            <w:tcW w:w="9208" w:type="dxa"/>
            <w:gridSpan w:val="6"/>
          </w:tcPr>
          <w:p w14:paraId="1FC5FBBB" w14:textId="77777777" w:rsidR="00106BD7" w:rsidRDefault="00106BD7">
            <w:pPr>
              <w:spacing w:before="120" w:after="120"/>
              <w:rPr>
                <w:rFonts w:ascii="Verdana" w:hAnsi="Verdana"/>
                <w:b/>
                <w:sz w:val="20"/>
                <w:szCs w:val="20"/>
              </w:rPr>
            </w:pPr>
            <w:r>
              <w:rPr>
                <w:rFonts w:ascii="Verdana" w:hAnsi="Verdana"/>
                <w:b/>
                <w:sz w:val="20"/>
                <w:szCs w:val="20"/>
              </w:rPr>
              <w:t>Contract Data</w:t>
            </w:r>
          </w:p>
          <w:p w14:paraId="0956F527" w14:textId="42C2C7C4" w:rsidR="00106BD7" w:rsidRDefault="00106BD7">
            <w:pPr>
              <w:spacing w:before="120" w:after="120"/>
              <w:rPr>
                <w:rFonts w:ascii="Verdana" w:hAnsi="Verdana"/>
                <w:sz w:val="20"/>
                <w:szCs w:val="20"/>
              </w:rPr>
            </w:pPr>
            <w:r>
              <w:rPr>
                <w:rFonts w:ascii="Verdana" w:hAnsi="Verdana"/>
                <w:b/>
                <w:sz w:val="20"/>
                <w:szCs w:val="20"/>
              </w:rPr>
              <w:t>Price List</w:t>
            </w:r>
          </w:p>
        </w:tc>
      </w:tr>
      <w:tr w:rsidR="00106BD7" w14:paraId="3E763F70" w14:textId="77777777">
        <w:tc>
          <w:tcPr>
            <w:tcW w:w="1608" w:type="dxa"/>
          </w:tcPr>
          <w:p w14:paraId="46A7370C" w14:textId="73C92559" w:rsidR="00106BD7" w:rsidRPr="002967E7" w:rsidRDefault="00CB2C6C" w:rsidP="00CB2C6C">
            <w:pPr>
              <w:spacing w:before="120" w:after="120"/>
              <w:ind w:right="-23"/>
              <w:rPr>
                <w:rFonts w:ascii="Verdana" w:hAnsi="Verdana"/>
                <w:sz w:val="20"/>
                <w:szCs w:val="20"/>
                <w:highlight w:val="yellow"/>
              </w:rPr>
            </w:pPr>
            <w:r>
              <w:rPr>
                <w:rFonts w:ascii="Verdana" w:hAnsi="Verdana"/>
                <w:sz w:val="20"/>
                <w:szCs w:val="20"/>
              </w:rPr>
              <w:t xml:space="preserve">Per </w:t>
            </w:r>
            <w:r w:rsidRPr="00CB2C6C">
              <w:rPr>
                <w:rFonts w:ascii="Verdana" w:hAnsi="Verdana"/>
                <w:sz w:val="20"/>
                <w:szCs w:val="20"/>
              </w:rPr>
              <w:t>1.3 Bank 4&amp;5 Electrical Works - Pricing Schedule</w:t>
            </w:r>
            <w:r w:rsidR="002C2346">
              <w:rPr>
                <w:rFonts w:ascii="Verdana" w:hAnsi="Verdana"/>
                <w:sz w:val="20"/>
                <w:szCs w:val="20"/>
              </w:rPr>
              <w:t>.xlsx</w:t>
            </w:r>
          </w:p>
        </w:tc>
        <w:tc>
          <w:tcPr>
            <w:tcW w:w="2500" w:type="dxa"/>
          </w:tcPr>
          <w:p w14:paraId="17F7A03A" w14:textId="77777777" w:rsidR="00106BD7" w:rsidRPr="002967E7" w:rsidRDefault="00106BD7">
            <w:pPr>
              <w:spacing w:before="120" w:after="120"/>
              <w:rPr>
                <w:rFonts w:ascii="Verdana" w:hAnsi="Verdana"/>
                <w:sz w:val="20"/>
                <w:szCs w:val="20"/>
                <w:highlight w:val="yellow"/>
              </w:rPr>
            </w:pPr>
          </w:p>
        </w:tc>
        <w:tc>
          <w:tcPr>
            <w:tcW w:w="1300" w:type="dxa"/>
          </w:tcPr>
          <w:p w14:paraId="11CA94E2" w14:textId="77777777" w:rsidR="00106BD7" w:rsidRPr="002967E7" w:rsidRDefault="00106BD7">
            <w:pPr>
              <w:spacing w:before="120" w:after="120"/>
              <w:rPr>
                <w:rFonts w:ascii="Verdana" w:hAnsi="Verdana"/>
                <w:sz w:val="20"/>
                <w:szCs w:val="20"/>
                <w:highlight w:val="yellow"/>
              </w:rPr>
            </w:pPr>
          </w:p>
        </w:tc>
        <w:tc>
          <w:tcPr>
            <w:tcW w:w="1300" w:type="dxa"/>
          </w:tcPr>
          <w:p w14:paraId="23BE6457" w14:textId="77777777" w:rsidR="00106BD7" w:rsidRPr="002967E7" w:rsidRDefault="00106BD7">
            <w:pPr>
              <w:spacing w:before="120" w:after="120"/>
              <w:rPr>
                <w:rFonts w:ascii="Verdana" w:hAnsi="Verdana"/>
                <w:sz w:val="20"/>
                <w:szCs w:val="20"/>
                <w:highlight w:val="yellow"/>
              </w:rPr>
            </w:pPr>
          </w:p>
        </w:tc>
        <w:tc>
          <w:tcPr>
            <w:tcW w:w="1200" w:type="dxa"/>
          </w:tcPr>
          <w:p w14:paraId="5A1C26F6" w14:textId="77777777" w:rsidR="00106BD7" w:rsidRPr="002967E7" w:rsidRDefault="00106BD7">
            <w:pPr>
              <w:spacing w:before="120" w:after="120"/>
              <w:rPr>
                <w:rFonts w:ascii="Verdana" w:hAnsi="Verdana"/>
                <w:sz w:val="20"/>
                <w:szCs w:val="20"/>
                <w:highlight w:val="yellow"/>
              </w:rPr>
            </w:pPr>
          </w:p>
        </w:tc>
        <w:tc>
          <w:tcPr>
            <w:tcW w:w="1300" w:type="dxa"/>
          </w:tcPr>
          <w:p w14:paraId="050F7E8B" w14:textId="77777777" w:rsidR="00106BD7" w:rsidRPr="002967E7" w:rsidRDefault="00106BD7">
            <w:pPr>
              <w:spacing w:before="120" w:after="120"/>
              <w:rPr>
                <w:rFonts w:ascii="Verdana" w:hAnsi="Verdana"/>
                <w:sz w:val="20"/>
                <w:szCs w:val="20"/>
                <w:highlight w:val="yellow"/>
              </w:rPr>
            </w:pPr>
          </w:p>
        </w:tc>
      </w:tr>
      <w:tr w:rsidR="00106BD7" w14:paraId="6599C8A3" w14:textId="77777777">
        <w:tc>
          <w:tcPr>
            <w:tcW w:w="1608" w:type="dxa"/>
          </w:tcPr>
          <w:p w14:paraId="596C7438" w14:textId="77777777" w:rsidR="00106BD7" w:rsidRDefault="00106BD7">
            <w:pPr>
              <w:spacing w:before="120" w:after="120"/>
              <w:rPr>
                <w:rFonts w:ascii="Verdana" w:hAnsi="Verdana"/>
                <w:sz w:val="20"/>
                <w:szCs w:val="20"/>
              </w:rPr>
            </w:pPr>
          </w:p>
        </w:tc>
        <w:tc>
          <w:tcPr>
            <w:tcW w:w="2500" w:type="dxa"/>
          </w:tcPr>
          <w:p w14:paraId="30B35B97" w14:textId="77777777" w:rsidR="00106BD7" w:rsidRDefault="00106BD7">
            <w:pPr>
              <w:spacing w:before="120" w:after="120"/>
              <w:rPr>
                <w:rFonts w:ascii="Verdana" w:hAnsi="Verdana"/>
                <w:sz w:val="20"/>
                <w:szCs w:val="20"/>
              </w:rPr>
            </w:pPr>
          </w:p>
        </w:tc>
        <w:tc>
          <w:tcPr>
            <w:tcW w:w="1300" w:type="dxa"/>
          </w:tcPr>
          <w:p w14:paraId="6BCD8220" w14:textId="77777777" w:rsidR="00106BD7" w:rsidRDefault="00106BD7">
            <w:pPr>
              <w:spacing w:before="120" w:after="120"/>
              <w:rPr>
                <w:rFonts w:ascii="Verdana" w:hAnsi="Verdana"/>
                <w:sz w:val="20"/>
                <w:szCs w:val="20"/>
              </w:rPr>
            </w:pPr>
          </w:p>
        </w:tc>
        <w:tc>
          <w:tcPr>
            <w:tcW w:w="1300" w:type="dxa"/>
          </w:tcPr>
          <w:p w14:paraId="4605F066" w14:textId="77777777" w:rsidR="00106BD7" w:rsidRDefault="00106BD7">
            <w:pPr>
              <w:spacing w:before="120" w:after="120"/>
              <w:rPr>
                <w:rFonts w:ascii="Verdana" w:hAnsi="Verdana"/>
                <w:sz w:val="20"/>
                <w:szCs w:val="20"/>
              </w:rPr>
            </w:pPr>
          </w:p>
        </w:tc>
        <w:tc>
          <w:tcPr>
            <w:tcW w:w="1200" w:type="dxa"/>
          </w:tcPr>
          <w:p w14:paraId="6CE44CBF" w14:textId="77777777" w:rsidR="00106BD7" w:rsidRDefault="00106BD7">
            <w:pPr>
              <w:spacing w:before="120" w:after="120"/>
              <w:rPr>
                <w:rFonts w:ascii="Verdana" w:hAnsi="Verdana"/>
                <w:sz w:val="20"/>
                <w:szCs w:val="20"/>
              </w:rPr>
            </w:pPr>
          </w:p>
        </w:tc>
        <w:tc>
          <w:tcPr>
            <w:tcW w:w="1300" w:type="dxa"/>
          </w:tcPr>
          <w:p w14:paraId="0D613779" w14:textId="77777777" w:rsidR="00106BD7" w:rsidRDefault="00106BD7">
            <w:pPr>
              <w:spacing w:before="120" w:after="120"/>
              <w:rPr>
                <w:rFonts w:ascii="Verdana" w:hAnsi="Verdana"/>
                <w:sz w:val="20"/>
                <w:szCs w:val="20"/>
              </w:rPr>
            </w:pPr>
          </w:p>
        </w:tc>
      </w:tr>
      <w:tr w:rsidR="00106BD7" w14:paraId="27080740" w14:textId="77777777">
        <w:tc>
          <w:tcPr>
            <w:tcW w:w="1608" w:type="dxa"/>
          </w:tcPr>
          <w:p w14:paraId="57B31172" w14:textId="77777777" w:rsidR="00106BD7" w:rsidRDefault="00106BD7">
            <w:pPr>
              <w:spacing w:before="120" w:after="120"/>
              <w:rPr>
                <w:rFonts w:ascii="Verdana" w:hAnsi="Verdana"/>
                <w:sz w:val="20"/>
                <w:szCs w:val="20"/>
              </w:rPr>
            </w:pPr>
          </w:p>
        </w:tc>
        <w:tc>
          <w:tcPr>
            <w:tcW w:w="2500" w:type="dxa"/>
          </w:tcPr>
          <w:p w14:paraId="0BB12267" w14:textId="77777777" w:rsidR="00106BD7" w:rsidRDefault="00106BD7">
            <w:pPr>
              <w:spacing w:before="120" w:after="120"/>
              <w:rPr>
                <w:rFonts w:ascii="Verdana" w:hAnsi="Verdana"/>
                <w:sz w:val="20"/>
                <w:szCs w:val="20"/>
              </w:rPr>
            </w:pPr>
          </w:p>
        </w:tc>
        <w:tc>
          <w:tcPr>
            <w:tcW w:w="1300" w:type="dxa"/>
          </w:tcPr>
          <w:p w14:paraId="258170AF" w14:textId="77777777" w:rsidR="00106BD7" w:rsidRDefault="00106BD7">
            <w:pPr>
              <w:spacing w:before="120" w:after="120"/>
              <w:rPr>
                <w:rFonts w:ascii="Verdana" w:hAnsi="Verdana"/>
                <w:sz w:val="20"/>
                <w:szCs w:val="20"/>
              </w:rPr>
            </w:pPr>
          </w:p>
        </w:tc>
        <w:tc>
          <w:tcPr>
            <w:tcW w:w="1300" w:type="dxa"/>
          </w:tcPr>
          <w:p w14:paraId="71CCA3F1" w14:textId="77777777" w:rsidR="00106BD7" w:rsidRDefault="00106BD7">
            <w:pPr>
              <w:spacing w:before="120" w:after="120"/>
              <w:rPr>
                <w:rFonts w:ascii="Verdana" w:hAnsi="Verdana"/>
                <w:sz w:val="20"/>
                <w:szCs w:val="20"/>
              </w:rPr>
            </w:pPr>
          </w:p>
        </w:tc>
        <w:tc>
          <w:tcPr>
            <w:tcW w:w="1200" w:type="dxa"/>
          </w:tcPr>
          <w:p w14:paraId="52BA417F" w14:textId="77777777" w:rsidR="00106BD7" w:rsidRDefault="00106BD7">
            <w:pPr>
              <w:spacing w:before="120" w:after="120"/>
              <w:rPr>
                <w:rFonts w:ascii="Verdana" w:hAnsi="Verdana"/>
                <w:sz w:val="20"/>
                <w:szCs w:val="20"/>
              </w:rPr>
            </w:pPr>
          </w:p>
        </w:tc>
        <w:tc>
          <w:tcPr>
            <w:tcW w:w="1300" w:type="dxa"/>
          </w:tcPr>
          <w:p w14:paraId="4E6F832C" w14:textId="77777777" w:rsidR="00106BD7" w:rsidRDefault="00106BD7">
            <w:pPr>
              <w:spacing w:before="120" w:after="120"/>
              <w:rPr>
                <w:rFonts w:ascii="Verdana" w:hAnsi="Verdana"/>
                <w:sz w:val="20"/>
                <w:szCs w:val="20"/>
              </w:rPr>
            </w:pPr>
          </w:p>
        </w:tc>
      </w:tr>
      <w:tr w:rsidR="00106BD7" w14:paraId="148BB434" w14:textId="77777777">
        <w:tc>
          <w:tcPr>
            <w:tcW w:w="1608" w:type="dxa"/>
          </w:tcPr>
          <w:p w14:paraId="7A0AFB09" w14:textId="77777777" w:rsidR="00106BD7" w:rsidRDefault="00106BD7">
            <w:pPr>
              <w:spacing w:before="120" w:after="120"/>
              <w:rPr>
                <w:rFonts w:ascii="Verdana" w:hAnsi="Verdana"/>
                <w:sz w:val="20"/>
                <w:szCs w:val="20"/>
              </w:rPr>
            </w:pPr>
          </w:p>
        </w:tc>
        <w:tc>
          <w:tcPr>
            <w:tcW w:w="2500" w:type="dxa"/>
          </w:tcPr>
          <w:p w14:paraId="124D91D7" w14:textId="77777777" w:rsidR="00106BD7" w:rsidRDefault="00106BD7">
            <w:pPr>
              <w:spacing w:before="120" w:after="120"/>
              <w:rPr>
                <w:rFonts w:ascii="Verdana" w:hAnsi="Verdana"/>
                <w:sz w:val="20"/>
                <w:szCs w:val="20"/>
              </w:rPr>
            </w:pPr>
          </w:p>
        </w:tc>
        <w:tc>
          <w:tcPr>
            <w:tcW w:w="1300" w:type="dxa"/>
          </w:tcPr>
          <w:p w14:paraId="44E0AB77" w14:textId="77777777" w:rsidR="00106BD7" w:rsidRDefault="00106BD7">
            <w:pPr>
              <w:spacing w:before="120" w:after="120"/>
              <w:rPr>
                <w:rFonts w:ascii="Verdana" w:hAnsi="Verdana"/>
                <w:sz w:val="20"/>
                <w:szCs w:val="20"/>
              </w:rPr>
            </w:pPr>
          </w:p>
        </w:tc>
        <w:tc>
          <w:tcPr>
            <w:tcW w:w="1300" w:type="dxa"/>
          </w:tcPr>
          <w:p w14:paraId="7A1EBD35" w14:textId="77777777" w:rsidR="00106BD7" w:rsidRDefault="00106BD7">
            <w:pPr>
              <w:spacing w:before="120" w:after="120"/>
              <w:rPr>
                <w:rFonts w:ascii="Verdana" w:hAnsi="Verdana"/>
                <w:sz w:val="20"/>
                <w:szCs w:val="20"/>
              </w:rPr>
            </w:pPr>
          </w:p>
        </w:tc>
        <w:tc>
          <w:tcPr>
            <w:tcW w:w="1200" w:type="dxa"/>
          </w:tcPr>
          <w:p w14:paraId="084D9750" w14:textId="77777777" w:rsidR="00106BD7" w:rsidRDefault="00106BD7">
            <w:pPr>
              <w:spacing w:before="120" w:after="120"/>
              <w:rPr>
                <w:rFonts w:ascii="Verdana" w:hAnsi="Verdana"/>
                <w:sz w:val="20"/>
                <w:szCs w:val="20"/>
              </w:rPr>
            </w:pPr>
          </w:p>
        </w:tc>
        <w:tc>
          <w:tcPr>
            <w:tcW w:w="1300" w:type="dxa"/>
          </w:tcPr>
          <w:p w14:paraId="23B291AF" w14:textId="77777777" w:rsidR="00106BD7" w:rsidRDefault="00106BD7">
            <w:pPr>
              <w:spacing w:before="120" w:after="120"/>
              <w:rPr>
                <w:rFonts w:ascii="Verdana" w:hAnsi="Verdana"/>
                <w:sz w:val="20"/>
                <w:szCs w:val="20"/>
              </w:rPr>
            </w:pPr>
          </w:p>
        </w:tc>
      </w:tr>
      <w:tr w:rsidR="00106BD7" w14:paraId="0DCC91A4" w14:textId="77777777">
        <w:tc>
          <w:tcPr>
            <w:tcW w:w="1608" w:type="dxa"/>
          </w:tcPr>
          <w:p w14:paraId="4E8CE942" w14:textId="77777777" w:rsidR="00106BD7" w:rsidRDefault="00106BD7">
            <w:pPr>
              <w:spacing w:before="120" w:after="120"/>
              <w:rPr>
                <w:rFonts w:ascii="Verdana" w:hAnsi="Verdana"/>
                <w:sz w:val="20"/>
                <w:szCs w:val="20"/>
              </w:rPr>
            </w:pPr>
          </w:p>
        </w:tc>
        <w:tc>
          <w:tcPr>
            <w:tcW w:w="2500" w:type="dxa"/>
          </w:tcPr>
          <w:p w14:paraId="0EDD75ED" w14:textId="77777777" w:rsidR="00106BD7" w:rsidRDefault="00106BD7">
            <w:pPr>
              <w:spacing w:before="120" w:after="120"/>
              <w:rPr>
                <w:rFonts w:ascii="Verdana" w:hAnsi="Verdana"/>
                <w:sz w:val="20"/>
                <w:szCs w:val="20"/>
              </w:rPr>
            </w:pPr>
          </w:p>
        </w:tc>
        <w:tc>
          <w:tcPr>
            <w:tcW w:w="1300" w:type="dxa"/>
          </w:tcPr>
          <w:p w14:paraId="6101BC9E" w14:textId="77777777" w:rsidR="00106BD7" w:rsidRDefault="00106BD7">
            <w:pPr>
              <w:spacing w:before="120" w:after="120"/>
              <w:rPr>
                <w:rFonts w:ascii="Verdana" w:hAnsi="Verdana"/>
                <w:sz w:val="20"/>
                <w:szCs w:val="20"/>
              </w:rPr>
            </w:pPr>
          </w:p>
        </w:tc>
        <w:tc>
          <w:tcPr>
            <w:tcW w:w="1300" w:type="dxa"/>
          </w:tcPr>
          <w:p w14:paraId="1AADEA18" w14:textId="77777777" w:rsidR="00106BD7" w:rsidRDefault="00106BD7">
            <w:pPr>
              <w:spacing w:before="120" w:after="120"/>
              <w:rPr>
                <w:rFonts w:ascii="Verdana" w:hAnsi="Verdana"/>
                <w:sz w:val="20"/>
                <w:szCs w:val="20"/>
              </w:rPr>
            </w:pPr>
          </w:p>
        </w:tc>
        <w:tc>
          <w:tcPr>
            <w:tcW w:w="1200" w:type="dxa"/>
          </w:tcPr>
          <w:p w14:paraId="1CFA5564" w14:textId="77777777" w:rsidR="00106BD7" w:rsidRDefault="00106BD7">
            <w:pPr>
              <w:spacing w:before="120" w:after="120"/>
              <w:rPr>
                <w:rFonts w:ascii="Verdana" w:hAnsi="Verdana"/>
                <w:sz w:val="20"/>
                <w:szCs w:val="20"/>
              </w:rPr>
            </w:pPr>
          </w:p>
        </w:tc>
        <w:tc>
          <w:tcPr>
            <w:tcW w:w="1300" w:type="dxa"/>
          </w:tcPr>
          <w:p w14:paraId="4AAA996C" w14:textId="77777777" w:rsidR="00106BD7" w:rsidRDefault="00106BD7">
            <w:pPr>
              <w:spacing w:before="120" w:after="120"/>
              <w:rPr>
                <w:rFonts w:ascii="Verdana" w:hAnsi="Verdana"/>
                <w:sz w:val="20"/>
                <w:szCs w:val="20"/>
              </w:rPr>
            </w:pPr>
          </w:p>
        </w:tc>
      </w:tr>
      <w:tr w:rsidR="00106BD7" w14:paraId="1135440E" w14:textId="77777777">
        <w:tc>
          <w:tcPr>
            <w:tcW w:w="1608" w:type="dxa"/>
          </w:tcPr>
          <w:p w14:paraId="0219BEE0" w14:textId="77777777" w:rsidR="00106BD7" w:rsidRDefault="00106BD7">
            <w:pPr>
              <w:spacing w:before="120" w:after="120"/>
              <w:rPr>
                <w:rFonts w:ascii="Verdana" w:hAnsi="Verdana"/>
                <w:sz w:val="20"/>
                <w:szCs w:val="20"/>
              </w:rPr>
            </w:pPr>
          </w:p>
          <w:p w14:paraId="43091970" w14:textId="77777777" w:rsidR="002C2346" w:rsidRDefault="002C2346">
            <w:pPr>
              <w:spacing w:before="120" w:after="120"/>
              <w:rPr>
                <w:rFonts w:ascii="Verdana" w:hAnsi="Verdana"/>
                <w:sz w:val="20"/>
                <w:szCs w:val="20"/>
              </w:rPr>
            </w:pPr>
          </w:p>
          <w:p w14:paraId="5BFAA2AB" w14:textId="77777777" w:rsidR="002C2346" w:rsidRDefault="002C2346">
            <w:pPr>
              <w:spacing w:before="120" w:after="120"/>
              <w:rPr>
                <w:rFonts w:ascii="Verdana" w:hAnsi="Verdana"/>
                <w:sz w:val="20"/>
                <w:szCs w:val="20"/>
              </w:rPr>
            </w:pPr>
          </w:p>
          <w:p w14:paraId="7BFBE60A" w14:textId="77777777" w:rsidR="002C2346" w:rsidRDefault="002C2346">
            <w:pPr>
              <w:spacing w:before="120" w:after="120"/>
              <w:rPr>
                <w:rFonts w:ascii="Verdana" w:hAnsi="Verdana"/>
                <w:sz w:val="20"/>
                <w:szCs w:val="20"/>
              </w:rPr>
            </w:pPr>
          </w:p>
        </w:tc>
        <w:tc>
          <w:tcPr>
            <w:tcW w:w="2500" w:type="dxa"/>
          </w:tcPr>
          <w:p w14:paraId="09B506F2" w14:textId="77777777" w:rsidR="00106BD7" w:rsidRDefault="00106BD7">
            <w:pPr>
              <w:spacing w:before="120" w:after="120"/>
              <w:rPr>
                <w:rFonts w:ascii="Verdana" w:hAnsi="Verdana"/>
                <w:sz w:val="20"/>
                <w:szCs w:val="20"/>
              </w:rPr>
            </w:pPr>
          </w:p>
        </w:tc>
        <w:tc>
          <w:tcPr>
            <w:tcW w:w="1300" w:type="dxa"/>
          </w:tcPr>
          <w:p w14:paraId="00D82864" w14:textId="77777777" w:rsidR="00106BD7" w:rsidRDefault="00106BD7">
            <w:pPr>
              <w:spacing w:before="120" w:after="120"/>
              <w:rPr>
                <w:rFonts w:ascii="Verdana" w:hAnsi="Verdana"/>
                <w:sz w:val="20"/>
                <w:szCs w:val="20"/>
              </w:rPr>
            </w:pPr>
          </w:p>
        </w:tc>
        <w:tc>
          <w:tcPr>
            <w:tcW w:w="1300" w:type="dxa"/>
          </w:tcPr>
          <w:p w14:paraId="7F9239D3" w14:textId="77777777" w:rsidR="00106BD7" w:rsidRDefault="00106BD7">
            <w:pPr>
              <w:spacing w:before="120" w:after="120"/>
              <w:rPr>
                <w:rFonts w:ascii="Verdana" w:hAnsi="Verdana"/>
                <w:sz w:val="20"/>
                <w:szCs w:val="20"/>
              </w:rPr>
            </w:pPr>
          </w:p>
        </w:tc>
        <w:tc>
          <w:tcPr>
            <w:tcW w:w="1200" w:type="dxa"/>
          </w:tcPr>
          <w:p w14:paraId="27C14805" w14:textId="77777777" w:rsidR="00106BD7" w:rsidRDefault="00106BD7">
            <w:pPr>
              <w:spacing w:before="120" w:after="120"/>
              <w:rPr>
                <w:rFonts w:ascii="Verdana" w:hAnsi="Verdana"/>
                <w:sz w:val="20"/>
                <w:szCs w:val="20"/>
              </w:rPr>
            </w:pPr>
          </w:p>
        </w:tc>
        <w:tc>
          <w:tcPr>
            <w:tcW w:w="1300" w:type="dxa"/>
          </w:tcPr>
          <w:p w14:paraId="3CF4AA47" w14:textId="77777777" w:rsidR="00106BD7" w:rsidRDefault="00106BD7">
            <w:pPr>
              <w:spacing w:before="120" w:after="120"/>
              <w:rPr>
                <w:rFonts w:ascii="Verdana" w:hAnsi="Verdana"/>
                <w:sz w:val="20"/>
                <w:szCs w:val="20"/>
              </w:rPr>
            </w:pPr>
          </w:p>
        </w:tc>
      </w:tr>
      <w:tr w:rsidR="00106BD7" w14:paraId="418E3E29" w14:textId="77777777">
        <w:tc>
          <w:tcPr>
            <w:tcW w:w="1608" w:type="dxa"/>
          </w:tcPr>
          <w:p w14:paraId="438093E5" w14:textId="77777777" w:rsidR="00106BD7" w:rsidRDefault="00106BD7">
            <w:pPr>
              <w:spacing w:before="120" w:after="120"/>
              <w:rPr>
                <w:rFonts w:ascii="Verdana" w:hAnsi="Verdana"/>
                <w:sz w:val="20"/>
                <w:szCs w:val="20"/>
              </w:rPr>
            </w:pPr>
          </w:p>
        </w:tc>
        <w:tc>
          <w:tcPr>
            <w:tcW w:w="2500" w:type="dxa"/>
          </w:tcPr>
          <w:p w14:paraId="36B6849F" w14:textId="77777777" w:rsidR="00106BD7" w:rsidRDefault="00106BD7">
            <w:pPr>
              <w:spacing w:before="120" w:after="120"/>
              <w:rPr>
                <w:rFonts w:ascii="Verdana" w:hAnsi="Verdana"/>
                <w:sz w:val="20"/>
                <w:szCs w:val="20"/>
              </w:rPr>
            </w:pPr>
          </w:p>
        </w:tc>
        <w:tc>
          <w:tcPr>
            <w:tcW w:w="1300" w:type="dxa"/>
          </w:tcPr>
          <w:p w14:paraId="130A85BB" w14:textId="77777777" w:rsidR="00106BD7" w:rsidRDefault="00106BD7">
            <w:pPr>
              <w:spacing w:before="120" w:after="120"/>
              <w:rPr>
                <w:rFonts w:ascii="Verdana" w:hAnsi="Verdana"/>
                <w:sz w:val="20"/>
                <w:szCs w:val="20"/>
              </w:rPr>
            </w:pPr>
          </w:p>
        </w:tc>
        <w:tc>
          <w:tcPr>
            <w:tcW w:w="1300" w:type="dxa"/>
          </w:tcPr>
          <w:p w14:paraId="15B912BB" w14:textId="77777777" w:rsidR="00106BD7" w:rsidRDefault="00106BD7">
            <w:pPr>
              <w:spacing w:before="120" w:after="120"/>
              <w:rPr>
                <w:rFonts w:ascii="Verdana" w:hAnsi="Verdana"/>
                <w:sz w:val="20"/>
                <w:szCs w:val="20"/>
              </w:rPr>
            </w:pPr>
          </w:p>
        </w:tc>
        <w:tc>
          <w:tcPr>
            <w:tcW w:w="1200" w:type="dxa"/>
          </w:tcPr>
          <w:p w14:paraId="78104175" w14:textId="77777777" w:rsidR="00106BD7" w:rsidRDefault="00106BD7">
            <w:pPr>
              <w:spacing w:before="120" w:after="120"/>
              <w:rPr>
                <w:rFonts w:ascii="Verdana" w:hAnsi="Verdana"/>
                <w:sz w:val="20"/>
                <w:szCs w:val="20"/>
              </w:rPr>
            </w:pPr>
          </w:p>
        </w:tc>
        <w:tc>
          <w:tcPr>
            <w:tcW w:w="1300" w:type="dxa"/>
          </w:tcPr>
          <w:p w14:paraId="22AC282E" w14:textId="77777777" w:rsidR="00106BD7" w:rsidRDefault="00106BD7">
            <w:pPr>
              <w:spacing w:before="120" w:after="120"/>
              <w:rPr>
                <w:rFonts w:ascii="Verdana" w:hAnsi="Verdana"/>
                <w:sz w:val="20"/>
                <w:szCs w:val="20"/>
              </w:rPr>
            </w:pPr>
          </w:p>
        </w:tc>
      </w:tr>
      <w:tr w:rsidR="00106BD7" w14:paraId="15E6ADA6" w14:textId="77777777">
        <w:tc>
          <w:tcPr>
            <w:tcW w:w="7908" w:type="dxa"/>
            <w:gridSpan w:val="5"/>
          </w:tcPr>
          <w:p w14:paraId="08F36F62" w14:textId="77777777" w:rsidR="00106BD7" w:rsidRDefault="00106BD7">
            <w:pPr>
              <w:spacing w:before="120" w:after="120"/>
              <w:rPr>
                <w:rFonts w:ascii="Verdana" w:hAnsi="Verdana"/>
                <w:b/>
                <w:sz w:val="20"/>
                <w:szCs w:val="20"/>
              </w:rPr>
            </w:pPr>
            <w:r>
              <w:rPr>
                <w:rFonts w:ascii="Verdana" w:hAnsi="Verdana"/>
                <w:b/>
                <w:sz w:val="20"/>
                <w:szCs w:val="20"/>
              </w:rPr>
              <w:t>The total of the Prices is</w:t>
            </w:r>
          </w:p>
        </w:tc>
        <w:tc>
          <w:tcPr>
            <w:tcW w:w="1300" w:type="dxa"/>
          </w:tcPr>
          <w:p w14:paraId="7E04B6D3" w14:textId="77777777" w:rsidR="00106BD7" w:rsidRDefault="00106BD7">
            <w:pPr>
              <w:spacing w:before="120" w:after="120"/>
              <w:rPr>
                <w:rFonts w:ascii="Verdana" w:hAnsi="Verdana"/>
                <w:b/>
                <w:sz w:val="20"/>
                <w:szCs w:val="20"/>
              </w:rPr>
            </w:pPr>
            <w:r>
              <w:rPr>
                <w:rFonts w:ascii="Verdana" w:hAnsi="Verdana"/>
                <w:sz w:val="20"/>
                <w:szCs w:val="20"/>
              </w:rPr>
              <w:t>[            ]</w:t>
            </w:r>
          </w:p>
        </w:tc>
      </w:tr>
    </w:tbl>
    <w:p w14:paraId="4DA0697C" w14:textId="77777777" w:rsidR="00106BD7" w:rsidRDefault="00106BD7">
      <w:pPr>
        <w:spacing w:line="312" w:lineRule="auto"/>
        <w:jc w:val="left"/>
        <w:rPr>
          <w:rFonts w:ascii="Verdana" w:hAnsi="Verdana" w:cs="Arial"/>
          <w:b/>
          <w:sz w:val="20"/>
          <w:szCs w:val="20"/>
        </w:rPr>
      </w:pPr>
    </w:p>
    <w:p w14:paraId="1DFB8C05" w14:textId="77777777" w:rsidR="00106BD7" w:rsidRDefault="00106BD7">
      <w:pPr>
        <w:spacing w:line="312" w:lineRule="auto"/>
        <w:jc w:val="left"/>
        <w:rPr>
          <w:rFonts w:ascii="Verdana" w:hAnsi="Verdana" w:cs="Arial"/>
          <w:b/>
          <w:sz w:val="20"/>
          <w:szCs w:val="20"/>
        </w:rPr>
      </w:pPr>
      <w:r>
        <w:rPr>
          <w:rFonts w:ascii="Verdana" w:hAnsi="Verdana" w:cs="Arial"/>
          <w:b/>
          <w:sz w:val="20"/>
          <w:szCs w:val="20"/>
        </w:rPr>
        <w:br w:type="page"/>
      </w:r>
    </w:p>
    <w:tbl>
      <w:tblPr>
        <w:tblW w:w="9208" w:type="dxa"/>
        <w:tblLayout w:type="fixed"/>
        <w:tblLook w:val="0000" w:firstRow="0" w:lastRow="0" w:firstColumn="0" w:lastColumn="0" w:noHBand="0" w:noVBand="0"/>
      </w:tblPr>
      <w:tblGrid>
        <w:gridCol w:w="2908"/>
        <w:gridCol w:w="2300"/>
        <w:gridCol w:w="4000"/>
      </w:tblGrid>
      <w:tr w:rsidR="00106BD7" w14:paraId="256C91BF" w14:textId="77777777">
        <w:tc>
          <w:tcPr>
            <w:tcW w:w="9208" w:type="dxa"/>
            <w:gridSpan w:val="3"/>
          </w:tcPr>
          <w:p w14:paraId="56376AB7" w14:textId="77777777" w:rsidR="00106BD7" w:rsidRDefault="00106BD7">
            <w:pPr>
              <w:spacing w:before="120" w:after="120"/>
              <w:rPr>
                <w:rFonts w:ascii="Verdana" w:hAnsi="Verdana"/>
                <w:b/>
                <w:sz w:val="20"/>
                <w:szCs w:val="20"/>
              </w:rPr>
            </w:pPr>
            <w:r>
              <w:rPr>
                <w:rFonts w:ascii="Verdana" w:hAnsi="Verdana"/>
                <w:b/>
                <w:sz w:val="20"/>
                <w:szCs w:val="20"/>
              </w:rPr>
              <w:t>Contract Data</w:t>
            </w:r>
          </w:p>
          <w:p w14:paraId="2705D296" w14:textId="7FB4184C" w:rsidR="00106BD7" w:rsidRDefault="00106BD7">
            <w:pPr>
              <w:spacing w:before="120" w:after="120"/>
              <w:rPr>
                <w:rFonts w:ascii="Verdana" w:hAnsi="Verdana"/>
                <w:sz w:val="20"/>
                <w:szCs w:val="20"/>
              </w:rPr>
            </w:pPr>
            <w:r>
              <w:rPr>
                <w:rFonts w:ascii="Verdana" w:hAnsi="Verdana"/>
                <w:b/>
                <w:sz w:val="20"/>
                <w:szCs w:val="20"/>
              </w:rPr>
              <w:t>Works Information</w:t>
            </w:r>
          </w:p>
        </w:tc>
      </w:tr>
      <w:tr w:rsidR="00106BD7" w14:paraId="553720FB" w14:textId="77777777">
        <w:tc>
          <w:tcPr>
            <w:tcW w:w="9208" w:type="dxa"/>
            <w:gridSpan w:val="3"/>
          </w:tcPr>
          <w:p w14:paraId="51200A47" w14:textId="4FA8ED22" w:rsidR="00106BD7" w:rsidRPr="001E1C97" w:rsidRDefault="002C2346">
            <w:pPr>
              <w:pStyle w:val="Level1"/>
              <w:widowControl/>
              <w:numPr>
                <w:ilvl w:val="0"/>
                <w:numId w:val="24"/>
              </w:numPr>
              <w:adjustRightInd/>
              <w:spacing w:before="120"/>
              <w:textAlignment w:val="auto"/>
              <w:rPr>
                <w:rFonts w:ascii="Verdana" w:hAnsi="Verdana"/>
                <w:sz w:val="20"/>
                <w:szCs w:val="20"/>
                <w:lang w:val="en-GB"/>
              </w:rPr>
            </w:pPr>
            <w:r>
              <w:rPr>
                <w:rFonts w:ascii="Verdana" w:hAnsi="Verdana"/>
                <w:b/>
                <w:sz w:val="20"/>
                <w:szCs w:val="20"/>
                <w:lang w:val="en-GB"/>
              </w:rPr>
              <w:t>Works Information</w:t>
            </w:r>
          </w:p>
        </w:tc>
      </w:tr>
      <w:tr w:rsidR="00106BD7" w14:paraId="75486F19" w14:textId="77777777">
        <w:tc>
          <w:tcPr>
            <w:tcW w:w="9208" w:type="dxa"/>
            <w:gridSpan w:val="3"/>
          </w:tcPr>
          <w:p w14:paraId="6B25B874" w14:textId="77777777" w:rsidR="002967E7" w:rsidRDefault="002967E7">
            <w:pPr>
              <w:spacing w:before="120" w:after="120"/>
              <w:rPr>
                <w:rFonts w:ascii="Verdana" w:hAnsi="Verdana"/>
                <w:sz w:val="20"/>
                <w:szCs w:val="20"/>
              </w:rPr>
            </w:pPr>
          </w:p>
          <w:p w14:paraId="290879DA" w14:textId="54751F6C" w:rsidR="002967E7" w:rsidRPr="002967E7" w:rsidRDefault="002967E7" w:rsidP="002967E7">
            <w:pPr>
              <w:pStyle w:val="Level1"/>
              <w:numPr>
                <w:ilvl w:val="0"/>
                <w:numId w:val="24"/>
              </w:numPr>
              <w:spacing w:before="120" w:after="120"/>
              <w:rPr>
                <w:rFonts w:ascii="Verdana" w:hAnsi="Verdana"/>
                <w:sz w:val="20"/>
                <w:szCs w:val="20"/>
              </w:rPr>
            </w:pPr>
            <w:r>
              <w:rPr>
                <w:rFonts w:ascii="Verdana" w:hAnsi="Verdana"/>
                <w:sz w:val="20"/>
                <w:szCs w:val="20"/>
                <w:lang w:val="en-GB"/>
              </w:rPr>
              <w:t>Specification &amp; Drawings</w:t>
            </w:r>
          </w:p>
          <w:p w14:paraId="2DE8A73B" w14:textId="58E342A8" w:rsidR="002967E7" w:rsidRDefault="002967E7" w:rsidP="002967E7">
            <w:pPr>
              <w:pStyle w:val="Level1"/>
              <w:numPr>
                <w:ilvl w:val="0"/>
                <w:numId w:val="0"/>
              </w:numPr>
              <w:spacing w:before="120" w:after="120"/>
              <w:ind w:left="851"/>
              <w:rPr>
                <w:rFonts w:ascii="Verdana" w:hAnsi="Verdana"/>
                <w:sz w:val="20"/>
                <w:szCs w:val="20"/>
                <w:lang w:val="en-GB"/>
              </w:rPr>
            </w:pPr>
            <w:r>
              <w:rPr>
                <w:rFonts w:ascii="Verdana" w:hAnsi="Verdana"/>
                <w:sz w:val="20"/>
                <w:szCs w:val="20"/>
                <w:lang w:val="en-GB"/>
              </w:rPr>
              <w:t>Site Information</w:t>
            </w:r>
          </w:p>
          <w:p w14:paraId="6C30C683" w14:textId="065A7BFA" w:rsidR="002967E7" w:rsidRDefault="002967E7" w:rsidP="002967E7">
            <w:pPr>
              <w:pStyle w:val="Level1"/>
              <w:numPr>
                <w:ilvl w:val="0"/>
                <w:numId w:val="0"/>
              </w:numPr>
              <w:spacing w:before="120" w:after="120"/>
              <w:ind w:left="851"/>
              <w:rPr>
                <w:rFonts w:ascii="Verdana" w:hAnsi="Verdana"/>
                <w:sz w:val="20"/>
                <w:szCs w:val="20"/>
                <w:lang w:val="en-GB"/>
              </w:rPr>
            </w:pPr>
            <w:r>
              <w:rPr>
                <w:rFonts w:ascii="Verdana" w:hAnsi="Verdana"/>
                <w:sz w:val="20"/>
                <w:szCs w:val="20"/>
                <w:lang w:val="en-GB"/>
              </w:rPr>
              <w:t>Indicative Programme</w:t>
            </w:r>
          </w:p>
          <w:p w14:paraId="3EF91932" w14:textId="3EF2CFDD" w:rsidR="002967E7" w:rsidRPr="002967E7" w:rsidRDefault="002967E7" w:rsidP="002967E7">
            <w:pPr>
              <w:pStyle w:val="Level1"/>
              <w:numPr>
                <w:ilvl w:val="0"/>
                <w:numId w:val="0"/>
              </w:numPr>
              <w:spacing w:before="120" w:after="120"/>
              <w:ind w:left="851"/>
              <w:rPr>
                <w:rFonts w:ascii="Verdana" w:hAnsi="Verdana"/>
                <w:sz w:val="20"/>
                <w:szCs w:val="20"/>
              </w:rPr>
            </w:pPr>
            <w:r>
              <w:rPr>
                <w:rFonts w:ascii="Verdana" w:hAnsi="Verdana"/>
                <w:sz w:val="20"/>
                <w:szCs w:val="20"/>
                <w:lang w:val="en-GB"/>
              </w:rPr>
              <w:t>Quality &amp; SHE</w:t>
            </w:r>
          </w:p>
        </w:tc>
      </w:tr>
      <w:tr w:rsidR="00106BD7" w14:paraId="4C9E74BF" w14:textId="77777777">
        <w:tc>
          <w:tcPr>
            <w:tcW w:w="9208" w:type="dxa"/>
            <w:gridSpan w:val="3"/>
          </w:tcPr>
          <w:p w14:paraId="76DB0D69" w14:textId="17692DBF" w:rsidR="00106BD7" w:rsidRPr="001E1C97" w:rsidRDefault="00106BD7" w:rsidP="002967E7">
            <w:pPr>
              <w:pStyle w:val="Level1"/>
              <w:widowControl/>
              <w:numPr>
                <w:ilvl w:val="0"/>
                <w:numId w:val="0"/>
              </w:numPr>
              <w:adjustRightInd/>
              <w:spacing w:before="120"/>
              <w:textAlignment w:val="auto"/>
              <w:rPr>
                <w:rFonts w:ascii="Verdana" w:hAnsi="Verdana"/>
                <w:b/>
                <w:sz w:val="20"/>
                <w:szCs w:val="20"/>
                <w:lang w:val="en-GB"/>
              </w:rPr>
            </w:pPr>
          </w:p>
        </w:tc>
      </w:tr>
      <w:tr w:rsidR="00106BD7" w14:paraId="6AE217A3" w14:textId="77777777">
        <w:tc>
          <w:tcPr>
            <w:tcW w:w="2908" w:type="dxa"/>
          </w:tcPr>
          <w:p w14:paraId="25B5884D" w14:textId="77777777" w:rsidR="00106BD7" w:rsidRDefault="00106BD7">
            <w:pPr>
              <w:spacing w:before="120" w:after="120"/>
              <w:rPr>
                <w:rFonts w:ascii="Verdana" w:hAnsi="Verdana"/>
                <w:sz w:val="20"/>
                <w:szCs w:val="20"/>
              </w:rPr>
            </w:pPr>
          </w:p>
        </w:tc>
        <w:tc>
          <w:tcPr>
            <w:tcW w:w="2300" w:type="dxa"/>
          </w:tcPr>
          <w:p w14:paraId="403AB017" w14:textId="77777777" w:rsidR="00106BD7" w:rsidRDefault="00106BD7">
            <w:pPr>
              <w:spacing w:before="120" w:after="120"/>
              <w:rPr>
                <w:rFonts w:ascii="Verdana" w:hAnsi="Verdana"/>
                <w:sz w:val="20"/>
                <w:szCs w:val="20"/>
              </w:rPr>
            </w:pPr>
          </w:p>
        </w:tc>
        <w:tc>
          <w:tcPr>
            <w:tcW w:w="4000" w:type="dxa"/>
          </w:tcPr>
          <w:p w14:paraId="26822C16" w14:textId="77777777" w:rsidR="00106BD7" w:rsidRDefault="00106BD7">
            <w:pPr>
              <w:spacing w:before="120" w:after="120"/>
              <w:rPr>
                <w:rFonts w:ascii="Verdana" w:hAnsi="Verdana"/>
                <w:sz w:val="20"/>
                <w:szCs w:val="20"/>
              </w:rPr>
            </w:pPr>
          </w:p>
        </w:tc>
      </w:tr>
      <w:tr w:rsidR="00106BD7" w14:paraId="52CBEA0F" w14:textId="77777777">
        <w:tc>
          <w:tcPr>
            <w:tcW w:w="2908" w:type="dxa"/>
          </w:tcPr>
          <w:p w14:paraId="7EB1CBA3" w14:textId="77777777" w:rsidR="00106BD7" w:rsidRDefault="00106BD7">
            <w:pPr>
              <w:spacing w:before="120" w:after="120"/>
              <w:rPr>
                <w:rFonts w:ascii="Verdana" w:hAnsi="Verdana"/>
                <w:sz w:val="20"/>
                <w:szCs w:val="20"/>
              </w:rPr>
            </w:pPr>
          </w:p>
        </w:tc>
        <w:tc>
          <w:tcPr>
            <w:tcW w:w="2300" w:type="dxa"/>
          </w:tcPr>
          <w:p w14:paraId="05DE1D23" w14:textId="77777777" w:rsidR="00106BD7" w:rsidRDefault="00106BD7">
            <w:pPr>
              <w:spacing w:before="120" w:after="120"/>
              <w:rPr>
                <w:rFonts w:ascii="Verdana" w:hAnsi="Verdana"/>
                <w:sz w:val="20"/>
                <w:szCs w:val="20"/>
              </w:rPr>
            </w:pPr>
          </w:p>
        </w:tc>
        <w:tc>
          <w:tcPr>
            <w:tcW w:w="4000" w:type="dxa"/>
          </w:tcPr>
          <w:p w14:paraId="35107100" w14:textId="77777777" w:rsidR="00106BD7" w:rsidRDefault="00106BD7">
            <w:pPr>
              <w:spacing w:before="120" w:after="120"/>
              <w:rPr>
                <w:rFonts w:ascii="Verdana" w:hAnsi="Verdana"/>
                <w:sz w:val="20"/>
                <w:szCs w:val="20"/>
              </w:rPr>
            </w:pPr>
          </w:p>
        </w:tc>
      </w:tr>
      <w:tr w:rsidR="00106BD7" w14:paraId="4E107217" w14:textId="77777777">
        <w:tc>
          <w:tcPr>
            <w:tcW w:w="2908" w:type="dxa"/>
          </w:tcPr>
          <w:p w14:paraId="73DF3237" w14:textId="77777777" w:rsidR="00106BD7" w:rsidRDefault="00106BD7">
            <w:pPr>
              <w:spacing w:before="120" w:after="120"/>
              <w:rPr>
                <w:rFonts w:ascii="Verdana" w:hAnsi="Verdana"/>
                <w:sz w:val="20"/>
                <w:szCs w:val="20"/>
              </w:rPr>
            </w:pPr>
          </w:p>
        </w:tc>
        <w:tc>
          <w:tcPr>
            <w:tcW w:w="2300" w:type="dxa"/>
          </w:tcPr>
          <w:p w14:paraId="54964FFB" w14:textId="77777777" w:rsidR="00106BD7" w:rsidRDefault="00106BD7">
            <w:pPr>
              <w:spacing w:before="120" w:after="120"/>
              <w:rPr>
                <w:rFonts w:ascii="Verdana" w:hAnsi="Verdana"/>
                <w:sz w:val="20"/>
                <w:szCs w:val="20"/>
              </w:rPr>
            </w:pPr>
          </w:p>
        </w:tc>
        <w:tc>
          <w:tcPr>
            <w:tcW w:w="4000" w:type="dxa"/>
          </w:tcPr>
          <w:p w14:paraId="25872E85" w14:textId="77777777" w:rsidR="00106BD7" w:rsidRDefault="00106BD7">
            <w:pPr>
              <w:spacing w:before="120" w:after="120"/>
              <w:rPr>
                <w:rFonts w:ascii="Verdana" w:hAnsi="Verdana"/>
                <w:sz w:val="20"/>
                <w:szCs w:val="20"/>
              </w:rPr>
            </w:pPr>
          </w:p>
        </w:tc>
      </w:tr>
      <w:tr w:rsidR="00106BD7" w14:paraId="6C65F2F2" w14:textId="77777777">
        <w:tc>
          <w:tcPr>
            <w:tcW w:w="2908" w:type="dxa"/>
          </w:tcPr>
          <w:p w14:paraId="67F5CB06" w14:textId="77777777" w:rsidR="00106BD7" w:rsidRDefault="00106BD7">
            <w:pPr>
              <w:spacing w:before="120" w:after="120"/>
              <w:rPr>
                <w:rFonts w:ascii="Verdana" w:hAnsi="Verdana"/>
                <w:sz w:val="20"/>
                <w:szCs w:val="20"/>
              </w:rPr>
            </w:pPr>
          </w:p>
        </w:tc>
        <w:tc>
          <w:tcPr>
            <w:tcW w:w="2300" w:type="dxa"/>
          </w:tcPr>
          <w:p w14:paraId="5B7A89E2" w14:textId="77777777" w:rsidR="00106BD7" w:rsidRDefault="00106BD7">
            <w:pPr>
              <w:spacing w:before="120" w:after="120"/>
              <w:rPr>
                <w:rFonts w:ascii="Verdana" w:hAnsi="Verdana"/>
                <w:sz w:val="20"/>
                <w:szCs w:val="20"/>
              </w:rPr>
            </w:pPr>
          </w:p>
        </w:tc>
        <w:tc>
          <w:tcPr>
            <w:tcW w:w="4000" w:type="dxa"/>
          </w:tcPr>
          <w:p w14:paraId="070881BD" w14:textId="77777777" w:rsidR="00106BD7" w:rsidRDefault="00106BD7">
            <w:pPr>
              <w:spacing w:before="120" w:after="120"/>
              <w:rPr>
                <w:rFonts w:ascii="Verdana" w:hAnsi="Verdana"/>
                <w:sz w:val="20"/>
                <w:szCs w:val="20"/>
              </w:rPr>
            </w:pPr>
          </w:p>
        </w:tc>
      </w:tr>
      <w:tr w:rsidR="00106BD7" w14:paraId="409DC005" w14:textId="77777777">
        <w:tc>
          <w:tcPr>
            <w:tcW w:w="2908" w:type="dxa"/>
          </w:tcPr>
          <w:p w14:paraId="1E260C1A" w14:textId="77777777" w:rsidR="00106BD7" w:rsidRDefault="00106BD7">
            <w:pPr>
              <w:spacing w:before="120" w:after="120"/>
              <w:rPr>
                <w:rFonts w:ascii="Verdana" w:hAnsi="Verdana"/>
                <w:sz w:val="20"/>
                <w:szCs w:val="20"/>
              </w:rPr>
            </w:pPr>
          </w:p>
        </w:tc>
        <w:tc>
          <w:tcPr>
            <w:tcW w:w="2300" w:type="dxa"/>
          </w:tcPr>
          <w:p w14:paraId="34AB015C" w14:textId="77777777" w:rsidR="00106BD7" w:rsidRDefault="00106BD7">
            <w:pPr>
              <w:spacing w:before="120" w:after="120"/>
              <w:rPr>
                <w:rFonts w:ascii="Verdana" w:hAnsi="Verdana"/>
                <w:sz w:val="20"/>
                <w:szCs w:val="20"/>
              </w:rPr>
            </w:pPr>
          </w:p>
        </w:tc>
        <w:tc>
          <w:tcPr>
            <w:tcW w:w="4000" w:type="dxa"/>
          </w:tcPr>
          <w:p w14:paraId="1F5FFDF1" w14:textId="77777777" w:rsidR="00106BD7" w:rsidRDefault="00106BD7">
            <w:pPr>
              <w:spacing w:before="120" w:after="120"/>
              <w:rPr>
                <w:rFonts w:ascii="Verdana" w:hAnsi="Verdana"/>
                <w:sz w:val="20"/>
                <w:szCs w:val="20"/>
              </w:rPr>
            </w:pPr>
          </w:p>
        </w:tc>
      </w:tr>
      <w:tr w:rsidR="00106BD7" w14:paraId="55982CCD" w14:textId="77777777">
        <w:tc>
          <w:tcPr>
            <w:tcW w:w="2908" w:type="dxa"/>
          </w:tcPr>
          <w:p w14:paraId="7EDC65DD" w14:textId="77777777" w:rsidR="00106BD7" w:rsidRDefault="00106BD7">
            <w:pPr>
              <w:spacing w:before="120" w:after="120"/>
              <w:rPr>
                <w:rFonts w:ascii="Verdana" w:hAnsi="Verdana"/>
                <w:sz w:val="20"/>
                <w:szCs w:val="20"/>
              </w:rPr>
            </w:pPr>
          </w:p>
        </w:tc>
        <w:tc>
          <w:tcPr>
            <w:tcW w:w="2300" w:type="dxa"/>
          </w:tcPr>
          <w:p w14:paraId="683CDE9F" w14:textId="77777777" w:rsidR="00106BD7" w:rsidRDefault="00106BD7">
            <w:pPr>
              <w:spacing w:before="120" w:after="120"/>
              <w:rPr>
                <w:rFonts w:ascii="Verdana" w:hAnsi="Verdana"/>
                <w:sz w:val="20"/>
                <w:szCs w:val="20"/>
              </w:rPr>
            </w:pPr>
          </w:p>
        </w:tc>
        <w:tc>
          <w:tcPr>
            <w:tcW w:w="4000" w:type="dxa"/>
          </w:tcPr>
          <w:p w14:paraId="0235660A" w14:textId="77777777" w:rsidR="00106BD7" w:rsidRDefault="00106BD7">
            <w:pPr>
              <w:spacing w:before="120" w:after="120"/>
              <w:rPr>
                <w:rFonts w:ascii="Verdana" w:hAnsi="Verdana"/>
                <w:sz w:val="20"/>
                <w:szCs w:val="20"/>
              </w:rPr>
            </w:pPr>
          </w:p>
        </w:tc>
      </w:tr>
      <w:tr w:rsidR="00106BD7" w14:paraId="4F80B9FE" w14:textId="77777777">
        <w:tc>
          <w:tcPr>
            <w:tcW w:w="2908" w:type="dxa"/>
          </w:tcPr>
          <w:p w14:paraId="49FBA3E5" w14:textId="77777777" w:rsidR="00106BD7" w:rsidRDefault="00106BD7">
            <w:pPr>
              <w:spacing w:before="120" w:after="120"/>
              <w:rPr>
                <w:rFonts w:ascii="Verdana" w:hAnsi="Verdana"/>
                <w:sz w:val="20"/>
                <w:szCs w:val="20"/>
              </w:rPr>
            </w:pPr>
          </w:p>
        </w:tc>
        <w:tc>
          <w:tcPr>
            <w:tcW w:w="2300" w:type="dxa"/>
          </w:tcPr>
          <w:p w14:paraId="55CB567E" w14:textId="77777777" w:rsidR="00106BD7" w:rsidRDefault="00106BD7">
            <w:pPr>
              <w:spacing w:before="120" w:after="120"/>
              <w:rPr>
                <w:rFonts w:ascii="Verdana" w:hAnsi="Verdana"/>
                <w:sz w:val="20"/>
                <w:szCs w:val="20"/>
              </w:rPr>
            </w:pPr>
          </w:p>
        </w:tc>
        <w:tc>
          <w:tcPr>
            <w:tcW w:w="4000" w:type="dxa"/>
          </w:tcPr>
          <w:p w14:paraId="74C1F27E" w14:textId="77777777" w:rsidR="00106BD7" w:rsidRDefault="00106BD7">
            <w:pPr>
              <w:spacing w:before="120" w:after="120"/>
              <w:rPr>
                <w:rFonts w:ascii="Verdana" w:hAnsi="Verdana"/>
                <w:sz w:val="20"/>
                <w:szCs w:val="20"/>
              </w:rPr>
            </w:pPr>
          </w:p>
        </w:tc>
      </w:tr>
      <w:tr w:rsidR="00106BD7" w14:paraId="134ED372" w14:textId="77777777">
        <w:tc>
          <w:tcPr>
            <w:tcW w:w="2908" w:type="dxa"/>
          </w:tcPr>
          <w:p w14:paraId="186C269C" w14:textId="77777777" w:rsidR="00106BD7" w:rsidRDefault="00106BD7">
            <w:pPr>
              <w:spacing w:before="120" w:after="120"/>
              <w:rPr>
                <w:rFonts w:ascii="Verdana" w:hAnsi="Verdana"/>
                <w:sz w:val="20"/>
                <w:szCs w:val="20"/>
              </w:rPr>
            </w:pPr>
          </w:p>
        </w:tc>
        <w:tc>
          <w:tcPr>
            <w:tcW w:w="2300" w:type="dxa"/>
          </w:tcPr>
          <w:p w14:paraId="0811E047" w14:textId="77777777" w:rsidR="00106BD7" w:rsidRDefault="00106BD7">
            <w:pPr>
              <w:spacing w:before="120" w:after="120"/>
              <w:rPr>
                <w:rFonts w:ascii="Verdana" w:hAnsi="Verdana"/>
                <w:sz w:val="20"/>
                <w:szCs w:val="20"/>
              </w:rPr>
            </w:pPr>
          </w:p>
        </w:tc>
        <w:tc>
          <w:tcPr>
            <w:tcW w:w="4000" w:type="dxa"/>
          </w:tcPr>
          <w:p w14:paraId="30D5C0B6" w14:textId="77777777" w:rsidR="00106BD7" w:rsidRDefault="00106BD7">
            <w:pPr>
              <w:spacing w:before="120" w:after="120"/>
              <w:rPr>
                <w:rFonts w:ascii="Verdana" w:hAnsi="Verdana"/>
                <w:sz w:val="20"/>
                <w:szCs w:val="20"/>
              </w:rPr>
            </w:pPr>
          </w:p>
        </w:tc>
      </w:tr>
      <w:tr w:rsidR="00106BD7" w14:paraId="3E083A18" w14:textId="77777777">
        <w:tc>
          <w:tcPr>
            <w:tcW w:w="2908" w:type="dxa"/>
          </w:tcPr>
          <w:p w14:paraId="52128146" w14:textId="77777777" w:rsidR="00106BD7" w:rsidRDefault="00106BD7">
            <w:pPr>
              <w:spacing w:before="120" w:after="120"/>
              <w:rPr>
                <w:rFonts w:ascii="Verdana" w:hAnsi="Verdana"/>
                <w:sz w:val="20"/>
                <w:szCs w:val="20"/>
              </w:rPr>
            </w:pPr>
          </w:p>
        </w:tc>
        <w:tc>
          <w:tcPr>
            <w:tcW w:w="2300" w:type="dxa"/>
          </w:tcPr>
          <w:p w14:paraId="2AF6317F" w14:textId="77777777" w:rsidR="00106BD7" w:rsidRDefault="00106BD7">
            <w:pPr>
              <w:spacing w:before="120" w:after="120"/>
              <w:rPr>
                <w:rFonts w:ascii="Verdana" w:hAnsi="Verdana"/>
                <w:sz w:val="20"/>
                <w:szCs w:val="20"/>
              </w:rPr>
            </w:pPr>
          </w:p>
        </w:tc>
        <w:tc>
          <w:tcPr>
            <w:tcW w:w="4000" w:type="dxa"/>
          </w:tcPr>
          <w:p w14:paraId="41D5B186" w14:textId="77777777" w:rsidR="00106BD7" w:rsidRDefault="00106BD7">
            <w:pPr>
              <w:spacing w:before="120" w:after="120"/>
              <w:rPr>
                <w:rFonts w:ascii="Verdana" w:hAnsi="Verdana"/>
                <w:sz w:val="20"/>
                <w:szCs w:val="20"/>
              </w:rPr>
            </w:pPr>
          </w:p>
        </w:tc>
      </w:tr>
      <w:tr w:rsidR="00106BD7" w14:paraId="422F6D58" w14:textId="77777777">
        <w:tc>
          <w:tcPr>
            <w:tcW w:w="2908" w:type="dxa"/>
          </w:tcPr>
          <w:p w14:paraId="5CA99172" w14:textId="77777777" w:rsidR="00106BD7" w:rsidRDefault="00106BD7">
            <w:pPr>
              <w:spacing w:before="120" w:after="120"/>
              <w:rPr>
                <w:rFonts w:ascii="Verdana" w:hAnsi="Verdana"/>
                <w:sz w:val="20"/>
                <w:szCs w:val="20"/>
              </w:rPr>
            </w:pPr>
          </w:p>
        </w:tc>
        <w:tc>
          <w:tcPr>
            <w:tcW w:w="2300" w:type="dxa"/>
          </w:tcPr>
          <w:p w14:paraId="703D9D60" w14:textId="77777777" w:rsidR="00106BD7" w:rsidRDefault="00106BD7">
            <w:pPr>
              <w:spacing w:before="120" w:after="120"/>
              <w:rPr>
                <w:rFonts w:ascii="Verdana" w:hAnsi="Verdana"/>
                <w:sz w:val="20"/>
                <w:szCs w:val="20"/>
              </w:rPr>
            </w:pPr>
          </w:p>
        </w:tc>
        <w:tc>
          <w:tcPr>
            <w:tcW w:w="4000" w:type="dxa"/>
          </w:tcPr>
          <w:p w14:paraId="06CB5959" w14:textId="77777777" w:rsidR="00106BD7" w:rsidRDefault="00106BD7">
            <w:pPr>
              <w:spacing w:before="120" w:after="120"/>
              <w:rPr>
                <w:rFonts w:ascii="Verdana" w:hAnsi="Verdana"/>
                <w:sz w:val="20"/>
                <w:szCs w:val="20"/>
              </w:rPr>
            </w:pPr>
          </w:p>
        </w:tc>
      </w:tr>
      <w:tr w:rsidR="00106BD7" w14:paraId="67693447" w14:textId="77777777">
        <w:tc>
          <w:tcPr>
            <w:tcW w:w="2908" w:type="dxa"/>
          </w:tcPr>
          <w:p w14:paraId="344BC723" w14:textId="77777777" w:rsidR="00106BD7" w:rsidRDefault="00106BD7">
            <w:pPr>
              <w:spacing w:before="120" w:after="120"/>
              <w:rPr>
                <w:rFonts w:ascii="Verdana" w:hAnsi="Verdana"/>
                <w:sz w:val="20"/>
                <w:szCs w:val="20"/>
              </w:rPr>
            </w:pPr>
          </w:p>
          <w:p w14:paraId="19F438AB" w14:textId="77777777" w:rsidR="00CB159B" w:rsidRDefault="00CB159B">
            <w:pPr>
              <w:spacing w:before="120" w:after="120"/>
              <w:rPr>
                <w:rFonts w:ascii="Verdana" w:hAnsi="Verdana"/>
                <w:sz w:val="20"/>
                <w:szCs w:val="20"/>
              </w:rPr>
            </w:pPr>
          </w:p>
          <w:p w14:paraId="3082A3C8" w14:textId="77777777" w:rsidR="00CB159B" w:rsidRDefault="00CB159B">
            <w:pPr>
              <w:spacing w:before="120" w:after="120"/>
              <w:rPr>
                <w:rFonts w:ascii="Verdana" w:hAnsi="Verdana"/>
                <w:sz w:val="20"/>
                <w:szCs w:val="20"/>
              </w:rPr>
            </w:pPr>
          </w:p>
        </w:tc>
        <w:tc>
          <w:tcPr>
            <w:tcW w:w="2300" w:type="dxa"/>
          </w:tcPr>
          <w:p w14:paraId="1ED20F31" w14:textId="77777777" w:rsidR="00106BD7" w:rsidRDefault="00106BD7">
            <w:pPr>
              <w:spacing w:before="120" w:after="120"/>
              <w:rPr>
                <w:rFonts w:ascii="Verdana" w:hAnsi="Verdana"/>
                <w:sz w:val="20"/>
                <w:szCs w:val="20"/>
              </w:rPr>
            </w:pPr>
          </w:p>
        </w:tc>
        <w:tc>
          <w:tcPr>
            <w:tcW w:w="4000" w:type="dxa"/>
          </w:tcPr>
          <w:p w14:paraId="7B9D94FA" w14:textId="77777777" w:rsidR="00106BD7" w:rsidRDefault="00106BD7">
            <w:pPr>
              <w:spacing w:before="120" w:after="120"/>
              <w:rPr>
                <w:rFonts w:ascii="Verdana" w:hAnsi="Verdana"/>
                <w:sz w:val="20"/>
                <w:szCs w:val="20"/>
              </w:rPr>
            </w:pPr>
          </w:p>
        </w:tc>
      </w:tr>
    </w:tbl>
    <w:p w14:paraId="4A077291" w14:textId="77777777" w:rsidR="00106BD7" w:rsidRDefault="00106BD7">
      <w:pPr>
        <w:spacing w:line="312" w:lineRule="auto"/>
        <w:jc w:val="left"/>
        <w:rPr>
          <w:rFonts w:ascii="Verdana" w:hAnsi="Verdana" w:cs="Arial"/>
          <w:b/>
          <w:sz w:val="20"/>
          <w:szCs w:val="20"/>
        </w:rPr>
      </w:pPr>
    </w:p>
    <w:p w14:paraId="4CCAA904" w14:textId="77777777" w:rsidR="000E76EA" w:rsidRDefault="000E76EA">
      <w:pPr>
        <w:spacing w:line="312" w:lineRule="auto"/>
        <w:jc w:val="left"/>
        <w:rPr>
          <w:rFonts w:ascii="Verdana" w:hAnsi="Verdana" w:cs="Arial"/>
          <w:b/>
          <w:sz w:val="20"/>
          <w:szCs w:val="20"/>
        </w:rPr>
      </w:pPr>
    </w:p>
    <w:p w14:paraId="71718A13" w14:textId="77777777" w:rsidR="000E76EA" w:rsidRDefault="000E76EA">
      <w:pPr>
        <w:spacing w:line="312" w:lineRule="auto"/>
        <w:jc w:val="left"/>
        <w:rPr>
          <w:rFonts w:ascii="Verdana" w:hAnsi="Verdana" w:cs="Arial"/>
          <w:b/>
          <w:sz w:val="20"/>
          <w:szCs w:val="20"/>
        </w:rPr>
      </w:pPr>
    </w:p>
    <w:p w14:paraId="2540EA49" w14:textId="77777777" w:rsidR="000E76EA" w:rsidRDefault="000E76EA">
      <w:pPr>
        <w:spacing w:line="312" w:lineRule="auto"/>
        <w:jc w:val="left"/>
        <w:rPr>
          <w:rFonts w:ascii="Verdana" w:hAnsi="Verdana" w:cs="Arial"/>
          <w:b/>
          <w:sz w:val="20"/>
          <w:szCs w:val="20"/>
        </w:rPr>
      </w:pPr>
    </w:p>
    <w:tbl>
      <w:tblPr>
        <w:tblW w:w="9208" w:type="dxa"/>
        <w:tblLayout w:type="fixed"/>
        <w:tblLook w:val="0000" w:firstRow="0" w:lastRow="0" w:firstColumn="0" w:lastColumn="0" w:noHBand="0" w:noVBand="0"/>
      </w:tblPr>
      <w:tblGrid>
        <w:gridCol w:w="4608"/>
        <w:gridCol w:w="1900"/>
        <w:gridCol w:w="2700"/>
      </w:tblGrid>
      <w:tr w:rsidR="00106BD7" w14:paraId="067D8198" w14:textId="77777777">
        <w:tc>
          <w:tcPr>
            <w:tcW w:w="9208" w:type="dxa"/>
            <w:gridSpan w:val="3"/>
          </w:tcPr>
          <w:p w14:paraId="1AC2F84C" w14:textId="77777777" w:rsidR="00106BD7" w:rsidRDefault="00106BD7">
            <w:pPr>
              <w:spacing w:before="120" w:after="120"/>
              <w:rPr>
                <w:rFonts w:ascii="Verdana" w:hAnsi="Verdana"/>
                <w:b/>
                <w:sz w:val="20"/>
                <w:szCs w:val="20"/>
              </w:rPr>
            </w:pPr>
            <w:r>
              <w:rPr>
                <w:rFonts w:ascii="Verdana" w:hAnsi="Verdana"/>
                <w:b/>
                <w:sz w:val="20"/>
                <w:szCs w:val="20"/>
              </w:rPr>
              <w:lastRenderedPageBreak/>
              <w:t>Contract Data</w:t>
            </w:r>
          </w:p>
          <w:p w14:paraId="44BC4A5C" w14:textId="77777777" w:rsidR="00106BD7" w:rsidRDefault="00106BD7">
            <w:pPr>
              <w:spacing w:before="120" w:after="120"/>
              <w:rPr>
                <w:rFonts w:ascii="Verdana" w:hAnsi="Verdana"/>
                <w:sz w:val="20"/>
                <w:szCs w:val="20"/>
              </w:rPr>
            </w:pPr>
            <w:r>
              <w:rPr>
                <w:rFonts w:ascii="Verdana" w:hAnsi="Verdana"/>
                <w:b/>
                <w:sz w:val="20"/>
                <w:szCs w:val="20"/>
              </w:rPr>
              <w:t>Works Information</w:t>
            </w:r>
          </w:p>
        </w:tc>
      </w:tr>
      <w:tr w:rsidR="00106BD7" w14:paraId="3A4760D6" w14:textId="77777777">
        <w:tc>
          <w:tcPr>
            <w:tcW w:w="9208" w:type="dxa"/>
            <w:gridSpan w:val="3"/>
          </w:tcPr>
          <w:p w14:paraId="17E1535A" w14:textId="3A55E39A" w:rsidR="00106BD7" w:rsidRPr="001E1C97" w:rsidRDefault="002C2346" w:rsidP="002C2346">
            <w:pPr>
              <w:pStyle w:val="Level1"/>
              <w:widowControl/>
              <w:numPr>
                <w:ilvl w:val="0"/>
                <w:numId w:val="0"/>
              </w:numPr>
              <w:adjustRightInd/>
              <w:spacing w:before="120"/>
              <w:textAlignment w:val="auto"/>
              <w:rPr>
                <w:rFonts w:ascii="Verdana" w:hAnsi="Verdana"/>
                <w:b/>
                <w:sz w:val="20"/>
                <w:szCs w:val="20"/>
                <w:lang w:val="en-GB"/>
              </w:rPr>
            </w:pPr>
            <w:r>
              <w:rPr>
                <w:rFonts w:ascii="Verdana" w:hAnsi="Verdana"/>
                <w:sz w:val="20"/>
                <w:szCs w:val="20"/>
              </w:rPr>
              <w:t xml:space="preserve">Per </w:t>
            </w:r>
            <w:r w:rsidRPr="002C2346">
              <w:rPr>
                <w:rFonts w:ascii="Verdana" w:hAnsi="Verdana"/>
                <w:sz w:val="20"/>
                <w:szCs w:val="20"/>
              </w:rPr>
              <w:t>2.0 Bank E4&amp;5 LU Consolidated - Works Information Electrical.pdf</w:t>
            </w:r>
          </w:p>
        </w:tc>
      </w:tr>
      <w:tr w:rsidR="002C2346" w14:paraId="5B31B438" w14:textId="77777777">
        <w:trPr>
          <w:gridAfter w:val="2"/>
          <w:wAfter w:w="4600" w:type="dxa"/>
        </w:trPr>
        <w:tc>
          <w:tcPr>
            <w:tcW w:w="4608" w:type="dxa"/>
          </w:tcPr>
          <w:p w14:paraId="5F5AD3F9" w14:textId="16DCD2C4" w:rsidR="002C2346" w:rsidRDefault="002C2346">
            <w:pPr>
              <w:spacing w:before="120" w:after="120"/>
              <w:rPr>
                <w:rFonts w:ascii="Verdana" w:hAnsi="Verdana"/>
                <w:b/>
                <w:sz w:val="20"/>
                <w:szCs w:val="20"/>
              </w:rPr>
            </w:pPr>
          </w:p>
        </w:tc>
      </w:tr>
      <w:tr w:rsidR="00106BD7" w14:paraId="2F918304" w14:textId="77777777">
        <w:tc>
          <w:tcPr>
            <w:tcW w:w="4608" w:type="dxa"/>
          </w:tcPr>
          <w:p w14:paraId="1CDBAFAC" w14:textId="7B9FBE56" w:rsidR="00106BD7" w:rsidRDefault="00106BD7">
            <w:pPr>
              <w:spacing w:before="120" w:after="120"/>
              <w:rPr>
                <w:rFonts w:ascii="Verdana" w:hAnsi="Verdana"/>
                <w:sz w:val="20"/>
                <w:szCs w:val="20"/>
              </w:rPr>
            </w:pPr>
          </w:p>
        </w:tc>
        <w:tc>
          <w:tcPr>
            <w:tcW w:w="1900" w:type="dxa"/>
          </w:tcPr>
          <w:p w14:paraId="32EF1F78" w14:textId="77777777" w:rsidR="00106BD7" w:rsidRDefault="00106BD7">
            <w:pPr>
              <w:spacing w:before="120" w:after="120"/>
              <w:rPr>
                <w:rFonts w:ascii="Verdana" w:hAnsi="Verdana"/>
                <w:sz w:val="20"/>
                <w:szCs w:val="20"/>
              </w:rPr>
            </w:pPr>
          </w:p>
        </w:tc>
        <w:tc>
          <w:tcPr>
            <w:tcW w:w="2700" w:type="dxa"/>
          </w:tcPr>
          <w:p w14:paraId="1A970B19" w14:textId="77777777" w:rsidR="00106BD7" w:rsidRDefault="00106BD7">
            <w:pPr>
              <w:spacing w:before="120" w:after="120"/>
              <w:rPr>
                <w:rFonts w:ascii="Verdana" w:hAnsi="Verdana"/>
                <w:sz w:val="20"/>
                <w:szCs w:val="20"/>
              </w:rPr>
            </w:pPr>
          </w:p>
        </w:tc>
      </w:tr>
      <w:tr w:rsidR="00106BD7" w14:paraId="648C523C" w14:textId="77777777">
        <w:tc>
          <w:tcPr>
            <w:tcW w:w="4608" w:type="dxa"/>
          </w:tcPr>
          <w:p w14:paraId="7C5C0E7C" w14:textId="77777777" w:rsidR="00106BD7" w:rsidRDefault="00106BD7">
            <w:pPr>
              <w:spacing w:before="120" w:after="120"/>
              <w:rPr>
                <w:rFonts w:ascii="Verdana" w:hAnsi="Verdana"/>
                <w:sz w:val="20"/>
                <w:szCs w:val="20"/>
              </w:rPr>
            </w:pPr>
          </w:p>
        </w:tc>
        <w:tc>
          <w:tcPr>
            <w:tcW w:w="1900" w:type="dxa"/>
          </w:tcPr>
          <w:p w14:paraId="72A4A9AC" w14:textId="77777777" w:rsidR="00106BD7" w:rsidRDefault="00106BD7">
            <w:pPr>
              <w:spacing w:before="120" w:after="120"/>
              <w:rPr>
                <w:rFonts w:ascii="Verdana" w:hAnsi="Verdana"/>
                <w:sz w:val="20"/>
                <w:szCs w:val="20"/>
              </w:rPr>
            </w:pPr>
          </w:p>
        </w:tc>
        <w:tc>
          <w:tcPr>
            <w:tcW w:w="2700" w:type="dxa"/>
          </w:tcPr>
          <w:p w14:paraId="320E2ACA" w14:textId="77777777" w:rsidR="00106BD7" w:rsidRDefault="00106BD7">
            <w:pPr>
              <w:spacing w:before="120" w:after="120"/>
              <w:rPr>
                <w:rFonts w:ascii="Verdana" w:hAnsi="Verdana"/>
                <w:sz w:val="20"/>
                <w:szCs w:val="20"/>
              </w:rPr>
            </w:pPr>
          </w:p>
        </w:tc>
      </w:tr>
      <w:tr w:rsidR="00106BD7" w14:paraId="20083B62" w14:textId="77777777">
        <w:tc>
          <w:tcPr>
            <w:tcW w:w="4608" w:type="dxa"/>
          </w:tcPr>
          <w:p w14:paraId="763BB33E" w14:textId="77777777" w:rsidR="00106BD7" w:rsidRDefault="00106BD7">
            <w:pPr>
              <w:spacing w:before="120" w:after="120"/>
              <w:rPr>
                <w:rFonts w:ascii="Verdana" w:hAnsi="Verdana"/>
                <w:sz w:val="20"/>
                <w:szCs w:val="20"/>
              </w:rPr>
            </w:pPr>
          </w:p>
        </w:tc>
        <w:tc>
          <w:tcPr>
            <w:tcW w:w="1900" w:type="dxa"/>
          </w:tcPr>
          <w:p w14:paraId="6B583D7E" w14:textId="77777777" w:rsidR="00106BD7" w:rsidRDefault="00106BD7">
            <w:pPr>
              <w:spacing w:before="120" w:after="120"/>
              <w:rPr>
                <w:rFonts w:ascii="Verdana" w:hAnsi="Verdana"/>
                <w:sz w:val="20"/>
                <w:szCs w:val="20"/>
              </w:rPr>
            </w:pPr>
          </w:p>
        </w:tc>
        <w:tc>
          <w:tcPr>
            <w:tcW w:w="2700" w:type="dxa"/>
          </w:tcPr>
          <w:p w14:paraId="333C013C" w14:textId="77777777" w:rsidR="00106BD7" w:rsidRDefault="00106BD7">
            <w:pPr>
              <w:spacing w:before="120" w:after="120"/>
              <w:rPr>
                <w:rFonts w:ascii="Verdana" w:hAnsi="Verdana"/>
                <w:sz w:val="20"/>
                <w:szCs w:val="20"/>
              </w:rPr>
            </w:pPr>
          </w:p>
        </w:tc>
      </w:tr>
      <w:tr w:rsidR="00106BD7" w14:paraId="16A373DB" w14:textId="77777777">
        <w:tc>
          <w:tcPr>
            <w:tcW w:w="4608" w:type="dxa"/>
          </w:tcPr>
          <w:p w14:paraId="76DAD73F" w14:textId="77777777" w:rsidR="00106BD7" w:rsidRDefault="00106BD7">
            <w:pPr>
              <w:spacing w:before="120" w:after="120"/>
              <w:rPr>
                <w:rFonts w:ascii="Verdana" w:hAnsi="Verdana"/>
                <w:sz w:val="20"/>
                <w:szCs w:val="20"/>
              </w:rPr>
            </w:pPr>
          </w:p>
        </w:tc>
        <w:tc>
          <w:tcPr>
            <w:tcW w:w="1900" w:type="dxa"/>
          </w:tcPr>
          <w:p w14:paraId="44807204" w14:textId="77777777" w:rsidR="00106BD7" w:rsidRDefault="00106BD7">
            <w:pPr>
              <w:spacing w:before="120" w:after="120"/>
              <w:rPr>
                <w:rFonts w:ascii="Verdana" w:hAnsi="Verdana"/>
                <w:sz w:val="20"/>
                <w:szCs w:val="20"/>
              </w:rPr>
            </w:pPr>
          </w:p>
        </w:tc>
        <w:tc>
          <w:tcPr>
            <w:tcW w:w="2700" w:type="dxa"/>
          </w:tcPr>
          <w:p w14:paraId="0EA2CD1C" w14:textId="77777777" w:rsidR="00106BD7" w:rsidRDefault="00106BD7">
            <w:pPr>
              <w:spacing w:before="120" w:after="120"/>
              <w:rPr>
                <w:rFonts w:ascii="Verdana" w:hAnsi="Verdana"/>
                <w:sz w:val="20"/>
                <w:szCs w:val="20"/>
              </w:rPr>
            </w:pPr>
          </w:p>
        </w:tc>
      </w:tr>
      <w:tr w:rsidR="00106BD7" w14:paraId="625773B8" w14:textId="77777777">
        <w:tc>
          <w:tcPr>
            <w:tcW w:w="4608" w:type="dxa"/>
          </w:tcPr>
          <w:p w14:paraId="17A05361" w14:textId="77777777" w:rsidR="00106BD7" w:rsidRDefault="00106BD7">
            <w:pPr>
              <w:spacing w:before="120" w:after="120"/>
              <w:rPr>
                <w:rFonts w:ascii="Verdana" w:hAnsi="Verdana"/>
                <w:sz w:val="20"/>
                <w:szCs w:val="20"/>
              </w:rPr>
            </w:pPr>
          </w:p>
        </w:tc>
        <w:tc>
          <w:tcPr>
            <w:tcW w:w="1900" w:type="dxa"/>
          </w:tcPr>
          <w:p w14:paraId="7CAB7A44" w14:textId="77777777" w:rsidR="00106BD7" w:rsidRDefault="00106BD7">
            <w:pPr>
              <w:spacing w:before="120" w:after="120"/>
              <w:rPr>
                <w:rFonts w:ascii="Verdana" w:hAnsi="Verdana"/>
                <w:sz w:val="20"/>
                <w:szCs w:val="20"/>
              </w:rPr>
            </w:pPr>
          </w:p>
        </w:tc>
        <w:tc>
          <w:tcPr>
            <w:tcW w:w="2700" w:type="dxa"/>
          </w:tcPr>
          <w:p w14:paraId="597E6E39" w14:textId="77777777" w:rsidR="00106BD7" w:rsidRDefault="00106BD7">
            <w:pPr>
              <w:spacing w:before="120" w:after="120"/>
              <w:rPr>
                <w:rFonts w:ascii="Verdana" w:hAnsi="Verdana"/>
                <w:sz w:val="20"/>
                <w:szCs w:val="20"/>
              </w:rPr>
            </w:pPr>
          </w:p>
        </w:tc>
      </w:tr>
      <w:tr w:rsidR="00106BD7" w14:paraId="79AE3AF9" w14:textId="77777777">
        <w:tc>
          <w:tcPr>
            <w:tcW w:w="4608" w:type="dxa"/>
          </w:tcPr>
          <w:p w14:paraId="4FFF5314" w14:textId="77777777" w:rsidR="00106BD7" w:rsidRDefault="00106BD7">
            <w:pPr>
              <w:spacing w:before="120" w:after="120"/>
              <w:rPr>
                <w:rFonts w:ascii="Verdana" w:hAnsi="Verdana"/>
                <w:sz w:val="20"/>
                <w:szCs w:val="20"/>
              </w:rPr>
            </w:pPr>
          </w:p>
        </w:tc>
        <w:tc>
          <w:tcPr>
            <w:tcW w:w="1900" w:type="dxa"/>
          </w:tcPr>
          <w:p w14:paraId="1122FC10" w14:textId="77777777" w:rsidR="00106BD7" w:rsidRDefault="00106BD7">
            <w:pPr>
              <w:spacing w:before="120" w:after="120"/>
              <w:rPr>
                <w:rFonts w:ascii="Verdana" w:hAnsi="Verdana"/>
                <w:sz w:val="20"/>
                <w:szCs w:val="20"/>
              </w:rPr>
            </w:pPr>
          </w:p>
        </w:tc>
        <w:tc>
          <w:tcPr>
            <w:tcW w:w="2700" w:type="dxa"/>
          </w:tcPr>
          <w:p w14:paraId="062CA478" w14:textId="77777777" w:rsidR="00106BD7" w:rsidRDefault="00106BD7">
            <w:pPr>
              <w:spacing w:before="120" w:after="120"/>
              <w:rPr>
                <w:rFonts w:ascii="Verdana" w:hAnsi="Verdana"/>
                <w:sz w:val="20"/>
                <w:szCs w:val="20"/>
              </w:rPr>
            </w:pPr>
          </w:p>
        </w:tc>
      </w:tr>
      <w:tr w:rsidR="00106BD7" w14:paraId="40874653" w14:textId="77777777">
        <w:tc>
          <w:tcPr>
            <w:tcW w:w="4608" w:type="dxa"/>
          </w:tcPr>
          <w:p w14:paraId="2C19692E" w14:textId="77777777" w:rsidR="00106BD7" w:rsidRDefault="00106BD7">
            <w:pPr>
              <w:spacing w:before="120" w:after="120"/>
              <w:rPr>
                <w:rFonts w:ascii="Verdana" w:hAnsi="Verdana"/>
                <w:sz w:val="20"/>
                <w:szCs w:val="20"/>
              </w:rPr>
            </w:pPr>
          </w:p>
        </w:tc>
        <w:tc>
          <w:tcPr>
            <w:tcW w:w="1900" w:type="dxa"/>
          </w:tcPr>
          <w:p w14:paraId="65E4D3F6" w14:textId="77777777" w:rsidR="00106BD7" w:rsidRDefault="00106BD7">
            <w:pPr>
              <w:spacing w:before="120" w:after="120"/>
              <w:rPr>
                <w:rFonts w:ascii="Verdana" w:hAnsi="Verdana"/>
                <w:sz w:val="20"/>
                <w:szCs w:val="20"/>
              </w:rPr>
            </w:pPr>
          </w:p>
        </w:tc>
        <w:tc>
          <w:tcPr>
            <w:tcW w:w="2700" w:type="dxa"/>
          </w:tcPr>
          <w:p w14:paraId="16A484CC" w14:textId="77777777" w:rsidR="00106BD7" w:rsidRDefault="00106BD7">
            <w:pPr>
              <w:spacing w:before="120" w:after="120"/>
              <w:rPr>
                <w:rFonts w:ascii="Verdana" w:hAnsi="Verdana"/>
                <w:sz w:val="20"/>
                <w:szCs w:val="20"/>
              </w:rPr>
            </w:pPr>
          </w:p>
        </w:tc>
      </w:tr>
      <w:tr w:rsidR="00106BD7" w14:paraId="2B74B10A" w14:textId="77777777">
        <w:tc>
          <w:tcPr>
            <w:tcW w:w="4608" w:type="dxa"/>
          </w:tcPr>
          <w:p w14:paraId="20A1AB2E" w14:textId="77777777" w:rsidR="00106BD7" w:rsidRDefault="00106BD7">
            <w:pPr>
              <w:spacing w:before="120" w:after="120"/>
              <w:rPr>
                <w:rFonts w:ascii="Verdana" w:hAnsi="Verdana"/>
                <w:sz w:val="20"/>
                <w:szCs w:val="20"/>
              </w:rPr>
            </w:pPr>
          </w:p>
        </w:tc>
        <w:tc>
          <w:tcPr>
            <w:tcW w:w="1900" w:type="dxa"/>
          </w:tcPr>
          <w:p w14:paraId="7530D30F" w14:textId="77777777" w:rsidR="00106BD7" w:rsidRDefault="00106BD7">
            <w:pPr>
              <w:spacing w:before="120" w:after="120"/>
              <w:rPr>
                <w:rFonts w:ascii="Verdana" w:hAnsi="Verdana"/>
                <w:sz w:val="20"/>
                <w:szCs w:val="20"/>
              </w:rPr>
            </w:pPr>
          </w:p>
        </w:tc>
        <w:tc>
          <w:tcPr>
            <w:tcW w:w="2700" w:type="dxa"/>
          </w:tcPr>
          <w:p w14:paraId="6D1DCDFF" w14:textId="77777777" w:rsidR="00106BD7" w:rsidRDefault="00106BD7">
            <w:pPr>
              <w:spacing w:before="120" w:after="120"/>
              <w:rPr>
                <w:rFonts w:ascii="Verdana" w:hAnsi="Verdana"/>
                <w:sz w:val="20"/>
                <w:szCs w:val="20"/>
              </w:rPr>
            </w:pPr>
          </w:p>
        </w:tc>
      </w:tr>
      <w:tr w:rsidR="00106BD7" w14:paraId="6316D5CD" w14:textId="77777777">
        <w:tc>
          <w:tcPr>
            <w:tcW w:w="9208" w:type="dxa"/>
            <w:gridSpan w:val="3"/>
          </w:tcPr>
          <w:p w14:paraId="36B89AC9" w14:textId="7E715632" w:rsidR="00106BD7" w:rsidRPr="001E1C97" w:rsidRDefault="00106BD7">
            <w:pPr>
              <w:pStyle w:val="Level1"/>
              <w:widowControl/>
              <w:numPr>
                <w:ilvl w:val="0"/>
                <w:numId w:val="24"/>
              </w:numPr>
              <w:adjustRightInd/>
              <w:spacing w:before="120"/>
              <w:textAlignment w:val="auto"/>
              <w:rPr>
                <w:rFonts w:ascii="Verdana" w:hAnsi="Verdana"/>
                <w:b/>
                <w:sz w:val="20"/>
                <w:szCs w:val="20"/>
                <w:lang w:val="en-GB"/>
              </w:rPr>
            </w:pPr>
            <w:r w:rsidRPr="001E1C97">
              <w:rPr>
                <w:rFonts w:ascii="Verdana" w:hAnsi="Verdana"/>
                <w:b/>
                <w:sz w:val="20"/>
                <w:szCs w:val="20"/>
                <w:lang w:val="en-GB"/>
              </w:rPr>
              <w:t xml:space="preserve">Constraints on how the </w:t>
            </w:r>
            <w:r w:rsidRPr="001E1C97">
              <w:rPr>
                <w:rFonts w:ascii="Verdana" w:hAnsi="Verdana"/>
                <w:b/>
                <w:i/>
                <w:sz w:val="20"/>
                <w:szCs w:val="20"/>
                <w:lang w:val="en-GB"/>
              </w:rPr>
              <w:t xml:space="preserve">Contractor </w:t>
            </w:r>
            <w:r w:rsidRPr="001E1C97">
              <w:rPr>
                <w:rFonts w:ascii="Verdana" w:hAnsi="Verdana"/>
                <w:b/>
                <w:sz w:val="20"/>
                <w:szCs w:val="20"/>
                <w:lang w:val="en-GB"/>
              </w:rPr>
              <w:t>Provides the Works</w:t>
            </w:r>
          </w:p>
        </w:tc>
      </w:tr>
      <w:tr w:rsidR="00106BD7" w14:paraId="09112456" w14:textId="77777777">
        <w:tc>
          <w:tcPr>
            <w:tcW w:w="9208" w:type="dxa"/>
            <w:gridSpan w:val="3"/>
          </w:tcPr>
          <w:p w14:paraId="7E150FEE" w14:textId="2238CDBF" w:rsidR="00106BD7" w:rsidRPr="001E1C97" w:rsidRDefault="002C2346">
            <w:pPr>
              <w:pStyle w:val="Level1"/>
              <w:numPr>
                <w:ilvl w:val="0"/>
                <w:numId w:val="0"/>
              </w:numPr>
              <w:rPr>
                <w:rFonts w:ascii="Verdana" w:hAnsi="Verdana"/>
                <w:sz w:val="20"/>
                <w:szCs w:val="20"/>
                <w:lang w:val="en-GB"/>
              </w:rPr>
            </w:pPr>
            <w:r>
              <w:rPr>
                <w:rFonts w:ascii="Verdana" w:hAnsi="Verdana"/>
                <w:sz w:val="20"/>
                <w:szCs w:val="20"/>
              </w:rPr>
              <w:t xml:space="preserve">Per </w:t>
            </w:r>
            <w:r w:rsidRPr="002C2346">
              <w:rPr>
                <w:rFonts w:ascii="Verdana" w:hAnsi="Verdana"/>
                <w:sz w:val="20"/>
                <w:szCs w:val="20"/>
              </w:rPr>
              <w:t>2.0 Bank E4&amp;5 LU Consolidated - Works Information Electrical.pdf</w:t>
            </w:r>
          </w:p>
        </w:tc>
      </w:tr>
      <w:tr w:rsidR="00106BD7" w14:paraId="617C299E" w14:textId="77777777">
        <w:tc>
          <w:tcPr>
            <w:tcW w:w="9208" w:type="dxa"/>
            <w:gridSpan w:val="3"/>
          </w:tcPr>
          <w:p w14:paraId="71ABA8EB" w14:textId="77777777" w:rsidR="00106BD7" w:rsidRPr="001E1C97" w:rsidRDefault="00106BD7">
            <w:pPr>
              <w:pStyle w:val="Level1"/>
              <w:numPr>
                <w:ilvl w:val="0"/>
                <w:numId w:val="0"/>
              </w:numPr>
              <w:rPr>
                <w:rFonts w:ascii="Verdana" w:hAnsi="Verdana"/>
                <w:sz w:val="20"/>
                <w:szCs w:val="20"/>
                <w:lang w:val="en-GB"/>
              </w:rPr>
            </w:pPr>
          </w:p>
        </w:tc>
      </w:tr>
      <w:tr w:rsidR="00106BD7" w14:paraId="326D8C12" w14:textId="77777777">
        <w:tc>
          <w:tcPr>
            <w:tcW w:w="9208" w:type="dxa"/>
            <w:gridSpan w:val="3"/>
          </w:tcPr>
          <w:p w14:paraId="7355821D" w14:textId="77777777" w:rsidR="00106BD7" w:rsidRPr="001E1C97" w:rsidRDefault="00106BD7">
            <w:pPr>
              <w:pStyle w:val="Level1"/>
              <w:numPr>
                <w:ilvl w:val="0"/>
                <w:numId w:val="0"/>
              </w:numPr>
              <w:rPr>
                <w:rFonts w:ascii="Verdana" w:hAnsi="Verdana"/>
                <w:sz w:val="20"/>
                <w:szCs w:val="20"/>
                <w:lang w:val="en-GB"/>
              </w:rPr>
            </w:pPr>
          </w:p>
        </w:tc>
      </w:tr>
      <w:tr w:rsidR="00106BD7" w14:paraId="28C03BBE" w14:textId="77777777">
        <w:tc>
          <w:tcPr>
            <w:tcW w:w="9208" w:type="dxa"/>
            <w:gridSpan w:val="3"/>
          </w:tcPr>
          <w:p w14:paraId="2FA359FE" w14:textId="77777777" w:rsidR="00106BD7" w:rsidRPr="001E1C97" w:rsidRDefault="00106BD7">
            <w:pPr>
              <w:pStyle w:val="Level1"/>
              <w:numPr>
                <w:ilvl w:val="0"/>
                <w:numId w:val="0"/>
              </w:numPr>
              <w:rPr>
                <w:rFonts w:ascii="Verdana" w:hAnsi="Verdana"/>
                <w:sz w:val="20"/>
                <w:szCs w:val="20"/>
                <w:lang w:val="en-GB"/>
              </w:rPr>
            </w:pPr>
          </w:p>
        </w:tc>
      </w:tr>
    </w:tbl>
    <w:p w14:paraId="71C0B306" w14:textId="77777777" w:rsidR="00106BD7" w:rsidRDefault="00106BD7">
      <w:pPr>
        <w:spacing w:line="312" w:lineRule="auto"/>
        <w:jc w:val="left"/>
        <w:rPr>
          <w:rFonts w:ascii="Verdana" w:hAnsi="Verdana" w:cs="Arial"/>
          <w:b/>
          <w:sz w:val="20"/>
          <w:szCs w:val="20"/>
        </w:rPr>
      </w:pPr>
    </w:p>
    <w:p w14:paraId="08A0E691" w14:textId="77777777" w:rsidR="00106BD7" w:rsidRDefault="00106BD7">
      <w:pPr>
        <w:spacing w:line="312" w:lineRule="auto"/>
        <w:jc w:val="left"/>
        <w:rPr>
          <w:rFonts w:ascii="Verdana" w:hAnsi="Verdana" w:cs="Arial"/>
          <w:b/>
          <w:sz w:val="20"/>
          <w:szCs w:val="20"/>
        </w:rPr>
      </w:pPr>
      <w:r>
        <w:rPr>
          <w:rFonts w:ascii="Verdana" w:hAnsi="Verdana" w:cs="Arial"/>
          <w:b/>
          <w:sz w:val="20"/>
          <w:szCs w:val="20"/>
        </w:rPr>
        <w:br w:type="page"/>
      </w:r>
    </w:p>
    <w:tbl>
      <w:tblPr>
        <w:tblW w:w="9208" w:type="dxa"/>
        <w:tblLayout w:type="fixed"/>
        <w:tblLook w:val="0000" w:firstRow="0" w:lastRow="0" w:firstColumn="0" w:lastColumn="0" w:noHBand="0" w:noVBand="0"/>
      </w:tblPr>
      <w:tblGrid>
        <w:gridCol w:w="6708"/>
        <w:gridCol w:w="2500"/>
      </w:tblGrid>
      <w:tr w:rsidR="00106BD7" w14:paraId="4E6BEC10" w14:textId="77777777">
        <w:tc>
          <w:tcPr>
            <w:tcW w:w="9208" w:type="dxa"/>
            <w:gridSpan w:val="2"/>
          </w:tcPr>
          <w:p w14:paraId="1FBA060B" w14:textId="77777777" w:rsidR="00106BD7" w:rsidRDefault="00106BD7">
            <w:pPr>
              <w:spacing w:before="120" w:after="120"/>
              <w:rPr>
                <w:rFonts w:ascii="Verdana" w:hAnsi="Verdana"/>
                <w:b/>
                <w:sz w:val="20"/>
                <w:szCs w:val="20"/>
              </w:rPr>
            </w:pPr>
            <w:r>
              <w:rPr>
                <w:rFonts w:ascii="Verdana" w:hAnsi="Verdana"/>
                <w:b/>
                <w:sz w:val="20"/>
                <w:szCs w:val="20"/>
              </w:rPr>
              <w:t>Contract Data</w:t>
            </w:r>
          </w:p>
          <w:p w14:paraId="3E86A4C5" w14:textId="77777777" w:rsidR="00106BD7" w:rsidRPr="001E1C97" w:rsidRDefault="00106BD7">
            <w:pPr>
              <w:pStyle w:val="Level1"/>
              <w:numPr>
                <w:ilvl w:val="0"/>
                <w:numId w:val="0"/>
              </w:numPr>
              <w:rPr>
                <w:rFonts w:ascii="Verdana" w:hAnsi="Verdana"/>
                <w:sz w:val="20"/>
                <w:szCs w:val="20"/>
                <w:lang w:val="en-GB"/>
              </w:rPr>
            </w:pPr>
            <w:r w:rsidRPr="001E1C97">
              <w:rPr>
                <w:rFonts w:ascii="Verdana" w:hAnsi="Verdana"/>
                <w:b/>
                <w:sz w:val="20"/>
                <w:szCs w:val="20"/>
                <w:lang w:val="en-GB"/>
              </w:rPr>
              <w:t>Works Information</w:t>
            </w:r>
          </w:p>
        </w:tc>
      </w:tr>
      <w:tr w:rsidR="00106BD7" w14:paraId="06EDE840" w14:textId="77777777">
        <w:tc>
          <w:tcPr>
            <w:tcW w:w="9208" w:type="dxa"/>
            <w:gridSpan w:val="2"/>
          </w:tcPr>
          <w:p w14:paraId="1D4BFB21" w14:textId="5D04AD3B" w:rsidR="00106BD7" w:rsidRPr="001E1C97" w:rsidRDefault="00106BD7">
            <w:pPr>
              <w:pStyle w:val="Level1"/>
              <w:widowControl/>
              <w:numPr>
                <w:ilvl w:val="0"/>
                <w:numId w:val="24"/>
              </w:numPr>
              <w:adjustRightInd/>
              <w:spacing w:before="120"/>
              <w:textAlignment w:val="auto"/>
              <w:rPr>
                <w:rFonts w:ascii="Verdana" w:hAnsi="Verdana"/>
                <w:b/>
                <w:sz w:val="20"/>
                <w:szCs w:val="20"/>
                <w:lang w:val="en-GB"/>
              </w:rPr>
            </w:pPr>
            <w:r w:rsidRPr="001E1C97">
              <w:rPr>
                <w:rFonts w:ascii="Verdana" w:hAnsi="Verdana"/>
                <w:b/>
                <w:sz w:val="20"/>
                <w:szCs w:val="20"/>
                <w:lang w:val="en-GB"/>
              </w:rPr>
              <w:t>Requirements for the programme</w:t>
            </w:r>
          </w:p>
        </w:tc>
      </w:tr>
      <w:tr w:rsidR="00106BD7" w14:paraId="6CD26C71" w14:textId="77777777">
        <w:tc>
          <w:tcPr>
            <w:tcW w:w="9208" w:type="dxa"/>
            <w:gridSpan w:val="2"/>
          </w:tcPr>
          <w:p w14:paraId="6FF388C2" w14:textId="506FA3C8" w:rsidR="00106BD7" w:rsidRPr="001E1C97" w:rsidRDefault="002C2346">
            <w:pPr>
              <w:pStyle w:val="Level1"/>
              <w:numPr>
                <w:ilvl w:val="0"/>
                <w:numId w:val="0"/>
              </w:numPr>
              <w:rPr>
                <w:rFonts w:ascii="Verdana" w:hAnsi="Verdana"/>
                <w:sz w:val="20"/>
                <w:szCs w:val="20"/>
                <w:lang w:val="en-GB"/>
              </w:rPr>
            </w:pPr>
            <w:r>
              <w:rPr>
                <w:rFonts w:ascii="Verdana" w:hAnsi="Verdana"/>
                <w:sz w:val="20"/>
                <w:szCs w:val="20"/>
                <w:lang w:val="en-GB"/>
              </w:rPr>
              <w:t xml:space="preserve">Per </w:t>
            </w:r>
            <w:r w:rsidRPr="002C2346">
              <w:rPr>
                <w:rFonts w:ascii="Verdana" w:hAnsi="Verdana"/>
                <w:sz w:val="20"/>
                <w:szCs w:val="20"/>
                <w:lang w:val="en-GB"/>
              </w:rPr>
              <w:t>2.3 Indicative Electrical Works Programme.pdf</w:t>
            </w:r>
          </w:p>
        </w:tc>
      </w:tr>
      <w:tr w:rsidR="00106BD7" w14:paraId="413B9E36" w14:textId="77777777">
        <w:tc>
          <w:tcPr>
            <w:tcW w:w="9208" w:type="dxa"/>
            <w:gridSpan w:val="2"/>
          </w:tcPr>
          <w:p w14:paraId="5F970F87" w14:textId="77777777" w:rsidR="00106BD7" w:rsidRPr="001E1C97" w:rsidRDefault="00106BD7">
            <w:pPr>
              <w:pStyle w:val="Level1"/>
              <w:numPr>
                <w:ilvl w:val="0"/>
                <w:numId w:val="0"/>
              </w:numPr>
              <w:rPr>
                <w:rFonts w:ascii="Verdana" w:hAnsi="Verdana"/>
                <w:sz w:val="20"/>
                <w:szCs w:val="20"/>
                <w:lang w:val="en-GB"/>
              </w:rPr>
            </w:pPr>
          </w:p>
        </w:tc>
      </w:tr>
      <w:tr w:rsidR="00106BD7" w14:paraId="2A795ABD" w14:textId="77777777">
        <w:tc>
          <w:tcPr>
            <w:tcW w:w="9208" w:type="dxa"/>
            <w:gridSpan w:val="2"/>
          </w:tcPr>
          <w:p w14:paraId="2731543C" w14:textId="77777777" w:rsidR="00106BD7" w:rsidRPr="001E1C97" w:rsidRDefault="00106BD7">
            <w:pPr>
              <w:pStyle w:val="Level1"/>
              <w:numPr>
                <w:ilvl w:val="0"/>
                <w:numId w:val="0"/>
              </w:numPr>
              <w:rPr>
                <w:rFonts w:ascii="Verdana" w:hAnsi="Verdana"/>
                <w:sz w:val="20"/>
                <w:szCs w:val="20"/>
                <w:lang w:val="en-GB"/>
              </w:rPr>
            </w:pPr>
          </w:p>
        </w:tc>
      </w:tr>
      <w:tr w:rsidR="00106BD7" w14:paraId="2A14E02B" w14:textId="77777777">
        <w:tc>
          <w:tcPr>
            <w:tcW w:w="9208" w:type="dxa"/>
            <w:gridSpan w:val="2"/>
          </w:tcPr>
          <w:p w14:paraId="0C9ACF71" w14:textId="77777777" w:rsidR="00106BD7" w:rsidRPr="001E1C97" w:rsidRDefault="00106BD7">
            <w:pPr>
              <w:pStyle w:val="Level1"/>
              <w:numPr>
                <w:ilvl w:val="0"/>
                <w:numId w:val="0"/>
              </w:numPr>
              <w:rPr>
                <w:rFonts w:ascii="Verdana" w:hAnsi="Verdana"/>
                <w:sz w:val="20"/>
                <w:szCs w:val="20"/>
                <w:lang w:val="en-GB"/>
              </w:rPr>
            </w:pPr>
          </w:p>
        </w:tc>
      </w:tr>
      <w:tr w:rsidR="00106BD7" w14:paraId="5F9C9B58" w14:textId="77777777">
        <w:tc>
          <w:tcPr>
            <w:tcW w:w="9208" w:type="dxa"/>
            <w:gridSpan w:val="2"/>
          </w:tcPr>
          <w:p w14:paraId="7DE89B59" w14:textId="77777777" w:rsidR="00106BD7" w:rsidRPr="001E1C97" w:rsidRDefault="00106BD7">
            <w:pPr>
              <w:pStyle w:val="Level1"/>
              <w:numPr>
                <w:ilvl w:val="0"/>
                <w:numId w:val="0"/>
              </w:numPr>
              <w:rPr>
                <w:rFonts w:ascii="Verdana" w:hAnsi="Verdana"/>
                <w:sz w:val="20"/>
                <w:szCs w:val="20"/>
                <w:lang w:val="en-GB"/>
              </w:rPr>
            </w:pPr>
          </w:p>
        </w:tc>
      </w:tr>
      <w:tr w:rsidR="00106BD7" w14:paraId="26DA492F" w14:textId="77777777">
        <w:tc>
          <w:tcPr>
            <w:tcW w:w="9208" w:type="dxa"/>
            <w:gridSpan w:val="2"/>
          </w:tcPr>
          <w:p w14:paraId="16005C1C" w14:textId="7B0F06FA" w:rsidR="00106BD7" w:rsidRPr="001E1C97" w:rsidRDefault="0053448E">
            <w:pPr>
              <w:pStyle w:val="Level1"/>
              <w:widowControl/>
              <w:numPr>
                <w:ilvl w:val="0"/>
                <w:numId w:val="24"/>
              </w:numPr>
              <w:adjustRightInd/>
              <w:spacing w:before="120"/>
              <w:textAlignment w:val="auto"/>
              <w:rPr>
                <w:rFonts w:ascii="Verdana" w:hAnsi="Verdana"/>
                <w:b/>
                <w:sz w:val="20"/>
                <w:szCs w:val="20"/>
                <w:lang w:val="en-GB"/>
              </w:rPr>
            </w:pPr>
            <w:r>
              <w:rPr>
                <w:rFonts w:ascii="Verdana" w:hAnsi="Verdana"/>
                <w:b/>
                <w:sz w:val="20"/>
                <w:szCs w:val="20"/>
                <w:lang w:val="en-GB"/>
              </w:rPr>
              <w:t>Works</w:t>
            </w:r>
            <w:r w:rsidRPr="001E1C97">
              <w:rPr>
                <w:rFonts w:ascii="Verdana" w:hAnsi="Verdana"/>
                <w:b/>
                <w:sz w:val="20"/>
                <w:szCs w:val="20"/>
                <w:lang w:val="en-GB"/>
              </w:rPr>
              <w:t xml:space="preserve"> </w:t>
            </w:r>
            <w:r w:rsidR="00106BD7" w:rsidRPr="001E1C97">
              <w:rPr>
                <w:rFonts w:ascii="Verdana" w:hAnsi="Verdana"/>
                <w:b/>
                <w:sz w:val="20"/>
                <w:szCs w:val="20"/>
                <w:lang w:val="en-GB"/>
              </w:rPr>
              <w:t xml:space="preserve">and other things provided by the </w:t>
            </w:r>
            <w:r w:rsidR="00106BD7" w:rsidRPr="001E1C97">
              <w:rPr>
                <w:rFonts w:ascii="Verdana" w:hAnsi="Verdana"/>
                <w:b/>
                <w:i/>
                <w:sz w:val="20"/>
                <w:szCs w:val="20"/>
                <w:lang w:val="en-GB"/>
              </w:rPr>
              <w:t>Employer</w:t>
            </w:r>
          </w:p>
        </w:tc>
      </w:tr>
      <w:tr w:rsidR="00106BD7" w14:paraId="475D1CEE" w14:textId="77777777">
        <w:tc>
          <w:tcPr>
            <w:tcW w:w="6708" w:type="dxa"/>
          </w:tcPr>
          <w:p w14:paraId="1F364D98" w14:textId="77777777" w:rsidR="00106BD7" w:rsidRPr="001E1C97" w:rsidRDefault="00106BD7">
            <w:pPr>
              <w:pStyle w:val="Level1"/>
              <w:numPr>
                <w:ilvl w:val="0"/>
                <w:numId w:val="0"/>
              </w:numPr>
              <w:rPr>
                <w:rFonts w:ascii="Verdana" w:hAnsi="Verdana"/>
                <w:b/>
                <w:sz w:val="20"/>
                <w:szCs w:val="20"/>
                <w:lang w:val="en-GB"/>
              </w:rPr>
            </w:pPr>
            <w:r w:rsidRPr="001E1C97">
              <w:rPr>
                <w:rFonts w:ascii="Verdana" w:hAnsi="Verdana"/>
                <w:b/>
                <w:sz w:val="20"/>
                <w:szCs w:val="20"/>
                <w:lang w:val="en-GB"/>
              </w:rPr>
              <w:t>Item</w:t>
            </w:r>
          </w:p>
        </w:tc>
        <w:tc>
          <w:tcPr>
            <w:tcW w:w="2500" w:type="dxa"/>
          </w:tcPr>
          <w:p w14:paraId="014B7892" w14:textId="77777777" w:rsidR="00106BD7" w:rsidRPr="001E1C97" w:rsidRDefault="00106BD7">
            <w:pPr>
              <w:pStyle w:val="Level1"/>
              <w:numPr>
                <w:ilvl w:val="0"/>
                <w:numId w:val="0"/>
              </w:numPr>
              <w:rPr>
                <w:rFonts w:ascii="Verdana" w:hAnsi="Verdana"/>
                <w:b/>
                <w:sz w:val="20"/>
                <w:szCs w:val="20"/>
                <w:lang w:val="en-GB"/>
              </w:rPr>
            </w:pPr>
            <w:r w:rsidRPr="001E1C97">
              <w:rPr>
                <w:rFonts w:ascii="Verdana" w:hAnsi="Verdana"/>
                <w:b/>
                <w:sz w:val="20"/>
                <w:szCs w:val="20"/>
                <w:lang w:val="en-GB"/>
              </w:rPr>
              <w:t>Date by which it will be provided</w:t>
            </w:r>
          </w:p>
        </w:tc>
      </w:tr>
      <w:tr w:rsidR="00106BD7" w14:paraId="3A48DC37" w14:textId="77777777">
        <w:tc>
          <w:tcPr>
            <w:tcW w:w="6708" w:type="dxa"/>
          </w:tcPr>
          <w:p w14:paraId="5A2BB086" w14:textId="51912060" w:rsidR="00106BD7" w:rsidRPr="001E1C97" w:rsidRDefault="002C2346">
            <w:pPr>
              <w:pStyle w:val="Level1"/>
              <w:numPr>
                <w:ilvl w:val="0"/>
                <w:numId w:val="0"/>
              </w:numPr>
              <w:rPr>
                <w:rFonts w:ascii="Verdana" w:hAnsi="Verdana"/>
                <w:sz w:val="20"/>
                <w:szCs w:val="20"/>
                <w:lang w:val="en-GB"/>
              </w:rPr>
            </w:pPr>
            <w:r>
              <w:rPr>
                <w:rFonts w:ascii="Verdana" w:hAnsi="Verdana"/>
                <w:sz w:val="20"/>
                <w:szCs w:val="20"/>
                <w:lang w:val="en-GB"/>
              </w:rPr>
              <w:t>N/A.</w:t>
            </w:r>
          </w:p>
        </w:tc>
        <w:tc>
          <w:tcPr>
            <w:tcW w:w="2500" w:type="dxa"/>
          </w:tcPr>
          <w:p w14:paraId="591FF6B8" w14:textId="77777777" w:rsidR="00106BD7" w:rsidRPr="001E1C97" w:rsidRDefault="00106BD7">
            <w:pPr>
              <w:pStyle w:val="Level1"/>
              <w:numPr>
                <w:ilvl w:val="0"/>
                <w:numId w:val="0"/>
              </w:numPr>
              <w:rPr>
                <w:rFonts w:ascii="Verdana" w:hAnsi="Verdana"/>
                <w:sz w:val="20"/>
                <w:szCs w:val="20"/>
                <w:lang w:val="en-GB"/>
              </w:rPr>
            </w:pPr>
          </w:p>
        </w:tc>
      </w:tr>
      <w:tr w:rsidR="00106BD7" w14:paraId="1DF03878" w14:textId="77777777">
        <w:tc>
          <w:tcPr>
            <w:tcW w:w="6708" w:type="dxa"/>
          </w:tcPr>
          <w:p w14:paraId="18350EFD" w14:textId="77777777" w:rsidR="00106BD7" w:rsidRPr="001E1C97" w:rsidRDefault="00106BD7">
            <w:pPr>
              <w:pStyle w:val="Level1"/>
              <w:numPr>
                <w:ilvl w:val="0"/>
                <w:numId w:val="0"/>
              </w:numPr>
              <w:rPr>
                <w:rFonts w:ascii="Verdana" w:hAnsi="Verdana"/>
                <w:sz w:val="20"/>
                <w:szCs w:val="20"/>
                <w:lang w:val="en-GB"/>
              </w:rPr>
            </w:pPr>
          </w:p>
        </w:tc>
        <w:tc>
          <w:tcPr>
            <w:tcW w:w="2500" w:type="dxa"/>
          </w:tcPr>
          <w:p w14:paraId="468CADB1" w14:textId="77777777" w:rsidR="00106BD7" w:rsidRPr="001E1C97" w:rsidRDefault="00106BD7">
            <w:pPr>
              <w:pStyle w:val="Level1"/>
              <w:numPr>
                <w:ilvl w:val="0"/>
                <w:numId w:val="0"/>
              </w:numPr>
              <w:rPr>
                <w:rFonts w:ascii="Verdana" w:hAnsi="Verdana"/>
                <w:sz w:val="20"/>
                <w:szCs w:val="20"/>
                <w:lang w:val="en-GB"/>
              </w:rPr>
            </w:pPr>
          </w:p>
        </w:tc>
      </w:tr>
      <w:tr w:rsidR="00106BD7" w14:paraId="437FA77A" w14:textId="77777777">
        <w:tc>
          <w:tcPr>
            <w:tcW w:w="6708" w:type="dxa"/>
          </w:tcPr>
          <w:p w14:paraId="23B30CEA" w14:textId="77777777" w:rsidR="00106BD7" w:rsidRPr="001E1C97" w:rsidRDefault="00106BD7">
            <w:pPr>
              <w:pStyle w:val="Level1"/>
              <w:numPr>
                <w:ilvl w:val="0"/>
                <w:numId w:val="0"/>
              </w:numPr>
              <w:rPr>
                <w:rFonts w:ascii="Verdana" w:hAnsi="Verdana"/>
                <w:sz w:val="20"/>
                <w:szCs w:val="20"/>
                <w:lang w:val="en-GB"/>
              </w:rPr>
            </w:pPr>
          </w:p>
        </w:tc>
        <w:tc>
          <w:tcPr>
            <w:tcW w:w="2500" w:type="dxa"/>
          </w:tcPr>
          <w:p w14:paraId="27034520" w14:textId="77777777" w:rsidR="00106BD7" w:rsidRPr="001E1C97" w:rsidRDefault="00106BD7">
            <w:pPr>
              <w:pStyle w:val="Level1"/>
              <w:numPr>
                <w:ilvl w:val="0"/>
                <w:numId w:val="0"/>
              </w:numPr>
              <w:rPr>
                <w:rFonts w:ascii="Verdana" w:hAnsi="Verdana"/>
                <w:sz w:val="20"/>
                <w:szCs w:val="20"/>
                <w:lang w:val="en-GB"/>
              </w:rPr>
            </w:pPr>
          </w:p>
        </w:tc>
      </w:tr>
      <w:tr w:rsidR="00106BD7" w14:paraId="52AF1B5F" w14:textId="77777777">
        <w:tc>
          <w:tcPr>
            <w:tcW w:w="6708" w:type="dxa"/>
          </w:tcPr>
          <w:p w14:paraId="1348DEC5" w14:textId="77777777" w:rsidR="00106BD7" w:rsidRPr="001E1C97" w:rsidRDefault="00106BD7">
            <w:pPr>
              <w:pStyle w:val="Level1"/>
              <w:numPr>
                <w:ilvl w:val="0"/>
                <w:numId w:val="0"/>
              </w:numPr>
              <w:rPr>
                <w:rFonts w:ascii="Verdana" w:hAnsi="Verdana"/>
                <w:sz w:val="20"/>
                <w:szCs w:val="20"/>
                <w:lang w:val="en-GB"/>
              </w:rPr>
            </w:pPr>
          </w:p>
        </w:tc>
        <w:tc>
          <w:tcPr>
            <w:tcW w:w="2500" w:type="dxa"/>
          </w:tcPr>
          <w:p w14:paraId="6D96F12C" w14:textId="77777777" w:rsidR="00106BD7" w:rsidRPr="001E1C97" w:rsidRDefault="00106BD7">
            <w:pPr>
              <w:pStyle w:val="Level1"/>
              <w:numPr>
                <w:ilvl w:val="0"/>
                <w:numId w:val="0"/>
              </w:numPr>
              <w:rPr>
                <w:rFonts w:ascii="Verdana" w:hAnsi="Verdana"/>
                <w:sz w:val="20"/>
                <w:szCs w:val="20"/>
                <w:lang w:val="en-GB"/>
              </w:rPr>
            </w:pPr>
          </w:p>
        </w:tc>
      </w:tr>
    </w:tbl>
    <w:p w14:paraId="22B9E50E" w14:textId="77777777" w:rsidR="00106BD7" w:rsidRDefault="00106BD7">
      <w:pPr>
        <w:spacing w:line="312" w:lineRule="auto"/>
        <w:jc w:val="left"/>
        <w:rPr>
          <w:rFonts w:ascii="Verdana" w:hAnsi="Verdana" w:cs="Arial"/>
          <w:b/>
          <w:sz w:val="20"/>
          <w:szCs w:val="20"/>
        </w:rPr>
      </w:pPr>
    </w:p>
    <w:p w14:paraId="5094FFE2" w14:textId="77777777" w:rsidR="00106BD7" w:rsidRDefault="00106BD7">
      <w:pPr>
        <w:spacing w:line="312" w:lineRule="auto"/>
        <w:jc w:val="left"/>
        <w:rPr>
          <w:rFonts w:ascii="Verdana" w:hAnsi="Verdana" w:cs="Arial"/>
          <w:b/>
          <w:sz w:val="20"/>
          <w:szCs w:val="20"/>
        </w:rPr>
      </w:pPr>
      <w:r>
        <w:rPr>
          <w:rFonts w:ascii="Verdana" w:hAnsi="Verdana" w:cs="Arial"/>
          <w:b/>
          <w:sz w:val="20"/>
          <w:szCs w:val="20"/>
        </w:rPr>
        <w:br w:type="page"/>
      </w:r>
    </w:p>
    <w:tbl>
      <w:tblPr>
        <w:tblW w:w="9208" w:type="dxa"/>
        <w:tblLayout w:type="fixed"/>
        <w:tblLook w:val="0000" w:firstRow="0" w:lastRow="0" w:firstColumn="0" w:lastColumn="0" w:noHBand="0" w:noVBand="0"/>
      </w:tblPr>
      <w:tblGrid>
        <w:gridCol w:w="9208"/>
      </w:tblGrid>
      <w:tr w:rsidR="00106BD7" w14:paraId="731C65B2" w14:textId="77777777">
        <w:tc>
          <w:tcPr>
            <w:tcW w:w="9208" w:type="dxa"/>
          </w:tcPr>
          <w:p w14:paraId="7F296AF9" w14:textId="77777777" w:rsidR="00106BD7" w:rsidRDefault="00106BD7">
            <w:pPr>
              <w:spacing w:before="120" w:after="120"/>
              <w:rPr>
                <w:rFonts w:ascii="Verdana" w:hAnsi="Verdana"/>
                <w:b/>
              </w:rPr>
            </w:pPr>
            <w:r>
              <w:rPr>
                <w:rFonts w:ascii="Verdana" w:hAnsi="Verdana"/>
                <w:b/>
              </w:rPr>
              <w:t>Contract Data</w:t>
            </w:r>
          </w:p>
          <w:p w14:paraId="72F9C58B" w14:textId="3A332AA3" w:rsidR="00106BD7" w:rsidRPr="001E1C97" w:rsidRDefault="00106BD7">
            <w:pPr>
              <w:pStyle w:val="Level1"/>
              <w:numPr>
                <w:ilvl w:val="0"/>
                <w:numId w:val="0"/>
              </w:numPr>
              <w:rPr>
                <w:rFonts w:ascii="Verdana" w:hAnsi="Verdana"/>
                <w:b/>
                <w:sz w:val="18"/>
                <w:szCs w:val="18"/>
                <w:lang w:val="en-GB"/>
              </w:rPr>
            </w:pPr>
            <w:r w:rsidRPr="001E1C97">
              <w:rPr>
                <w:rFonts w:ascii="Verdana" w:hAnsi="Verdana"/>
                <w:b/>
                <w:lang w:val="en-GB"/>
              </w:rPr>
              <w:t>Site Information</w:t>
            </w:r>
          </w:p>
        </w:tc>
      </w:tr>
      <w:tr w:rsidR="00106BD7" w14:paraId="0DC56D5E" w14:textId="77777777">
        <w:tc>
          <w:tcPr>
            <w:tcW w:w="9208" w:type="dxa"/>
          </w:tcPr>
          <w:p w14:paraId="237655C7" w14:textId="30449BE7" w:rsidR="00106BD7" w:rsidRDefault="00F36DB3">
            <w:pPr>
              <w:spacing w:before="120" w:after="120"/>
              <w:rPr>
                <w:rFonts w:ascii="Verdana" w:hAnsi="Verdana"/>
                <w:sz w:val="18"/>
                <w:szCs w:val="18"/>
              </w:rPr>
            </w:pPr>
            <w:r>
              <w:rPr>
                <w:rFonts w:ascii="Verdana" w:hAnsi="Verdana"/>
                <w:sz w:val="18"/>
                <w:szCs w:val="18"/>
              </w:rPr>
              <w:t>Per 2.2 Site Information.</w:t>
            </w:r>
          </w:p>
        </w:tc>
      </w:tr>
      <w:tr w:rsidR="00106BD7" w14:paraId="50E114ED" w14:textId="77777777">
        <w:tc>
          <w:tcPr>
            <w:tcW w:w="9208" w:type="dxa"/>
          </w:tcPr>
          <w:p w14:paraId="6A0159DB" w14:textId="77777777" w:rsidR="00106BD7" w:rsidRDefault="00106BD7">
            <w:pPr>
              <w:spacing w:before="120" w:after="120"/>
              <w:rPr>
                <w:rFonts w:ascii="Verdana" w:hAnsi="Verdana"/>
                <w:sz w:val="18"/>
                <w:szCs w:val="18"/>
              </w:rPr>
            </w:pPr>
          </w:p>
        </w:tc>
      </w:tr>
      <w:tr w:rsidR="00106BD7" w14:paraId="45408100" w14:textId="77777777">
        <w:tc>
          <w:tcPr>
            <w:tcW w:w="9208" w:type="dxa"/>
          </w:tcPr>
          <w:p w14:paraId="65ECB74A" w14:textId="77777777" w:rsidR="00106BD7" w:rsidRDefault="00106BD7">
            <w:pPr>
              <w:spacing w:before="120" w:after="120"/>
              <w:rPr>
                <w:rFonts w:ascii="Verdana" w:hAnsi="Verdana"/>
                <w:sz w:val="18"/>
                <w:szCs w:val="18"/>
              </w:rPr>
            </w:pPr>
          </w:p>
        </w:tc>
      </w:tr>
      <w:tr w:rsidR="00106BD7" w14:paraId="17152F14" w14:textId="77777777">
        <w:tc>
          <w:tcPr>
            <w:tcW w:w="9208" w:type="dxa"/>
          </w:tcPr>
          <w:p w14:paraId="56A1C526" w14:textId="77777777" w:rsidR="00106BD7" w:rsidRDefault="00106BD7">
            <w:pPr>
              <w:spacing w:before="120" w:after="120"/>
              <w:rPr>
                <w:rFonts w:ascii="Verdana" w:hAnsi="Verdana"/>
                <w:sz w:val="18"/>
                <w:szCs w:val="18"/>
              </w:rPr>
            </w:pPr>
          </w:p>
        </w:tc>
      </w:tr>
      <w:tr w:rsidR="00106BD7" w14:paraId="1B529C88" w14:textId="77777777">
        <w:tc>
          <w:tcPr>
            <w:tcW w:w="9208" w:type="dxa"/>
          </w:tcPr>
          <w:p w14:paraId="22BBD7CD" w14:textId="77777777" w:rsidR="00106BD7" w:rsidRDefault="00106BD7">
            <w:pPr>
              <w:spacing w:before="120" w:after="120"/>
              <w:rPr>
                <w:rFonts w:ascii="Verdana" w:hAnsi="Verdana"/>
                <w:sz w:val="18"/>
                <w:szCs w:val="18"/>
              </w:rPr>
            </w:pPr>
          </w:p>
        </w:tc>
      </w:tr>
      <w:tr w:rsidR="00106BD7" w14:paraId="34C6092E" w14:textId="77777777">
        <w:tc>
          <w:tcPr>
            <w:tcW w:w="9208" w:type="dxa"/>
          </w:tcPr>
          <w:p w14:paraId="4B4BC4B4" w14:textId="77777777" w:rsidR="00106BD7" w:rsidRDefault="00106BD7">
            <w:pPr>
              <w:spacing w:before="120" w:after="120"/>
              <w:rPr>
                <w:rFonts w:ascii="Verdana" w:hAnsi="Verdana"/>
                <w:sz w:val="18"/>
                <w:szCs w:val="18"/>
              </w:rPr>
            </w:pPr>
          </w:p>
        </w:tc>
      </w:tr>
      <w:tr w:rsidR="00106BD7" w14:paraId="37D28A5B" w14:textId="77777777">
        <w:tc>
          <w:tcPr>
            <w:tcW w:w="9208" w:type="dxa"/>
          </w:tcPr>
          <w:p w14:paraId="2C5AF0BF" w14:textId="77777777" w:rsidR="00106BD7" w:rsidRDefault="00106BD7">
            <w:pPr>
              <w:spacing w:before="120" w:after="120"/>
              <w:rPr>
                <w:rFonts w:ascii="Verdana" w:hAnsi="Verdana"/>
                <w:sz w:val="18"/>
                <w:szCs w:val="18"/>
              </w:rPr>
            </w:pPr>
          </w:p>
        </w:tc>
      </w:tr>
      <w:tr w:rsidR="00106BD7" w14:paraId="1C1ED276" w14:textId="77777777">
        <w:tc>
          <w:tcPr>
            <w:tcW w:w="9208" w:type="dxa"/>
          </w:tcPr>
          <w:p w14:paraId="23129D07" w14:textId="77777777" w:rsidR="00106BD7" w:rsidRDefault="00106BD7">
            <w:pPr>
              <w:spacing w:before="120" w:after="120"/>
              <w:rPr>
                <w:rFonts w:ascii="Verdana" w:hAnsi="Verdana"/>
                <w:sz w:val="18"/>
                <w:szCs w:val="18"/>
              </w:rPr>
            </w:pPr>
          </w:p>
        </w:tc>
      </w:tr>
      <w:tr w:rsidR="00106BD7" w14:paraId="7ECC3105" w14:textId="77777777">
        <w:tc>
          <w:tcPr>
            <w:tcW w:w="9208" w:type="dxa"/>
          </w:tcPr>
          <w:p w14:paraId="657CC631" w14:textId="77777777" w:rsidR="00106BD7" w:rsidRDefault="00106BD7">
            <w:pPr>
              <w:spacing w:before="120" w:after="120"/>
              <w:rPr>
                <w:rFonts w:ascii="Verdana" w:hAnsi="Verdana"/>
                <w:sz w:val="18"/>
                <w:szCs w:val="18"/>
              </w:rPr>
            </w:pPr>
          </w:p>
        </w:tc>
      </w:tr>
      <w:tr w:rsidR="00106BD7" w14:paraId="56A16F6C" w14:textId="77777777">
        <w:tc>
          <w:tcPr>
            <w:tcW w:w="9208" w:type="dxa"/>
          </w:tcPr>
          <w:p w14:paraId="7A818A3E" w14:textId="77777777" w:rsidR="00106BD7" w:rsidRDefault="00106BD7">
            <w:pPr>
              <w:spacing w:before="120" w:after="120"/>
              <w:rPr>
                <w:rFonts w:ascii="Verdana" w:hAnsi="Verdana"/>
                <w:sz w:val="18"/>
                <w:szCs w:val="18"/>
              </w:rPr>
            </w:pPr>
          </w:p>
        </w:tc>
      </w:tr>
    </w:tbl>
    <w:p w14:paraId="0A3C68AA" w14:textId="77777777" w:rsidR="00106BD7" w:rsidRDefault="00106BD7">
      <w:pPr>
        <w:spacing w:line="312" w:lineRule="auto"/>
        <w:jc w:val="left"/>
        <w:rPr>
          <w:rFonts w:ascii="Verdana" w:hAnsi="Verdana" w:cs="Arial"/>
          <w:b/>
          <w:sz w:val="20"/>
          <w:szCs w:val="20"/>
        </w:rPr>
      </w:pPr>
    </w:p>
    <w:p w14:paraId="4A8800D9" w14:textId="77777777" w:rsidR="00106BD7" w:rsidRDefault="00106BD7">
      <w:pPr>
        <w:spacing w:line="312" w:lineRule="auto"/>
        <w:jc w:val="center"/>
        <w:rPr>
          <w:rFonts w:ascii="Verdana" w:hAnsi="Verdana" w:cs="Arial"/>
          <w:b/>
          <w:sz w:val="28"/>
          <w:szCs w:val="20"/>
          <w:u w:val="single"/>
        </w:rPr>
      </w:pPr>
      <w:r>
        <w:rPr>
          <w:rFonts w:ascii="Verdana" w:hAnsi="Verdana" w:cs="Arial"/>
          <w:b/>
          <w:sz w:val="16"/>
          <w:szCs w:val="16"/>
          <w:u w:val="single"/>
        </w:rPr>
        <w:br w:type="page"/>
      </w:r>
      <w:r>
        <w:rPr>
          <w:rFonts w:ascii="Verdana" w:hAnsi="Verdana" w:cs="Arial"/>
          <w:b/>
          <w:sz w:val="28"/>
          <w:szCs w:val="20"/>
          <w:u w:val="single"/>
        </w:rPr>
        <w:lastRenderedPageBreak/>
        <w:t xml:space="preserve">SCHEDULE 1 </w:t>
      </w:r>
    </w:p>
    <w:p w14:paraId="5E955C6C" w14:textId="77777777" w:rsidR="00106BD7" w:rsidRDefault="00106BD7">
      <w:pPr>
        <w:spacing w:line="312" w:lineRule="auto"/>
        <w:jc w:val="center"/>
        <w:rPr>
          <w:rFonts w:ascii="Verdana" w:hAnsi="Verdana" w:cs="Arial"/>
          <w:b/>
          <w:sz w:val="28"/>
          <w:szCs w:val="20"/>
        </w:rPr>
      </w:pPr>
      <w:r>
        <w:rPr>
          <w:rFonts w:ascii="Verdana" w:hAnsi="Verdana" w:cs="Arial"/>
          <w:b/>
          <w:sz w:val="28"/>
          <w:szCs w:val="20"/>
          <w:u w:val="single"/>
        </w:rPr>
        <w:t>AMENDMENTS TO CONDITIONS OF CONTRACT</w:t>
      </w:r>
    </w:p>
    <w:p w14:paraId="2307820A" w14:textId="77777777" w:rsidR="00106BD7" w:rsidRDefault="00106BD7">
      <w:pPr>
        <w:tabs>
          <w:tab w:val="left" w:pos="935"/>
        </w:tabs>
        <w:suppressAutoHyphens/>
        <w:spacing w:before="120" w:line="312" w:lineRule="auto"/>
        <w:rPr>
          <w:rFonts w:ascii="Verdana" w:hAnsi="Verdana"/>
          <w:b/>
          <w:spacing w:val="-3"/>
          <w:sz w:val="20"/>
          <w:szCs w:val="20"/>
        </w:rPr>
      </w:pPr>
      <w:r>
        <w:rPr>
          <w:rFonts w:ascii="Verdana" w:hAnsi="Verdana"/>
          <w:b/>
          <w:spacing w:val="-3"/>
          <w:sz w:val="20"/>
          <w:szCs w:val="20"/>
        </w:rPr>
        <w:t>Part 1 - Amendments to Conditions of Contract</w:t>
      </w:r>
    </w:p>
    <w:p w14:paraId="72147533" w14:textId="77777777" w:rsidR="00106BD7" w:rsidRDefault="00106BD7">
      <w:pPr>
        <w:suppressAutoHyphens/>
        <w:spacing w:before="120" w:line="312" w:lineRule="auto"/>
        <w:rPr>
          <w:rFonts w:ascii="Verdana" w:hAnsi="Verdana"/>
          <w:spacing w:val="-3"/>
          <w:sz w:val="20"/>
          <w:szCs w:val="20"/>
        </w:rPr>
      </w:pPr>
      <w:r>
        <w:rPr>
          <w:rFonts w:ascii="Verdana" w:hAnsi="Verdana"/>
          <w:sz w:val="20"/>
          <w:szCs w:val="20"/>
        </w:rPr>
        <w:t xml:space="preserve">The </w:t>
      </w:r>
      <w:r>
        <w:rPr>
          <w:rFonts w:ascii="Verdana" w:hAnsi="Verdana"/>
          <w:i/>
          <w:sz w:val="20"/>
          <w:szCs w:val="20"/>
        </w:rPr>
        <w:t xml:space="preserve">conditions of contract </w:t>
      </w:r>
      <w:r>
        <w:rPr>
          <w:rFonts w:ascii="Verdana" w:hAnsi="Verdana"/>
          <w:sz w:val="20"/>
          <w:szCs w:val="20"/>
        </w:rPr>
        <w:t>are amended as follows:</w:t>
      </w:r>
    </w:p>
    <w:tbl>
      <w:tblPr>
        <w:tblW w:w="9409" w:type="dxa"/>
        <w:tblInd w:w="-4" w:type="dxa"/>
        <w:tblLayout w:type="fixed"/>
        <w:tblLook w:val="0000" w:firstRow="0" w:lastRow="0" w:firstColumn="0" w:lastColumn="0" w:noHBand="0" w:noVBand="0"/>
      </w:tblPr>
      <w:tblGrid>
        <w:gridCol w:w="2096"/>
        <w:gridCol w:w="7313"/>
      </w:tblGrid>
      <w:tr w:rsidR="00106BD7" w14:paraId="281CD2CA" w14:textId="77777777">
        <w:tc>
          <w:tcPr>
            <w:tcW w:w="2096" w:type="dxa"/>
            <w:shd w:val="clear" w:color="auto" w:fill="auto"/>
          </w:tcPr>
          <w:p w14:paraId="15E10EE1" w14:textId="77777777" w:rsidR="00106BD7" w:rsidRDefault="00106BD7">
            <w:pPr>
              <w:pStyle w:val="TxBrp5"/>
              <w:spacing w:before="120" w:after="120" w:line="312" w:lineRule="auto"/>
              <w:ind w:left="0" w:firstLine="0"/>
              <w:jc w:val="left"/>
              <w:rPr>
                <w:rFonts w:ascii="Verdana" w:hAnsi="Verdana"/>
                <w:sz w:val="20"/>
              </w:rPr>
            </w:pPr>
            <w:r>
              <w:rPr>
                <w:rFonts w:ascii="Verdana" w:hAnsi="Verdana"/>
                <w:sz w:val="20"/>
              </w:rPr>
              <w:t>Clause 11.2(3)</w:t>
            </w:r>
          </w:p>
        </w:tc>
        <w:tc>
          <w:tcPr>
            <w:tcW w:w="7313" w:type="dxa"/>
            <w:shd w:val="clear" w:color="auto" w:fill="auto"/>
          </w:tcPr>
          <w:p w14:paraId="76049032" w14:textId="57F77A5E" w:rsidR="00106BD7" w:rsidRDefault="00106BD7">
            <w:pPr>
              <w:pStyle w:val="TxBrp5"/>
              <w:spacing w:before="120" w:after="120" w:line="312" w:lineRule="auto"/>
              <w:ind w:left="0" w:firstLine="0"/>
              <w:rPr>
                <w:rFonts w:ascii="Verdana" w:hAnsi="Verdana"/>
                <w:sz w:val="20"/>
              </w:rPr>
            </w:pPr>
            <w:r>
              <w:rPr>
                <w:rFonts w:ascii="Verdana" w:hAnsi="Verdana"/>
                <w:sz w:val="20"/>
              </w:rPr>
              <w:t xml:space="preserve">After “not in accordance with” insert: “the </w:t>
            </w:r>
            <w:r>
              <w:rPr>
                <w:rFonts w:ascii="Verdana" w:hAnsi="Verdana"/>
                <w:i/>
                <w:sz w:val="20"/>
              </w:rPr>
              <w:t>Contractor’s</w:t>
            </w:r>
            <w:r>
              <w:rPr>
                <w:rFonts w:ascii="Verdana" w:hAnsi="Verdana"/>
                <w:sz w:val="20"/>
              </w:rPr>
              <w:t xml:space="preserve"> obligations under this contract or”.</w:t>
            </w:r>
          </w:p>
        </w:tc>
      </w:tr>
      <w:tr w:rsidR="00106BD7" w14:paraId="3E940355" w14:textId="77777777">
        <w:trPr>
          <w:trHeight w:val="279"/>
        </w:trPr>
        <w:tc>
          <w:tcPr>
            <w:tcW w:w="2096" w:type="dxa"/>
            <w:shd w:val="clear" w:color="auto" w:fill="auto"/>
          </w:tcPr>
          <w:p w14:paraId="74CF5656" w14:textId="77777777" w:rsidR="00106BD7" w:rsidRDefault="00106BD7">
            <w:pPr>
              <w:pStyle w:val="TxBrp5"/>
              <w:spacing w:before="120" w:after="120" w:line="312" w:lineRule="auto"/>
              <w:ind w:left="0" w:firstLine="0"/>
              <w:jc w:val="left"/>
              <w:rPr>
                <w:rFonts w:ascii="Verdana" w:hAnsi="Verdana"/>
                <w:sz w:val="20"/>
              </w:rPr>
            </w:pPr>
            <w:r>
              <w:rPr>
                <w:rFonts w:ascii="Verdana" w:hAnsi="Verdana"/>
                <w:sz w:val="20"/>
              </w:rPr>
              <w:t>Clause 11.2</w:t>
            </w:r>
          </w:p>
        </w:tc>
        <w:tc>
          <w:tcPr>
            <w:tcW w:w="7313" w:type="dxa"/>
            <w:shd w:val="clear" w:color="auto" w:fill="auto"/>
          </w:tcPr>
          <w:p w14:paraId="513021F8" w14:textId="77777777" w:rsidR="00106BD7" w:rsidRDefault="00106BD7">
            <w:pPr>
              <w:pStyle w:val="TxBrp5"/>
              <w:spacing w:before="120" w:after="120" w:line="312" w:lineRule="auto"/>
              <w:ind w:left="0" w:firstLine="0"/>
              <w:rPr>
                <w:rFonts w:ascii="Verdana" w:hAnsi="Verdana"/>
                <w:sz w:val="20"/>
              </w:rPr>
            </w:pPr>
            <w:r>
              <w:rPr>
                <w:rFonts w:ascii="Verdana" w:hAnsi="Verdana"/>
                <w:sz w:val="20"/>
              </w:rPr>
              <w:t>Insert the following new definitions:</w:t>
            </w:r>
          </w:p>
        </w:tc>
      </w:tr>
      <w:tr w:rsidR="00B05E47" w14:paraId="7E54B5D8" w14:textId="77777777">
        <w:tc>
          <w:tcPr>
            <w:tcW w:w="2096" w:type="dxa"/>
            <w:shd w:val="clear" w:color="auto" w:fill="auto"/>
          </w:tcPr>
          <w:p w14:paraId="64B0EFA2" w14:textId="1F591AD9" w:rsidR="00B05E47" w:rsidRDefault="00B05E47">
            <w:pPr>
              <w:pStyle w:val="Body"/>
              <w:spacing w:before="120" w:after="120"/>
              <w:jc w:val="left"/>
              <w:rPr>
                <w:rFonts w:ascii="Verdana" w:hAnsi="Verdana"/>
                <w:sz w:val="20"/>
                <w:szCs w:val="20"/>
              </w:rPr>
            </w:pPr>
            <w:r>
              <w:rPr>
                <w:rFonts w:ascii="Verdana" w:hAnsi="Verdana"/>
                <w:sz w:val="20"/>
                <w:szCs w:val="20"/>
              </w:rPr>
              <w:t>(</w:t>
            </w:r>
            <w:r w:rsidR="00C50B98">
              <w:rPr>
                <w:rFonts w:ascii="Verdana" w:hAnsi="Verdana"/>
                <w:sz w:val="20"/>
                <w:szCs w:val="20"/>
              </w:rPr>
              <w:t>13A)</w:t>
            </w:r>
          </w:p>
        </w:tc>
        <w:tc>
          <w:tcPr>
            <w:tcW w:w="7313" w:type="dxa"/>
            <w:shd w:val="clear" w:color="auto" w:fill="auto"/>
          </w:tcPr>
          <w:p w14:paraId="72E60B84" w14:textId="38C0D9C8" w:rsidR="00B05E47" w:rsidRPr="00463A32" w:rsidRDefault="0040049A">
            <w:pPr>
              <w:pStyle w:val="TxBrp3"/>
              <w:tabs>
                <w:tab w:val="left" w:pos="-108"/>
                <w:tab w:val="left" w:pos="0"/>
              </w:tabs>
              <w:spacing w:before="120" w:after="120" w:line="312" w:lineRule="auto"/>
              <w:ind w:left="33"/>
              <w:rPr>
                <w:rFonts w:ascii="Verdana" w:hAnsi="Verdana"/>
                <w:sz w:val="20"/>
              </w:rPr>
            </w:pPr>
            <w:r w:rsidRPr="007533DC">
              <w:rPr>
                <w:rFonts w:ascii="Verdana" w:hAnsi="Verdana"/>
                <w:sz w:val="20"/>
              </w:rPr>
              <w:t xml:space="preserve">Anti-Slavery Policy means a policy implemented by the </w:t>
            </w:r>
            <w:r w:rsidRPr="007533DC">
              <w:rPr>
                <w:rFonts w:ascii="Verdana" w:hAnsi="Verdana"/>
                <w:i/>
                <w:iCs/>
                <w:sz w:val="20"/>
              </w:rPr>
              <w:t xml:space="preserve">Contractor </w:t>
            </w:r>
            <w:r w:rsidRPr="007533DC">
              <w:rPr>
                <w:rFonts w:ascii="Verdana" w:hAnsi="Verdana"/>
                <w:sz w:val="20"/>
              </w:rPr>
              <w:t xml:space="preserve">which sets out the procedures the </w:t>
            </w:r>
            <w:r w:rsidRPr="007533DC">
              <w:rPr>
                <w:rFonts w:ascii="Verdana" w:hAnsi="Verdana"/>
                <w:i/>
                <w:iCs/>
                <w:sz w:val="20"/>
              </w:rPr>
              <w:t xml:space="preserve">Contractor </w:t>
            </w:r>
            <w:r w:rsidRPr="007533DC">
              <w:rPr>
                <w:rFonts w:ascii="Verdana" w:hAnsi="Verdana"/>
                <w:sz w:val="20"/>
              </w:rPr>
              <w:t>has put in place to comply with Section 54 of the Modern Slavery Act 2015 and any guidance issued by the Secretary of State under Section 54 of that Act.</w:t>
            </w:r>
          </w:p>
        </w:tc>
      </w:tr>
      <w:tr w:rsidR="00106BD7" w14:paraId="1252FEC2" w14:textId="77777777">
        <w:tc>
          <w:tcPr>
            <w:tcW w:w="2096" w:type="dxa"/>
            <w:shd w:val="clear" w:color="auto" w:fill="auto"/>
          </w:tcPr>
          <w:p w14:paraId="4F509E5B" w14:textId="77777777" w:rsidR="00106BD7" w:rsidRDefault="00106BD7">
            <w:pPr>
              <w:pStyle w:val="Body"/>
              <w:spacing w:before="120" w:after="120"/>
              <w:jc w:val="left"/>
              <w:rPr>
                <w:rFonts w:ascii="Verdana" w:hAnsi="Verdana"/>
                <w:sz w:val="20"/>
                <w:szCs w:val="20"/>
              </w:rPr>
            </w:pPr>
            <w:r>
              <w:rPr>
                <w:rFonts w:ascii="Verdana" w:hAnsi="Verdana"/>
                <w:sz w:val="20"/>
                <w:szCs w:val="20"/>
              </w:rPr>
              <w:t>(14)</w:t>
            </w:r>
          </w:p>
        </w:tc>
        <w:tc>
          <w:tcPr>
            <w:tcW w:w="7313" w:type="dxa"/>
            <w:shd w:val="clear" w:color="auto" w:fill="auto"/>
          </w:tcPr>
          <w:p w14:paraId="62D7F807" w14:textId="4C1E491B" w:rsidR="00106BD7" w:rsidRDefault="008E0246">
            <w:pPr>
              <w:pStyle w:val="TxBrp3"/>
              <w:tabs>
                <w:tab w:val="left" w:pos="-108"/>
                <w:tab w:val="left" w:pos="0"/>
              </w:tabs>
              <w:spacing w:before="120" w:after="120" w:line="312" w:lineRule="auto"/>
              <w:ind w:left="33"/>
              <w:rPr>
                <w:rFonts w:ascii="Verdana" w:hAnsi="Verdana"/>
                <w:sz w:val="20"/>
              </w:rPr>
            </w:pPr>
            <w:r w:rsidRPr="008E0246">
              <w:rPr>
                <w:rFonts w:ascii="Verdana" w:hAnsi="Verdana"/>
                <w:sz w:val="20"/>
              </w:rPr>
              <w:t>CDM Regulations are the Construction (Design and Management) Regulations 2015 and any amendment, consolidation, revision and/or replacement thereto and related code of practice together with any requirements issued from time to time by the Health and Safety Executive</w:t>
            </w:r>
            <w:r w:rsidR="00106BD7">
              <w:rPr>
                <w:rFonts w:ascii="Verdana" w:hAnsi="Verdana"/>
                <w:sz w:val="20"/>
              </w:rPr>
              <w:t>.</w:t>
            </w:r>
          </w:p>
        </w:tc>
      </w:tr>
      <w:tr w:rsidR="00463A32" w14:paraId="6123F8AA" w14:textId="77777777">
        <w:tc>
          <w:tcPr>
            <w:tcW w:w="2096" w:type="dxa"/>
            <w:shd w:val="clear" w:color="auto" w:fill="auto"/>
          </w:tcPr>
          <w:p w14:paraId="3BB255E3" w14:textId="5D7B37F0" w:rsidR="00463A32" w:rsidRDefault="00463A32">
            <w:pPr>
              <w:pStyle w:val="Body"/>
              <w:spacing w:before="120" w:after="120"/>
              <w:jc w:val="left"/>
              <w:rPr>
                <w:rFonts w:ascii="Verdana" w:hAnsi="Verdana"/>
                <w:sz w:val="20"/>
                <w:szCs w:val="20"/>
              </w:rPr>
            </w:pPr>
            <w:r>
              <w:rPr>
                <w:rFonts w:ascii="Verdana" w:hAnsi="Verdana"/>
                <w:sz w:val="20"/>
                <w:szCs w:val="20"/>
              </w:rPr>
              <w:t>(14A)</w:t>
            </w:r>
          </w:p>
        </w:tc>
        <w:tc>
          <w:tcPr>
            <w:tcW w:w="7313" w:type="dxa"/>
            <w:shd w:val="clear" w:color="auto" w:fill="auto"/>
          </w:tcPr>
          <w:p w14:paraId="4395B3EA" w14:textId="0FBF1D78" w:rsidR="00463A32" w:rsidRPr="00677AD0" w:rsidRDefault="00677AD0">
            <w:pPr>
              <w:pStyle w:val="TxBrp3"/>
              <w:tabs>
                <w:tab w:val="left" w:pos="-108"/>
                <w:tab w:val="left" w:pos="0"/>
              </w:tabs>
              <w:spacing w:before="120" w:after="120" w:line="312" w:lineRule="auto"/>
              <w:ind w:left="33"/>
              <w:rPr>
                <w:rFonts w:ascii="Verdana" w:hAnsi="Verdana"/>
                <w:sz w:val="20"/>
              </w:rPr>
            </w:pPr>
            <w:r w:rsidRPr="00677AD0">
              <w:rPr>
                <w:rFonts w:ascii="Verdana" w:hAnsi="Verdana"/>
                <w:sz w:val="20"/>
                <w:lang w:val="en-US"/>
              </w:rPr>
              <w:t xml:space="preserve">Certified Ethical </w:t>
            </w:r>
            <w:proofErr w:type="spellStart"/>
            <w:r w:rsidRPr="00677AD0">
              <w:rPr>
                <w:rFonts w:ascii="Verdana" w:hAnsi="Verdana"/>
                <w:sz w:val="20"/>
                <w:lang w:val="en-US"/>
              </w:rPr>
              <w:t>Labour</w:t>
            </w:r>
            <w:proofErr w:type="spellEnd"/>
            <w:r w:rsidRPr="00677AD0">
              <w:rPr>
                <w:rFonts w:ascii="Verdana" w:hAnsi="Verdana"/>
                <w:sz w:val="20"/>
                <w:lang w:val="en-US"/>
              </w:rPr>
              <w:t xml:space="preserve"> Provider means a </w:t>
            </w:r>
            <w:proofErr w:type="spellStart"/>
            <w:r w:rsidRPr="00677AD0">
              <w:rPr>
                <w:rFonts w:ascii="Verdana" w:hAnsi="Verdana"/>
                <w:sz w:val="20"/>
                <w:lang w:val="en-US"/>
              </w:rPr>
              <w:t>labour</w:t>
            </w:r>
            <w:proofErr w:type="spellEnd"/>
            <w:r w:rsidRPr="00677AD0">
              <w:rPr>
                <w:rFonts w:ascii="Verdana" w:hAnsi="Verdana"/>
                <w:sz w:val="20"/>
                <w:lang w:val="en-US"/>
              </w:rPr>
              <w:t xml:space="preserve"> provider who meets the qualifying requirements of a Certified Ethical </w:t>
            </w:r>
            <w:proofErr w:type="spellStart"/>
            <w:r w:rsidRPr="00677AD0">
              <w:rPr>
                <w:rFonts w:ascii="Verdana" w:hAnsi="Verdana"/>
                <w:sz w:val="20"/>
                <w:lang w:val="en-US"/>
              </w:rPr>
              <w:t>Labour</w:t>
            </w:r>
            <w:proofErr w:type="spellEnd"/>
            <w:r w:rsidRPr="00677AD0">
              <w:rPr>
                <w:rFonts w:ascii="Verdana" w:hAnsi="Verdana"/>
                <w:sz w:val="20"/>
                <w:lang w:val="en-US"/>
              </w:rPr>
              <w:t xml:space="preserve"> Scheme and who is verified and/or certified (as the case may be), at or within six months (or such longer period as the </w:t>
            </w:r>
            <w:r w:rsidRPr="00677AD0">
              <w:rPr>
                <w:rFonts w:ascii="Verdana" w:hAnsi="Verdana"/>
                <w:i/>
                <w:iCs/>
                <w:sz w:val="20"/>
                <w:lang w:val="en-US"/>
              </w:rPr>
              <w:t>Employer</w:t>
            </w:r>
            <w:r w:rsidRPr="00677AD0">
              <w:rPr>
                <w:rFonts w:ascii="Verdana" w:hAnsi="Verdana"/>
                <w:sz w:val="20"/>
                <w:lang w:val="en-US"/>
              </w:rPr>
              <w:t xml:space="preserve"> may agree, acting reasonably) of the </w:t>
            </w:r>
            <w:r w:rsidRPr="00677AD0">
              <w:rPr>
                <w:rFonts w:ascii="Verdana" w:hAnsi="Verdana"/>
                <w:i/>
                <w:iCs/>
                <w:sz w:val="20"/>
                <w:lang w:val="en-US"/>
              </w:rPr>
              <w:t>starting date</w:t>
            </w:r>
            <w:r w:rsidRPr="00677AD0">
              <w:rPr>
                <w:rFonts w:ascii="Verdana" w:hAnsi="Verdana"/>
                <w:sz w:val="20"/>
                <w:lang w:val="en-US"/>
              </w:rPr>
              <w:t xml:space="preserve"> and thereafter as required pursuant to the terms of the relevant Certified Ethical </w:t>
            </w:r>
            <w:proofErr w:type="spellStart"/>
            <w:r w:rsidRPr="00677AD0">
              <w:rPr>
                <w:rFonts w:ascii="Verdana" w:hAnsi="Verdana"/>
                <w:sz w:val="20"/>
                <w:lang w:val="en-US"/>
              </w:rPr>
              <w:t>Labour</w:t>
            </w:r>
            <w:proofErr w:type="spellEnd"/>
            <w:r w:rsidRPr="00677AD0">
              <w:rPr>
                <w:rFonts w:ascii="Verdana" w:hAnsi="Verdana"/>
                <w:sz w:val="20"/>
                <w:lang w:val="en-US"/>
              </w:rPr>
              <w:t xml:space="preserve"> Scheme in order to maintain or renew the validity of the verification and/or certification (as the case may be), by a competent and independent third party as meeting such qualifying requirements.</w:t>
            </w:r>
          </w:p>
        </w:tc>
      </w:tr>
      <w:tr w:rsidR="00251F9A" w14:paraId="757BB7B9" w14:textId="77777777">
        <w:tc>
          <w:tcPr>
            <w:tcW w:w="2096" w:type="dxa"/>
            <w:shd w:val="clear" w:color="auto" w:fill="auto"/>
          </w:tcPr>
          <w:p w14:paraId="4236CEB1" w14:textId="665DE789" w:rsidR="00251F9A" w:rsidRPr="00FB07DC" w:rsidRDefault="00251F9A">
            <w:pPr>
              <w:pStyle w:val="Body"/>
              <w:spacing w:before="120" w:after="120"/>
              <w:rPr>
                <w:rFonts w:ascii="Verdana" w:hAnsi="Verdana"/>
                <w:sz w:val="20"/>
                <w:szCs w:val="20"/>
              </w:rPr>
            </w:pPr>
            <w:r w:rsidRPr="00FB07DC">
              <w:rPr>
                <w:rFonts w:ascii="Verdana" w:hAnsi="Verdana"/>
                <w:sz w:val="20"/>
                <w:szCs w:val="20"/>
              </w:rPr>
              <w:t>(14B)</w:t>
            </w:r>
          </w:p>
        </w:tc>
        <w:tc>
          <w:tcPr>
            <w:tcW w:w="7313" w:type="dxa"/>
            <w:shd w:val="clear" w:color="auto" w:fill="auto"/>
          </w:tcPr>
          <w:p w14:paraId="42E140C6" w14:textId="77777777" w:rsidR="00FB07DC" w:rsidRPr="00FB07DC" w:rsidRDefault="00FB07DC" w:rsidP="00FB07DC">
            <w:pPr>
              <w:spacing w:after="120" w:line="276" w:lineRule="auto"/>
              <w:rPr>
                <w:rFonts w:ascii="Verdana" w:hAnsi="Verdana"/>
                <w:sz w:val="20"/>
                <w:szCs w:val="20"/>
                <w:lang w:val="en-US"/>
              </w:rPr>
            </w:pPr>
            <w:r w:rsidRPr="00FB07DC">
              <w:rPr>
                <w:rFonts w:ascii="Verdana" w:hAnsi="Verdana"/>
                <w:sz w:val="20"/>
                <w:szCs w:val="20"/>
                <w:lang w:val="en-US"/>
              </w:rPr>
              <w:t xml:space="preserve">Certified Ethical </w:t>
            </w:r>
            <w:proofErr w:type="spellStart"/>
            <w:r w:rsidRPr="00FB07DC">
              <w:rPr>
                <w:rFonts w:ascii="Verdana" w:hAnsi="Verdana"/>
                <w:sz w:val="20"/>
                <w:szCs w:val="20"/>
                <w:lang w:val="en-US"/>
              </w:rPr>
              <w:t>Labour</w:t>
            </w:r>
            <w:proofErr w:type="spellEnd"/>
            <w:r w:rsidRPr="00FB07DC">
              <w:rPr>
                <w:rFonts w:ascii="Verdana" w:hAnsi="Verdana"/>
                <w:sz w:val="20"/>
                <w:szCs w:val="20"/>
                <w:lang w:val="en-US"/>
              </w:rPr>
              <w:t xml:space="preserve"> Scheme means any of the following:</w:t>
            </w:r>
          </w:p>
          <w:p w14:paraId="567EC338" w14:textId="77777777" w:rsidR="00FB07DC" w:rsidRPr="00FB07DC" w:rsidRDefault="00FB07DC" w:rsidP="00FB07DC">
            <w:pPr>
              <w:pStyle w:val="ListParagraph"/>
              <w:numPr>
                <w:ilvl w:val="0"/>
                <w:numId w:val="55"/>
              </w:numPr>
              <w:spacing w:after="120" w:line="276" w:lineRule="auto"/>
              <w:jc w:val="both"/>
              <w:rPr>
                <w:rFonts w:ascii="Verdana" w:hAnsi="Verdana"/>
                <w:sz w:val="20"/>
                <w:lang w:val="en-US"/>
              </w:rPr>
            </w:pPr>
            <w:r w:rsidRPr="00FB07DC">
              <w:rPr>
                <w:rFonts w:ascii="Verdana" w:hAnsi="Verdana"/>
                <w:sz w:val="20"/>
                <w:lang w:val="en-US"/>
              </w:rPr>
              <w:t xml:space="preserve">the BRE Ethical </w:t>
            </w:r>
            <w:proofErr w:type="spellStart"/>
            <w:r w:rsidRPr="00FB07DC">
              <w:rPr>
                <w:rFonts w:ascii="Verdana" w:hAnsi="Verdana"/>
                <w:sz w:val="20"/>
                <w:lang w:val="en-US"/>
              </w:rPr>
              <w:t>Labour</w:t>
            </w:r>
            <w:proofErr w:type="spellEnd"/>
            <w:r w:rsidRPr="00FB07DC">
              <w:rPr>
                <w:rFonts w:ascii="Verdana" w:hAnsi="Verdana"/>
                <w:sz w:val="20"/>
                <w:lang w:val="en-US"/>
              </w:rPr>
              <w:t xml:space="preserve"> Sourcing standard BES 6002 (“BRE Standard”),</w:t>
            </w:r>
          </w:p>
          <w:p w14:paraId="58142CA2" w14:textId="77777777" w:rsidR="00FB07DC" w:rsidRPr="00FB07DC" w:rsidRDefault="00FB07DC" w:rsidP="00FB07DC">
            <w:pPr>
              <w:pStyle w:val="ListParagraph"/>
              <w:numPr>
                <w:ilvl w:val="0"/>
                <w:numId w:val="55"/>
              </w:numPr>
              <w:spacing w:after="120" w:line="276" w:lineRule="auto"/>
              <w:jc w:val="both"/>
              <w:rPr>
                <w:rFonts w:ascii="Verdana" w:hAnsi="Verdana"/>
                <w:sz w:val="20"/>
                <w:lang w:val="en-US"/>
              </w:rPr>
            </w:pPr>
            <w:r w:rsidRPr="00FB07DC">
              <w:rPr>
                <w:rFonts w:ascii="Verdana" w:hAnsi="Verdana"/>
                <w:sz w:val="20"/>
                <w:lang w:val="en-US"/>
              </w:rPr>
              <w:t xml:space="preserve">the Clearview Global </w:t>
            </w:r>
            <w:proofErr w:type="spellStart"/>
            <w:r w:rsidRPr="00FB07DC">
              <w:rPr>
                <w:rFonts w:ascii="Verdana" w:hAnsi="Verdana"/>
                <w:sz w:val="20"/>
                <w:lang w:val="en-US"/>
              </w:rPr>
              <w:t>Labour</w:t>
            </w:r>
            <w:proofErr w:type="spellEnd"/>
            <w:r w:rsidRPr="00FB07DC">
              <w:rPr>
                <w:rFonts w:ascii="Verdana" w:hAnsi="Verdana"/>
                <w:sz w:val="20"/>
                <w:lang w:val="en-US"/>
              </w:rPr>
              <w:t xml:space="preserve"> Provider Certification Scheme (“Clearview Scheme”), or</w:t>
            </w:r>
          </w:p>
          <w:p w14:paraId="19013545" w14:textId="77777777" w:rsidR="00FB07DC" w:rsidRPr="00FB07DC" w:rsidRDefault="00FB07DC" w:rsidP="00FB07DC">
            <w:pPr>
              <w:pStyle w:val="ListParagraph"/>
              <w:numPr>
                <w:ilvl w:val="0"/>
                <w:numId w:val="55"/>
              </w:numPr>
              <w:spacing w:after="120" w:line="276" w:lineRule="auto"/>
              <w:jc w:val="both"/>
              <w:rPr>
                <w:rFonts w:ascii="Verdana" w:hAnsi="Verdana"/>
                <w:sz w:val="20"/>
                <w:lang w:val="en-US"/>
              </w:rPr>
            </w:pPr>
            <w:r w:rsidRPr="00FB07DC">
              <w:rPr>
                <w:rFonts w:ascii="Verdana" w:hAnsi="Verdana"/>
                <w:sz w:val="20"/>
                <w:lang w:val="en-US"/>
              </w:rPr>
              <w:t xml:space="preserve">an alternative standard or scheme which, in the reasonable opinion of the </w:t>
            </w:r>
            <w:r w:rsidRPr="00FB07DC">
              <w:rPr>
                <w:rFonts w:ascii="Verdana" w:hAnsi="Verdana"/>
                <w:i/>
                <w:iCs/>
                <w:sz w:val="20"/>
                <w:lang w:val="en-US"/>
              </w:rPr>
              <w:t>Employer</w:t>
            </w:r>
            <w:r w:rsidRPr="00FB07DC">
              <w:rPr>
                <w:rFonts w:ascii="Verdana" w:hAnsi="Verdana"/>
                <w:sz w:val="20"/>
                <w:lang w:val="en-US"/>
              </w:rPr>
              <w:t xml:space="preserve">, is an acceptable substitute to the BRE Standard or Clearview Scheme (“Alternative </w:t>
            </w:r>
            <w:proofErr w:type="spellStart"/>
            <w:r w:rsidRPr="00FB07DC">
              <w:rPr>
                <w:rFonts w:ascii="Verdana" w:hAnsi="Verdana"/>
                <w:sz w:val="20"/>
                <w:lang w:val="en-US"/>
              </w:rPr>
              <w:t>Labour</w:t>
            </w:r>
            <w:proofErr w:type="spellEnd"/>
            <w:r w:rsidRPr="00FB07DC">
              <w:rPr>
                <w:rFonts w:ascii="Verdana" w:hAnsi="Verdana"/>
                <w:sz w:val="20"/>
                <w:lang w:val="en-US"/>
              </w:rPr>
              <w:t xml:space="preserve"> Scheme”),</w:t>
            </w:r>
          </w:p>
          <w:p w14:paraId="4BA4346B" w14:textId="299AB2ED" w:rsidR="00251F9A" w:rsidRPr="00FB07DC" w:rsidRDefault="00FB07DC" w:rsidP="007533DC">
            <w:pPr>
              <w:spacing w:line="276" w:lineRule="auto"/>
              <w:rPr>
                <w:rFonts w:ascii="Verdana" w:hAnsi="Verdana"/>
                <w:sz w:val="20"/>
              </w:rPr>
            </w:pPr>
            <w:r w:rsidRPr="00FB07DC">
              <w:rPr>
                <w:rFonts w:ascii="Verdana" w:hAnsi="Verdana"/>
                <w:sz w:val="20"/>
                <w:szCs w:val="20"/>
                <w:lang w:val="en-US"/>
              </w:rPr>
              <w:t xml:space="preserve">and references to the BRE Standard, Clearview Scheme and Alternative </w:t>
            </w:r>
            <w:proofErr w:type="spellStart"/>
            <w:r w:rsidRPr="00FB07DC">
              <w:rPr>
                <w:rFonts w:ascii="Verdana" w:hAnsi="Verdana"/>
                <w:sz w:val="20"/>
                <w:szCs w:val="20"/>
                <w:lang w:val="en-US"/>
              </w:rPr>
              <w:t>Labour</w:t>
            </w:r>
            <w:proofErr w:type="spellEnd"/>
            <w:r w:rsidRPr="00FB07DC">
              <w:rPr>
                <w:rFonts w:ascii="Verdana" w:hAnsi="Verdana"/>
                <w:sz w:val="20"/>
                <w:szCs w:val="20"/>
                <w:lang w:val="en-US"/>
              </w:rPr>
              <w:t xml:space="preserve"> Scheme are to such standard or schemes as updated from time to time.</w:t>
            </w:r>
          </w:p>
        </w:tc>
      </w:tr>
      <w:tr w:rsidR="00106BD7" w14:paraId="5BCC5487" w14:textId="77777777">
        <w:tc>
          <w:tcPr>
            <w:tcW w:w="2096" w:type="dxa"/>
            <w:shd w:val="clear" w:color="auto" w:fill="auto"/>
          </w:tcPr>
          <w:p w14:paraId="150426A1" w14:textId="77777777" w:rsidR="00106BD7" w:rsidRDefault="00106BD7">
            <w:pPr>
              <w:pStyle w:val="Body"/>
              <w:spacing w:before="120" w:after="120"/>
              <w:rPr>
                <w:rFonts w:ascii="Verdana" w:hAnsi="Verdana"/>
                <w:sz w:val="20"/>
                <w:szCs w:val="20"/>
              </w:rPr>
            </w:pPr>
            <w:r>
              <w:rPr>
                <w:rFonts w:ascii="Verdana" w:hAnsi="Verdana"/>
                <w:sz w:val="20"/>
                <w:szCs w:val="20"/>
              </w:rPr>
              <w:lastRenderedPageBreak/>
              <w:t>(15)</w:t>
            </w:r>
          </w:p>
        </w:tc>
        <w:tc>
          <w:tcPr>
            <w:tcW w:w="7313" w:type="dxa"/>
            <w:shd w:val="clear" w:color="auto" w:fill="auto"/>
          </w:tcPr>
          <w:p w14:paraId="5B4AB345" w14:textId="40E76C4C" w:rsidR="00106BD7" w:rsidRDefault="00106BD7">
            <w:pPr>
              <w:pStyle w:val="TxBrp3"/>
              <w:tabs>
                <w:tab w:val="left" w:pos="-108"/>
                <w:tab w:val="left" w:pos="0"/>
              </w:tabs>
              <w:spacing w:before="120" w:after="120" w:line="312" w:lineRule="auto"/>
              <w:ind w:left="33"/>
              <w:rPr>
                <w:rFonts w:ascii="Verdana" w:hAnsi="Verdana"/>
                <w:sz w:val="20"/>
              </w:rPr>
            </w:pPr>
            <w:r>
              <w:rPr>
                <w:rFonts w:ascii="Verdana" w:hAnsi="Verdana"/>
                <w:sz w:val="20"/>
              </w:rPr>
              <w:t xml:space="preserve">The Contract Agreement is the document executed by the </w:t>
            </w:r>
            <w:r>
              <w:rPr>
                <w:rFonts w:ascii="Verdana" w:hAnsi="Verdana"/>
                <w:i/>
                <w:sz w:val="20"/>
              </w:rPr>
              <w:t xml:space="preserve">Employer </w:t>
            </w:r>
            <w:r>
              <w:rPr>
                <w:rFonts w:ascii="Verdana" w:hAnsi="Verdana"/>
                <w:sz w:val="20"/>
              </w:rPr>
              <w:t xml:space="preserve">and the </w:t>
            </w:r>
            <w:r>
              <w:rPr>
                <w:rFonts w:ascii="Verdana" w:hAnsi="Verdana"/>
                <w:i/>
                <w:sz w:val="20"/>
              </w:rPr>
              <w:t xml:space="preserve">Contractor </w:t>
            </w:r>
            <w:r>
              <w:rPr>
                <w:rFonts w:ascii="Verdana" w:hAnsi="Verdana"/>
                <w:sz w:val="20"/>
              </w:rPr>
              <w:t xml:space="preserve">under which the </w:t>
            </w:r>
            <w:r>
              <w:rPr>
                <w:rFonts w:ascii="Verdana" w:hAnsi="Verdana"/>
                <w:i/>
                <w:sz w:val="20"/>
              </w:rPr>
              <w:t xml:space="preserve">Contractor </w:t>
            </w:r>
            <w:r>
              <w:rPr>
                <w:rFonts w:ascii="Verdana" w:hAnsi="Verdana"/>
                <w:sz w:val="20"/>
              </w:rPr>
              <w:t>has agreed to Provide the Works.</w:t>
            </w:r>
          </w:p>
        </w:tc>
      </w:tr>
      <w:tr w:rsidR="00106BD7" w14:paraId="0CEF4097" w14:textId="77777777">
        <w:trPr>
          <w:trHeight w:val="80"/>
        </w:trPr>
        <w:tc>
          <w:tcPr>
            <w:tcW w:w="2096" w:type="dxa"/>
            <w:shd w:val="clear" w:color="auto" w:fill="auto"/>
          </w:tcPr>
          <w:p w14:paraId="48D39F8D" w14:textId="77777777" w:rsidR="00106BD7" w:rsidRDefault="00106BD7">
            <w:pPr>
              <w:pStyle w:val="Body"/>
              <w:spacing w:before="120" w:after="120"/>
              <w:jc w:val="left"/>
              <w:rPr>
                <w:rFonts w:ascii="Verdana" w:hAnsi="Verdana"/>
                <w:sz w:val="20"/>
                <w:szCs w:val="20"/>
              </w:rPr>
            </w:pPr>
            <w:r>
              <w:rPr>
                <w:rFonts w:ascii="Verdana" w:hAnsi="Verdana"/>
                <w:sz w:val="20"/>
                <w:szCs w:val="20"/>
              </w:rPr>
              <w:t>(16)</w:t>
            </w:r>
          </w:p>
        </w:tc>
        <w:tc>
          <w:tcPr>
            <w:tcW w:w="7313" w:type="dxa"/>
            <w:shd w:val="clear" w:color="auto" w:fill="auto"/>
          </w:tcPr>
          <w:p w14:paraId="799CBC43" w14:textId="77777777" w:rsidR="00106BD7" w:rsidRDefault="00106BD7">
            <w:pPr>
              <w:pStyle w:val="TxBrp3"/>
              <w:tabs>
                <w:tab w:val="left" w:pos="-108"/>
                <w:tab w:val="left" w:pos="0"/>
              </w:tabs>
              <w:spacing w:before="120" w:after="120" w:line="312" w:lineRule="auto"/>
              <w:ind w:left="34"/>
              <w:rPr>
                <w:rFonts w:ascii="Verdana" w:hAnsi="Verdana"/>
                <w:sz w:val="20"/>
              </w:rPr>
            </w:pPr>
            <w:r>
              <w:rPr>
                <w:rFonts w:ascii="Verdana" w:hAnsi="Verdana"/>
                <w:sz w:val="20"/>
              </w:rPr>
              <w:t>Contract Date is the date of the Contract Agreement.</w:t>
            </w:r>
          </w:p>
        </w:tc>
      </w:tr>
      <w:tr w:rsidR="00106BD7" w14:paraId="013C8CB1" w14:textId="77777777">
        <w:tc>
          <w:tcPr>
            <w:tcW w:w="2096" w:type="dxa"/>
            <w:shd w:val="clear" w:color="auto" w:fill="auto"/>
          </w:tcPr>
          <w:p w14:paraId="518DAA36" w14:textId="77777777" w:rsidR="00106BD7" w:rsidRDefault="00106BD7">
            <w:pPr>
              <w:pStyle w:val="Body"/>
              <w:spacing w:before="120" w:after="120"/>
              <w:rPr>
                <w:rFonts w:ascii="Verdana" w:hAnsi="Verdana"/>
                <w:sz w:val="20"/>
                <w:szCs w:val="20"/>
              </w:rPr>
            </w:pPr>
            <w:r>
              <w:rPr>
                <w:rFonts w:ascii="Verdana" w:hAnsi="Verdana"/>
                <w:sz w:val="20"/>
                <w:szCs w:val="20"/>
              </w:rPr>
              <w:t>(17)</w:t>
            </w:r>
          </w:p>
        </w:tc>
        <w:tc>
          <w:tcPr>
            <w:tcW w:w="7313" w:type="dxa"/>
            <w:shd w:val="clear" w:color="auto" w:fill="auto"/>
          </w:tcPr>
          <w:p w14:paraId="42C7ACCA" w14:textId="77777777" w:rsidR="00106BD7" w:rsidRDefault="00106BD7">
            <w:pPr>
              <w:pStyle w:val="Body"/>
              <w:spacing w:before="120" w:after="120"/>
              <w:rPr>
                <w:rFonts w:ascii="Verdana" w:eastAsia="Batang" w:hAnsi="Verdana"/>
                <w:sz w:val="20"/>
                <w:szCs w:val="20"/>
              </w:rPr>
            </w:pPr>
            <w:r>
              <w:rPr>
                <w:rFonts w:ascii="Verdana" w:eastAsia="Batang" w:hAnsi="Verdana"/>
                <w:sz w:val="20"/>
                <w:szCs w:val="20"/>
              </w:rPr>
              <w:t>Contract Information means (</w:t>
            </w:r>
            <w:proofErr w:type="spellStart"/>
            <w:r>
              <w:rPr>
                <w:rFonts w:ascii="Verdana" w:eastAsia="Batang" w:hAnsi="Verdana"/>
                <w:sz w:val="20"/>
                <w:szCs w:val="20"/>
              </w:rPr>
              <w:t>i</w:t>
            </w:r>
            <w:proofErr w:type="spellEnd"/>
            <w:r>
              <w:rPr>
                <w:rFonts w:ascii="Verdana" w:eastAsia="Batang" w:hAnsi="Verdana"/>
                <w:sz w:val="20"/>
                <w:szCs w:val="20"/>
              </w:rPr>
              <w:t xml:space="preserve">) this contract in its entirety (including from </w:t>
            </w:r>
            <w:proofErr w:type="gramStart"/>
            <w:r>
              <w:rPr>
                <w:rFonts w:ascii="Verdana" w:eastAsia="Batang" w:hAnsi="Verdana"/>
                <w:sz w:val="20"/>
                <w:szCs w:val="20"/>
              </w:rPr>
              <w:t>time to time</w:t>
            </w:r>
            <w:proofErr w:type="gramEnd"/>
            <w:r>
              <w:rPr>
                <w:rFonts w:ascii="Verdana" w:eastAsia="Batang" w:hAnsi="Verdana"/>
                <w:sz w:val="20"/>
                <w:szCs w:val="20"/>
              </w:rPr>
              <w:t xml:space="preserve"> agreed changes to this contract) and (ii) data extracted from invoices submitted by the </w:t>
            </w:r>
            <w:r>
              <w:rPr>
                <w:rFonts w:ascii="Verdana" w:eastAsia="Batang" w:hAnsi="Verdana"/>
                <w:i/>
                <w:sz w:val="20"/>
                <w:szCs w:val="20"/>
              </w:rPr>
              <w:t>Contractor</w:t>
            </w:r>
            <w:r>
              <w:rPr>
                <w:rFonts w:ascii="Verdana" w:eastAsia="Batang" w:hAnsi="Verdana"/>
                <w:sz w:val="20"/>
                <w:szCs w:val="20"/>
              </w:rPr>
              <w:t xml:space="preserve"> which consists of the </w:t>
            </w:r>
            <w:r>
              <w:rPr>
                <w:rFonts w:ascii="Verdana" w:eastAsia="Batang" w:hAnsi="Verdana"/>
                <w:i/>
                <w:sz w:val="20"/>
                <w:szCs w:val="20"/>
              </w:rPr>
              <w:t>Contractor’s</w:t>
            </w:r>
            <w:r>
              <w:rPr>
                <w:rFonts w:ascii="Verdana" w:eastAsia="Batang" w:hAnsi="Verdana"/>
                <w:sz w:val="20"/>
                <w:szCs w:val="20"/>
              </w:rPr>
              <w:t xml:space="preserve"> name, the expenditure account code, the expenditure account code description, the SAP document number, the clearing date and the invoice amount.</w:t>
            </w:r>
          </w:p>
        </w:tc>
      </w:tr>
      <w:tr w:rsidR="003B0383" w14:paraId="51C70FE1" w14:textId="77777777">
        <w:tc>
          <w:tcPr>
            <w:tcW w:w="2096" w:type="dxa"/>
            <w:shd w:val="clear" w:color="auto" w:fill="auto"/>
          </w:tcPr>
          <w:p w14:paraId="0AEE0479" w14:textId="77777777" w:rsidR="003B0383" w:rsidRDefault="003B0383">
            <w:pPr>
              <w:pStyle w:val="Body"/>
              <w:spacing w:before="120" w:after="120"/>
              <w:rPr>
                <w:rFonts w:ascii="Verdana" w:hAnsi="Verdana"/>
                <w:sz w:val="20"/>
                <w:szCs w:val="20"/>
              </w:rPr>
            </w:pPr>
            <w:r>
              <w:rPr>
                <w:rFonts w:ascii="Verdana" w:hAnsi="Verdana"/>
                <w:sz w:val="20"/>
                <w:szCs w:val="20"/>
              </w:rPr>
              <w:t>(18)</w:t>
            </w:r>
          </w:p>
        </w:tc>
        <w:tc>
          <w:tcPr>
            <w:tcW w:w="7313" w:type="dxa"/>
            <w:shd w:val="clear" w:color="auto" w:fill="auto"/>
          </w:tcPr>
          <w:p w14:paraId="682E42D7" w14:textId="2B71C98C" w:rsidR="003B0383" w:rsidRDefault="003B0383">
            <w:pPr>
              <w:pStyle w:val="Body"/>
              <w:spacing w:before="120" w:after="120"/>
              <w:rPr>
                <w:rFonts w:ascii="Verdana" w:eastAsia="Batang" w:hAnsi="Verdana"/>
                <w:sz w:val="20"/>
                <w:szCs w:val="20"/>
              </w:rPr>
            </w:pPr>
            <w:r>
              <w:rPr>
                <w:rFonts w:ascii="Verdana" w:eastAsia="Batang" w:hAnsi="Verdana"/>
                <w:sz w:val="20"/>
                <w:szCs w:val="20"/>
              </w:rPr>
              <w:t xml:space="preserve">Data Controller has the </w:t>
            </w:r>
            <w:r w:rsidRPr="00E90702">
              <w:rPr>
                <w:rFonts w:ascii="Verdana" w:hAnsi="Verdana"/>
                <w:sz w:val="20"/>
              </w:rPr>
              <w:t>meaning given to it in Data Protection Legislation</w:t>
            </w:r>
            <w:r w:rsidR="00F51D44">
              <w:rPr>
                <w:rFonts w:ascii="Verdana" w:hAnsi="Verdana" w:cs="Arial"/>
                <w:sz w:val="20"/>
                <w:szCs w:val="20"/>
              </w:rPr>
              <w:t>.</w:t>
            </w:r>
          </w:p>
        </w:tc>
      </w:tr>
      <w:tr w:rsidR="00F51D44" w14:paraId="56DEC507" w14:textId="77777777">
        <w:tc>
          <w:tcPr>
            <w:tcW w:w="2096" w:type="dxa"/>
            <w:shd w:val="clear" w:color="auto" w:fill="auto"/>
          </w:tcPr>
          <w:p w14:paraId="5CB8FDC2" w14:textId="77777777" w:rsidR="00F51D44" w:rsidRDefault="00F51D44">
            <w:pPr>
              <w:pStyle w:val="Body"/>
              <w:spacing w:before="120" w:after="120"/>
              <w:rPr>
                <w:rFonts w:ascii="Verdana" w:hAnsi="Verdana"/>
                <w:sz w:val="20"/>
                <w:szCs w:val="20"/>
              </w:rPr>
            </w:pPr>
            <w:r>
              <w:rPr>
                <w:rFonts w:ascii="Verdana" w:hAnsi="Verdana"/>
                <w:sz w:val="20"/>
                <w:szCs w:val="20"/>
              </w:rPr>
              <w:t>(19)</w:t>
            </w:r>
          </w:p>
        </w:tc>
        <w:tc>
          <w:tcPr>
            <w:tcW w:w="7313" w:type="dxa"/>
            <w:shd w:val="clear" w:color="auto" w:fill="auto"/>
          </w:tcPr>
          <w:p w14:paraId="3FEBDF35" w14:textId="0CE01F3C" w:rsidR="00F51D44" w:rsidRDefault="00F51D44">
            <w:pPr>
              <w:pStyle w:val="Body"/>
              <w:spacing w:before="120" w:after="120"/>
              <w:rPr>
                <w:rFonts w:ascii="Verdana" w:eastAsia="Batang" w:hAnsi="Verdana"/>
                <w:sz w:val="20"/>
                <w:szCs w:val="20"/>
              </w:rPr>
            </w:pPr>
            <w:r>
              <w:rPr>
                <w:rFonts w:ascii="Verdana" w:eastAsia="Batang" w:hAnsi="Verdana"/>
                <w:sz w:val="20"/>
                <w:szCs w:val="20"/>
              </w:rPr>
              <w:t xml:space="preserve">Data Processor </w:t>
            </w:r>
            <w:r w:rsidRPr="00E90702">
              <w:rPr>
                <w:rFonts w:ascii="Verdana" w:hAnsi="Verdana"/>
                <w:sz w:val="20"/>
              </w:rPr>
              <w:t>has the meaning given to it in Data Protection Legislation</w:t>
            </w:r>
            <w:r>
              <w:rPr>
                <w:rFonts w:ascii="Verdana" w:hAnsi="Verdana" w:cs="Arial"/>
                <w:sz w:val="20"/>
                <w:szCs w:val="20"/>
              </w:rPr>
              <w:t>.</w:t>
            </w:r>
          </w:p>
        </w:tc>
      </w:tr>
      <w:tr w:rsidR="00F51D44" w14:paraId="0840198A" w14:textId="77777777">
        <w:tc>
          <w:tcPr>
            <w:tcW w:w="2096" w:type="dxa"/>
            <w:shd w:val="clear" w:color="auto" w:fill="auto"/>
          </w:tcPr>
          <w:p w14:paraId="3B39700A" w14:textId="77777777" w:rsidR="00F51D44" w:rsidRDefault="00F51D44">
            <w:pPr>
              <w:pStyle w:val="Body"/>
              <w:spacing w:before="120" w:after="120"/>
              <w:rPr>
                <w:rFonts w:ascii="Verdana" w:hAnsi="Verdana"/>
                <w:sz w:val="20"/>
                <w:szCs w:val="20"/>
              </w:rPr>
            </w:pPr>
            <w:r>
              <w:rPr>
                <w:rFonts w:ascii="Verdana" w:hAnsi="Verdana"/>
                <w:sz w:val="20"/>
                <w:szCs w:val="20"/>
              </w:rPr>
              <w:t>(20)</w:t>
            </w:r>
          </w:p>
        </w:tc>
        <w:tc>
          <w:tcPr>
            <w:tcW w:w="7313" w:type="dxa"/>
            <w:shd w:val="clear" w:color="auto" w:fill="auto"/>
          </w:tcPr>
          <w:p w14:paraId="258C08F3" w14:textId="55AF58BF" w:rsidR="00F51D44" w:rsidRDefault="00F51D44">
            <w:pPr>
              <w:pStyle w:val="Body"/>
              <w:spacing w:before="120" w:after="120"/>
              <w:rPr>
                <w:rFonts w:ascii="Verdana" w:eastAsia="Batang" w:hAnsi="Verdana"/>
                <w:sz w:val="20"/>
                <w:szCs w:val="20"/>
              </w:rPr>
            </w:pPr>
            <w:r>
              <w:rPr>
                <w:rFonts w:ascii="Verdana" w:eastAsia="Batang" w:hAnsi="Verdana"/>
                <w:sz w:val="20"/>
                <w:szCs w:val="20"/>
              </w:rPr>
              <w:t>Data Protection Impact Assessment means</w:t>
            </w:r>
            <w:r w:rsidR="008F5624">
              <w:rPr>
                <w:rFonts w:ascii="Verdana" w:eastAsia="Batang" w:hAnsi="Verdana"/>
                <w:sz w:val="20"/>
                <w:szCs w:val="20"/>
              </w:rPr>
              <w:t xml:space="preserve"> </w:t>
            </w:r>
            <w:r w:rsidR="008F5624" w:rsidRPr="007533DC">
              <w:rPr>
                <w:rFonts w:ascii="Verdana" w:eastAsia="Batang" w:hAnsi="Verdana"/>
                <w:sz w:val="20"/>
                <w:szCs w:val="20"/>
              </w:rPr>
              <w:t>an assessment by the Data Controller of the impact of the envisaged Processing on the protection of Personal Data</w:t>
            </w:r>
            <w:r>
              <w:rPr>
                <w:rFonts w:ascii="Verdana" w:hAnsi="Verdana"/>
                <w:sz w:val="20"/>
              </w:rPr>
              <w:t>.</w:t>
            </w:r>
          </w:p>
        </w:tc>
      </w:tr>
      <w:tr w:rsidR="00C006DB" w14:paraId="7AA188EF" w14:textId="77777777">
        <w:tc>
          <w:tcPr>
            <w:tcW w:w="2096" w:type="dxa"/>
            <w:shd w:val="clear" w:color="auto" w:fill="auto"/>
          </w:tcPr>
          <w:p w14:paraId="1E206CA5" w14:textId="77777777" w:rsidR="00C006DB" w:rsidRDefault="00C006DB">
            <w:pPr>
              <w:pStyle w:val="Body"/>
              <w:spacing w:before="120" w:after="120"/>
              <w:rPr>
                <w:rFonts w:ascii="Verdana" w:hAnsi="Verdana"/>
                <w:sz w:val="20"/>
                <w:szCs w:val="20"/>
              </w:rPr>
            </w:pPr>
            <w:r>
              <w:rPr>
                <w:rFonts w:ascii="Verdana" w:hAnsi="Verdana"/>
                <w:sz w:val="20"/>
                <w:szCs w:val="20"/>
              </w:rPr>
              <w:t>(</w:t>
            </w:r>
            <w:r w:rsidR="00F51D44">
              <w:rPr>
                <w:rFonts w:ascii="Verdana" w:hAnsi="Verdana"/>
                <w:sz w:val="20"/>
                <w:szCs w:val="20"/>
              </w:rPr>
              <w:t>21</w:t>
            </w:r>
            <w:r>
              <w:rPr>
                <w:rFonts w:ascii="Verdana" w:hAnsi="Verdana"/>
                <w:sz w:val="20"/>
                <w:szCs w:val="20"/>
              </w:rPr>
              <w:t>)</w:t>
            </w:r>
          </w:p>
        </w:tc>
        <w:tc>
          <w:tcPr>
            <w:tcW w:w="7313" w:type="dxa"/>
            <w:shd w:val="clear" w:color="auto" w:fill="auto"/>
          </w:tcPr>
          <w:p w14:paraId="5CF4C18B" w14:textId="77777777" w:rsidR="00C006DB" w:rsidRPr="00C006DB" w:rsidRDefault="00C006DB" w:rsidP="00C006DB">
            <w:pPr>
              <w:pStyle w:val="Body"/>
              <w:spacing w:before="120" w:after="120"/>
              <w:rPr>
                <w:rFonts w:ascii="Verdana" w:eastAsia="Batang" w:hAnsi="Verdana"/>
                <w:sz w:val="20"/>
                <w:szCs w:val="20"/>
              </w:rPr>
            </w:pPr>
            <w:r w:rsidRPr="00C006DB">
              <w:rPr>
                <w:rFonts w:ascii="Verdana" w:eastAsia="Batang" w:hAnsi="Verdana"/>
                <w:sz w:val="20"/>
                <w:szCs w:val="20"/>
              </w:rPr>
              <w:t>Data Protection Legislation means:</w:t>
            </w:r>
          </w:p>
          <w:p w14:paraId="187E03FC" w14:textId="3E2755CD" w:rsidR="00C006DB" w:rsidRPr="00C006DB" w:rsidRDefault="00C006DB" w:rsidP="007107E3">
            <w:pPr>
              <w:pStyle w:val="Body"/>
              <w:spacing w:before="120" w:after="120"/>
              <w:ind w:left="885" w:hanging="885"/>
              <w:rPr>
                <w:rFonts w:ascii="Verdana" w:eastAsia="Batang" w:hAnsi="Verdana"/>
                <w:sz w:val="20"/>
                <w:szCs w:val="20"/>
              </w:rPr>
            </w:pPr>
            <w:r w:rsidRPr="00C006DB">
              <w:rPr>
                <w:rFonts w:ascii="Verdana" w:eastAsia="Batang" w:hAnsi="Verdana"/>
                <w:sz w:val="20"/>
                <w:szCs w:val="20"/>
              </w:rPr>
              <w:t>•</w:t>
            </w:r>
            <w:r w:rsidRPr="00C006DB">
              <w:rPr>
                <w:rFonts w:ascii="Verdana" w:eastAsia="Batang" w:hAnsi="Verdana"/>
                <w:sz w:val="20"/>
                <w:szCs w:val="20"/>
              </w:rPr>
              <w:tab/>
              <w:t>any legislation in force from time to time in the United Kingdom</w:t>
            </w:r>
            <w:r w:rsidR="008B698F">
              <w:rPr>
                <w:rFonts w:ascii="Verdana" w:eastAsia="Batang" w:hAnsi="Verdana"/>
                <w:sz w:val="20"/>
                <w:szCs w:val="20"/>
              </w:rPr>
              <w:t xml:space="preserve"> relating to privacy and/or the Processing of Personal Data, including</w:t>
            </w:r>
            <w:r w:rsidR="00B25124">
              <w:rPr>
                <w:rFonts w:ascii="Verdana" w:eastAsia="Batang" w:hAnsi="Verdana"/>
                <w:sz w:val="20"/>
                <w:szCs w:val="20"/>
              </w:rPr>
              <w:t>,</w:t>
            </w:r>
            <w:r w:rsidR="008B698F">
              <w:rPr>
                <w:rFonts w:ascii="Verdana" w:eastAsia="Batang" w:hAnsi="Verdana"/>
                <w:sz w:val="20"/>
                <w:szCs w:val="20"/>
              </w:rPr>
              <w:t xml:space="preserve"> but not limited to,</w:t>
            </w:r>
            <w:r w:rsidR="00B25124">
              <w:rPr>
                <w:rFonts w:ascii="Verdana" w:eastAsia="Batang" w:hAnsi="Verdana"/>
                <w:sz w:val="20"/>
                <w:szCs w:val="20"/>
              </w:rPr>
              <w:t xml:space="preserve"> the UK General Data Protection Regulation, the Data Protection Act 2018, and the Privacy and Electronic Communications (EC Directive) Regulations 2003</w:t>
            </w:r>
            <w:r w:rsidRPr="00C006DB">
              <w:rPr>
                <w:rFonts w:ascii="Verdana" w:eastAsia="Batang" w:hAnsi="Verdana"/>
                <w:sz w:val="20"/>
                <w:szCs w:val="20"/>
              </w:rPr>
              <w:t>;</w:t>
            </w:r>
            <w:r w:rsidR="007107E3">
              <w:rPr>
                <w:rFonts w:ascii="Verdana" w:eastAsia="Batang" w:hAnsi="Verdana"/>
                <w:sz w:val="20"/>
                <w:szCs w:val="20"/>
              </w:rPr>
              <w:t xml:space="preserve"> and</w:t>
            </w:r>
          </w:p>
          <w:p w14:paraId="356B90DF" w14:textId="77777777" w:rsidR="00C006DB" w:rsidRDefault="00C006DB" w:rsidP="00A709B3">
            <w:pPr>
              <w:pStyle w:val="Body"/>
              <w:spacing w:before="120" w:after="120"/>
              <w:ind w:left="885" w:hanging="885"/>
              <w:rPr>
                <w:rFonts w:ascii="Verdana" w:eastAsia="Batang" w:hAnsi="Verdana"/>
                <w:sz w:val="20"/>
                <w:szCs w:val="20"/>
              </w:rPr>
            </w:pPr>
            <w:r w:rsidRPr="00C006DB">
              <w:rPr>
                <w:rFonts w:ascii="Verdana" w:eastAsia="Batang" w:hAnsi="Verdana"/>
                <w:sz w:val="20"/>
                <w:szCs w:val="20"/>
              </w:rPr>
              <w:t>•</w:t>
            </w:r>
            <w:r w:rsidRPr="00C006DB">
              <w:rPr>
                <w:rFonts w:ascii="Verdana" w:eastAsia="Batang" w:hAnsi="Verdana"/>
                <w:sz w:val="20"/>
                <w:szCs w:val="20"/>
              </w:rPr>
              <w:tab/>
              <w:t>any statutory codes of practice issued by the Information Commissioner in relation to such legislation.</w:t>
            </w:r>
          </w:p>
        </w:tc>
      </w:tr>
      <w:tr w:rsidR="00036085" w14:paraId="52EA837D" w14:textId="77777777">
        <w:tc>
          <w:tcPr>
            <w:tcW w:w="2096" w:type="dxa"/>
            <w:shd w:val="clear" w:color="auto" w:fill="auto"/>
          </w:tcPr>
          <w:p w14:paraId="220F356F" w14:textId="77777777" w:rsidR="00036085" w:rsidRDefault="00036085">
            <w:pPr>
              <w:pStyle w:val="Body"/>
              <w:spacing w:before="120" w:after="120"/>
              <w:rPr>
                <w:rFonts w:ascii="Verdana" w:hAnsi="Verdana"/>
                <w:sz w:val="20"/>
                <w:szCs w:val="20"/>
              </w:rPr>
            </w:pPr>
            <w:r>
              <w:rPr>
                <w:rFonts w:ascii="Verdana" w:hAnsi="Verdana"/>
                <w:sz w:val="20"/>
                <w:szCs w:val="20"/>
              </w:rPr>
              <w:t>(21A)</w:t>
            </w:r>
          </w:p>
        </w:tc>
        <w:tc>
          <w:tcPr>
            <w:tcW w:w="7313" w:type="dxa"/>
            <w:shd w:val="clear" w:color="auto" w:fill="auto"/>
          </w:tcPr>
          <w:p w14:paraId="3C81997F" w14:textId="77777777" w:rsidR="00036085" w:rsidRPr="00C006DB" w:rsidRDefault="00036085" w:rsidP="00C006DB">
            <w:pPr>
              <w:pStyle w:val="Body"/>
              <w:spacing w:before="120" w:after="120"/>
              <w:rPr>
                <w:rFonts w:ascii="Verdana" w:eastAsia="Batang" w:hAnsi="Verdana"/>
                <w:sz w:val="20"/>
                <w:szCs w:val="20"/>
              </w:rPr>
            </w:pPr>
            <w:r>
              <w:rPr>
                <w:rFonts w:ascii="Verdana" w:eastAsia="Batang" w:hAnsi="Verdana"/>
                <w:sz w:val="20"/>
                <w:szCs w:val="20"/>
              </w:rPr>
              <w:t>Data Subject has the meaning given to it in Data Protection Legislation.</w:t>
            </w:r>
          </w:p>
        </w:tc>
      </w:tr>
      <w:tr w:rsidR="00F51D44" w14:paraId="108B3059" w14:textId="77777777">
        <w:tc>
          <w:tcPr>
            <w:tcW w:w="2096" w:type="dxa"/>
            <w:shd w:val="clear" w:color="auto" w:fill="auto"/>
          </w:tcPr>
          <w:p w14:paraId="09C330E6" w14:textId="77777777" w:rsidR="00F51D44" w:rsidRDefault="00F51D44">
            <w:pPr>
              <w:pStyle w:val="Body"/>
              <w:spacing w:before="120" w:after="120"/>
              <w:rPr>
                <w:rFonts w:ascii="Verdana" w:hAnsi="Verdana"/>
                <w:sz w:val="20"/>
                <w:szCs w:val="20"/>
              </w:rPr>
            </w:pPr>
            <w:r>
              <w:rPr>
                <w:rFonts w:ascii="Verdana" w:hAnsi="Verdana"/>
                <w:sz w:val="20"/>
                <w:szCs w:val="20"/>
              </w:rPr>
              <w:t>(22)</w:t>
            </w:r>
          </w:p>
        </w:tc>
        <w:tc>
          <w:tcPr>
            <w:tcW w:w="7313" w:type="dxa"/>
            <w:shd w:val="clear" w:color="auto" w:fill="auto"/>
          </w:tcPr>
          <w:p w14:paraId="20379CE8" w14:textId="09327123" w:rsidR="00F51D44" w:rsidRPr="00C006DB" w:rsidRDefault="00F51D44" w:rsidP="00C006DB">
            <w:pPr>
              <w:pStyle w:val="Body"/>
              <w:spacing w:before="120" w:after="120"/>
              <w:rPr>
                <w:rFonts w:ascii="Verdana" w:eastAsia="Batang" w:hAnsi="Verdana"/>
                <w:sz w:val="20"/>
                <w:szCs w:val="20"/>
              </w:rPr>
            </w:pPr>
            <w:r>
              <w:rPr>
                <w:rFonts w:ascii="Verdana" w:hAnsi="Verdana"/>
                <w:sz w:val="20"/>
              </w:rPr>
              <w:t xml:space="preserve">Employer Personal Data means </w:t>
            </w:r>
            <w:r w:rsidRPr="00E90702">
              <w:rPr>
                <w:rFonts w:ascii="Verdana" w:hAnsi="Verdana"/>
                <w:sz w:val="20"/>
              </w:rPr>
              <w:t xml:space="preserve">Personal Data and/or Sensitive Personal Data Processed by the </w:t>
            </w:r>
            <w:r w:rsidRPr="00E90702">
              <w:rPr>
                <w:rFonts w:ascii="Verdana" w:hAnsi="Verdana" w:cs="Arial"/>
                <w:i/>
                <w:sz w:val="20"/>
              </w:rPr>
              <w:t xml:space="preserve">Contractor </w:t>
            </w:r>
            <w:r w:rsidRPr="00E90702">
              <w:rPr>
                <w:rFonts w:ascii="Verdana" w:hAnsi="Verdana" w:cs="Arial"/>
                <w:sz w:val="20"/>
              </w:rPr>
              <w:t>(including</w:t>
            </w:r>
            <w:r w:rsidRPr="00E90702">
              <w:rPr>
                <w:rFonts w:ascii="Verdana" w:hAnsi="Verdana"/>
                <w:sz w:val="20"/>
              </w:rPr>
              <w:t xml:space="preserve"> any </w:t>
            </w:r>
            <w:r w:rsidRPr="00E90702">
              <w:rPr>
                <w:rFonts w:ascii="Verdana" w:hAnsi="Verdana" w:cs="Arial"/>
                <w:sz w:val="20"/>
              </w:rPr>
              <w:t>Subcontractor</w:t>
            </w:r>
            <w:r>
              <w:rPr>
                <w:rFonts w:ascii="Verdana" w:hAnsi="Verdana" w:cs="Arial"/>
                <w:sz w:val="20"/>
              </w:rPr>
              <w:t xml:space="preserve"> and Indirect Subcontractor</w:t>
            </w:r>
            <w:r w:rsidRPr="00E90702">
              <w:rPr>
                <w:rFonts w:ascii="Verdana" w:hAnsi="Verdana" w:cs="Arial"/>
                <w:sz w:val="20"/>
              </w:rPr>
              <w:t>)</w:t>
            </w:r>
            <w:r w:rsidRPr="00E90702">
              <w:rPr>
                <w:rFonts w:ascii="Verdana" w:hAnsi="Verdana"/>
                <w:sz w:val="20"/>
              </w:rPr>
              <w:t xml:space="preserve"> on behalf of the </w:t>
            </w:r>
            <w:r w:rsidRPr="00E90702">
              <w:rPr>
                <w:rFonts w:ascii="Verdana" w:hAnsi="Verdana" w:cs="Arial"/>
                <w:i/>
                <w:sz w:val="20"/>
              </w:rPr>
              <w:t>Employer</w:t>
            </w:r>
            <w:r w:rsidRPr="00E90702">
              <w:rPr>
                <w:rFonts w:ascii="Verdana" w:hAnsi="Verdana"/>
                <w:sz w:val="20"/>
              </w:rPr>
              <w:t xml:space="preserve">, pursuant to or in connection with this </w:t>
            </w:r>
            <w:r w:rsidRPr="00E90702">
              <w:rPr>
                <w:rFonts w:ascii="Verdana" w:hAnsi="Verdana" w:cs="Arial"/>
                <w:sz w:val="20"/>
              </w:rPr>
              <w:t>contract as set out in the Processing Statement</w:t>
            </w:r>
            <w:r>
              <w:rPr>
                <w:rFonts w:ascii="Verdana" w:hAnsi="Verdana" w:cs="Arial"/>
                <w:sz w:val="20"/>
              </w:rPr>
              <w:t>.</w:t>
            </w:r>
          </w:p>
        </w:tc>
      </w:tr>
      <w:tr w:rsidR="00CE4F8F" w14:paraId="17CF2075" w14:textId="77777777">
        <w:tc>
          <w:tcPr>
            <w:tcW w:w="2096" w:type="dxa"/>
            <w:shd w:val="clear" w:color="auto" w:fill="auto"/>
          </w:tcPr>
          <w:p w14:paraId="46CA856C" w14:textId="77777777" w:rsidR="00CE4F8F" w:rsidRDefault="00CE4F8F">
            <w:pPr>
              <w:pStyle w:val="Body"/>
              <w:spacing w:before="120" w:after="120"/>
              <w:rPr>
                <w:rFonts w:ascii="Verdana" w:hAnsi="Verdana"/>
                <w:sz w:val="20"/>
                <w:szCs w:val="20"/>
              </w:rPr>
            </w:pPr>
            <w:r>
              <w:rPr>
                <w:rFonts w:ascii="Verdana" w:hAnsi="Verdana"/>
                <w:sz w:val="20"/>
                <w:szCs w:val="20"/>
              </w:rPr>
              <w:t>(22A)</w:t>
            </w:r>
          </w:p>
        </w:tc>
        <w:tc>
          <w:tcPr>
            <w:tcW w:w="7313" w:type="dxa"/>
            <w:shd w:val="clear" w:color="auto" w:fill="auto"/>
          </w:tcPr>
          <w:p w14:paraId="626D57D3" w14:textId="6455B2A0" w:rsidR="00CE4F8F" w:rsidRDefault="00CE4F8F" w:rsidP="00C006DB">
            <w:pPr>
              <w:pStyle w:val="Body"/>
              <w:spacing w:before="120" w:after="120"/>
              <w:rPr>
                <w:rFonts w:ascii="Verdana" w:hAnsi="Verdana"/>
                <w:sz w:val="20"/>
              </w:rPr>
            </w:pPr>
            <w:r w:rsidRPr="008D018D">
              <w:rPr>
                <w:rFonts w:ascii="Verdana" w:eastAsia="Arial" w:hAnsi="Verdana" w:cs="Arial"/>
                <w:sz w:val="20"/>
                <w:szCs w:val="20"/>
              </w:rPr>
              <w:t xml:space="preserve">End User has the meaning given to it in Article 2 of the Value Added Tax (Section 55A) (Specified </w:t>
            </w:r>
            <w:r w:rsidR="0053448E">
              <w:rPr>
                <w:rFonts w:ascii="Verdana" w:eastAsia="Arial" w:hAnsi="Verdana" w:cs="Arial"/>
                <w:sz w:val="20"/>
                <w:szCs w:val="20"/>
              </w:rPr>
              <w:t>Works</w:t>
            </w:r>
            <w:r w:rsidR="0053448E" w:rsidRPr="008D018D">
              <w:rPr>
                <w:rFonts w:ascii="Verdana" w:eastAsia="Arial" w:hAnsi="Verdana" w:cs="Arial"/>
                <w:sz w:val="20"/>
                <w:szCs w:val="20"/>
              </w:rPr>
              <w:t xml:space="preserve"> </w:t>
            </w:r>
            <w:r w:rsidRPr="008D018D">
              <w:rPr>
                <w:rFonts w:ascii="Verdana" w:eastAsia="Arial" w:hAnsi="Verdana" w:cs="Arial"/>
                <w:sz w:val="20"/>
                <w:szCs w:val="20"/>
              </w:rPr>
              <w:t xml:space="preserve">and Excepted Supplies) Order </w:t>
            </w:r>
            <w:r w:rsidRPr="008D018D">
              <w:rPr>
                <w:rFonts w:ascii="Verdana" w:eastAsia="Arial" w:hAnsi="Verdana" w:cs="Arial"/>
                <w:sz w:val="20"/>
                <w:szCs w:val="20"/>
              </w:rPr>
              <w:lastRenderedPageBreak/>
              <w:t>2019.</w:t>
            </w:r>
          </w:p>
        </w:tc>
      </w:tr>
      <w:tr w:rsidR="00C006DB" w14:paraId="47DF4024" w14:textId="77777777">
        <w:tc>
          <w:tcPr>
            <w:tcW w:w="2096" w:type="dxa"/>
            <w:shd w:val="clear" w:color="auto" w:fill="auto"/>
          </w:tcPr>
          <w:p w14:paraId="001CE413" w14:textId="77777777" w:rsidR="00C006DB" w:rsidRDefault="00C006DB" w:rsidP="00C006DB">
            <w:pPr>
              <w:pStyle w:val="Body"/>
              <w:spacing w:before="120" w:after="120"/>
              <w:rPr>
                <w:rFonts w:ascii="Verdana" w:hAnsi="Verdana"/>
                <w:sz w:val="20"/>
                <w:szCs w:val="20"/>
              </w:rPr>
            </w:pPr>
            <w:r>
              <w:rPr>
                <w:rFonts w:ascii="Verdana" w:hAnsi="Verdana"/>
                <w:sz w:val="20"/>
                <w:szCs w:val="20"/>
              </w:rPr>
              <w:lastRenderedPageBreak/>
              <w:t>(</w:t>
            </w:r>
            <w:r w:rsidR="00F51D44">
              <w:rPr>
                <w:rFonts w:ascii="Verdana" w:hAnsi="Verdana"/>
                <w:sz w:val="20"/>
                <w:szCs w:val="20"/>
              </w:rPr>
              <w:t>23</w:t>
            </w:r>
            <w:r>
              <w:rPr>
                <w:rFonts w:ascii="Verdana" w:hAnsi="Verdana"/>
                <w:sz w:val="20"/>
                <w:szCs w:val="20"/>
              </w:rPr>
              <w:t>)</w:t>
            </w:r>
          </w:p>
        </w:tc>
        <w:tc>
          <w:tcPr>
            <w:tcW w:w="7313" w:type="dxa"/>
            <w:shd w:val="clear" w:color="auto" w:fill="auto"/>
          </w:tcPr>
          <w:p w14:paraId="6F666FE3" w14:textId="0613672D" w:rsidR="00C006DB" w:rsidRDefault="00DE429D">
            <w:pPr>
              <w:pStyle w:val="Body"/>
              <w:spacing w:before="120" w:after="120"/>
              <w:rPr>
                <w:rFonts w:ascii="Verdana" w:hAnsi="Verdana"/>
                <w:snapToGrid w:val="0"/>
                <w:sz w:val="20"/>
                <w:szCs w:val="20"/>
              </w:rPr>
            </w:pPr>
            <w:r>
              <w:rPr>
                <w:rFonts w:ascii="Verdana" w:hAnsi="Verdana"/>
                <w:snapToGrid w:val="0"/>
                <w:sz w:val="20"/>
                <w:szCs w:val="20"/>
              </w:rPr>
              <w:t>Not used.</w:t>
            </w:r>
          </w:p>
        </w:tc>
      </w:tr>
      <w:tr w:rsidR="00C006DB" w14:paraId="1773FF2C" w14:textId="77777777">
        <w:tc>
          <w:tcPr>
            <w:tcW w:w="2096" w:type="dxa"/>
            <w:shd w:val="clear" w:color="auto" w:fill="auto"/>
          </w:tcPr>
          <w:p w14:paraId="5AAC83DC" w14:textId="77777777" w:rsidR="00C006DB" w:rsidRDefault="00C006DB" w:rsidP="00887A8C">
            <w:pPr>
              <w:pStyle w:val="Body"/>
              <w:spacing w:before="120" w:after="120"/>
              <w:rPr>
                <w:rFonts w:ascii="Verdana" w:hAnsi="Verdana"/>
                <w:sz w:val="20"/>
                <w:szCs w:val="20"/>
              </w:rPr>
            </w:pPr>
            <w:r>
              <w:rPr>
                <w:rFonts w:ascii="Verdana" w:hAnsi="Verdana"/>
                <w:sz w:val="20"/>
                <w:szCs w:val="20"/>
              </w:rPr>
              <w:t>(2</w:t>
            </w:r>
            <w:r w:rsidR="00F51D44">
              <w:rPr>
                <w:rFonts w:ascii="Verdana" w:hAnsi="Verdana"/>
                <w:sz w:val="20"/>
                <w:szCs w:val="20"/>
              </w:rPr>
              <w:t>4</w:t>
            </w:r>
            <w:r>
              <w:rPr>
                <w:rFonts w:ascii="Verdana" w:hAnsi="Verdana"/>
                <w:sz w:val="20"/>
                <w:szCs w:val="20"/>
              </w:rPr>
              <w:t>)</w:t>
            </w:r>
          </w:p>
        </w:tc>
        <w:tc>
          <w:tcPr>
            <w:tcW w:w="7313" w:type="dxa"/>
            <w:shd w:val="clear" w:color="auto" w:fill="auto"/>
          </w:tcPr>
          <w:p w14:paraId="274B8682" w14:textId="77777777" w:rsidR="00C006DB" w:rsidRDefault="00C006DB">
            <w:pPr>
              <w:pStyle w:val="Body"/>
              <w:spacing w:before="120" w:after="120"/>
              <w:rPr>
                <w:rFonts w:ascii="Verdana" w:hAnsi="Verdana"/>
                <w:snapToGrid w:val="0"/>
                <w:sz w:val="20"/>
                <w:szCs w:val="20"/>
              </w:rPr>
            </w:pPr>
            <w:r>
              <w:rPr>
                <w:rFonts w:ascii="Verdana" w:hAnsi="Verdana"/>
                <w:snapToGrid w:val="0"/>
                <w:sz w:val="20"/>
                <w:szCs w:val="20"/>
              </w:rPr>
              <w:t xml:space="preserve">Holding Company means any company which from time to time directly or indirectly controls the </w:t>
            </w:r>
            <w:r>
              <w:rPr>
                <w:rFonts w:ascii="Verdana" w:hAnsi="Verdana"/>
                <w:i/>
                <w:snapToGrid w:val="0"/>
                <w:sz w:val="20"/>
                <w:szCs w:val="20"/>
              </w:rPr>
              <w:t>Contractor</w:t>
            </w:r>
            <w:r>
              <w:rPr>
                <w:rFonts w:ascii="Verdana" w:hAnsi="Verdana"/>
                <w:snapToGrid w:val="0"/>
                <w:sz w:val="20"/>
                <w:szCs w:val="20"/>
              </w:rPr>
              <w:t xml:space="preserve"> where “control” is as defined by Section 1124 of the Corporation Tax Act 2010.</w:t>
            </w:r>
          </w:p>
        </w:tc>
      </w:tr>
      <w:tr w:rsidR="00C006DB" w14:paraId="15594864" w14:textId="77777777">
        <w:tc>
          <w:tcPr>
            <w:tcW w:w="2096" w:type="dxa"/>
            <w:shd w:val="clear" w:color="auto" w:fill="FFFFFF"/>
          </w:tcPr>
          <w:p w14:paraId="5810FB92" w14:textId="77777777" w:rsidR="00C006DB" w:rsidRDefault="00C006DB" w:rsidP="00887A8C">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(2</w:t>
            </w:r>
            <w:r w:rsidR="00F51D44">
              <w:rPr>
                <w:rStyle w:val="DeltaViewInsertion"/>
                <w:rFonts w:ascii="Verdana" w:hAnsi="Verdana" w:cs="Verdana"/>
                <w:color w:val="auto"/>
                <w:sz w:val="20"/>
                <w:u w:val="none"/>
              </w:rPr>
              <w:t>5</w:t>
            </w:r>
            <w:r>
              <w:rPr>
                <w:rStyle w:val="DeltaViewInsertion"/>
                <w:rFonts w:ascii="Verdana" w:hAnsi="Verdana" w:cs="Verdana"/>
                <w:color w:val="auto"/>
                <w:sz w:val="20"/>
                <w:u w:val="none"/>
              </w:rPr>
              <w:t>)</w:t>
            </w:r>
          </w:p>
        </w:tc>
        <w:tc>
          <w:tcPr>
            <w:tcW w:w="7313" w:type="dxa"/>
            <w:shd w:val="clear" w:color="auto" w:fill="FFFFFF"/>
          </w:tcPr>
          <w:p w14:paraId="1E8FFFE9" w14:textId="77777777" w:rsidR="00C006DB" w:rsidRDefault="00C006DB">
            <w:pPr>
              <w:pStyle w:val="TxBrp3"/>
              <w:tabs>
                <w:tab w:val="left" w:pos="-108"/>
                <w:tab w:val="left" w:pos="0"/>
              </w:tabs>
              <w:spacing w:before="120" w:after="120" w:line="312" w:lineRule="auto"/>
              <w:ind w:left="34"/>
              <w:rPr>
                <w:rStyle w:val="DeltaViewInsertion"/>
                <w:rFonts w:ascii="Verdana" w:hAnsi="Verdana" w:cs="Verdana"/>
                <w:color w:val="auto"/>
                <w:sz w:val="20"/>
                <w:u w:val="none"/>
              </w:rPr>
            </w:pPr>
            <w:r>
              <w:rPr>
                <w:rStyle w:val="DeltaViewInsertion"/>
                <w:rFonts w:ascii="Verdana" w:hAnsi="Verdana" w:cs="Verdana"/>
                <w:color w:val="auto"/>
                <w:sz w:val="20"/>
                <w:u w:val="none"/>
              </w:rPr>
              <w:t xml:space="preserve">Indirect Subcontractor means any subcontractor of whatever tier beneath any Subcontractor appointed in relation to the </w:t>
            </w:r>
            <w:r>
              <w:rPr>
                <w:rStyle w:val="DeltaViewInsertion"/>
                <w:rFonts w:ascii="Verdana" w:hAnsi="Verdana" w:cs="Verdana"/>
                <w:i/>
                <w:color w:val="auto"/>
                <w:sz w:val="20"/>
                <w:u w:val="none"/>
              </w:rPr>
              <w:t>works</w:t>
            </w:r>
            <w:r>
              <w:rPr>
                <w:rStyle w:val="DeltaViewInsertion"/>
                <w:rFonts w:ascii="Verdana" w:hAnsi="Verdana" w:cs="Verdana"/>
                <w:color w:val="auto"/>
                <w:sz w:val="20"/>
                <w:u w:val="none"/>
              </w:rPr>
              <w:t>.”</w:t>
            </w:r>
          </w:p>
        </w:tc>
      </w:tr>
      <w:tr w:rsidR="00C006DB" w14:paraId="5C431CDF" w14:textId="77777777">
        <w:tc>
          <w:tcPr>
            <w:tcW w:w="2096" w:type="dxa"/>
            <w:shd w:val="clear" w:color="auto" w:fill="auto"/>
          </w:tcPr>
          <w:p w14:paraId="1D3AE764" w14:textId="77777777" w:rsidR="00C006DB" w:rsidRDefault="00C006DB">
            <w:pPr>
              <w:pStyle w:val="Body"/>
              <w:spacing w:before="120" w:after="120"/>
              <w:jc w:val="left"/>
              <w:rPr>
                <w:rFonts w:ascii="Verdana" w:hAnsi="Verdana"/>
                <w:sz w:val="20"/>
                <w:szCs w:val="20"/>
              </w:rPr>
            </w:pPr>
            <w:r>
              <w:rPr>
                <w:rFonts w:ascii="Verdana" w:hAnsi="Verdana"/>
                <w:sz w:val="20"/>
                <w:szCs w:val="20"/>
              </w:rPr>
              <w:t>(2</w:t>
            </w:r>
            <w:r w:rsidR="00F51D44">
              <w:rPr>
                <w:rFonts w:ascii="Verdana" w:hAnsi="Verdana"/>
                <w:sz w:val="20"/>
                <w:szCs w:val="20"/>
              </w:rPr>
              <w:t>6</w:t>
            </w:r>
            <w:r>
              <w:rPr>
                <w:rFonts w:ascii="Verdana" w:hAnsi="Verdana"/>
                <w:sz w:val="20"/>
                <w:szCs w:val="20"/>
              </w:rPr>
              <w:t>)</w:t>
            </w:r>
          </w:p>
        </w:tc>
        <w:tc>
          <w:tcPr>
            <w:tcW w:w="7313" w:type="dxa"/>
            <w:shd w:val="clear" w:color="auto" w:fill="auto"/>
          </w:tcPr>
          <w:p w14:paraId="77CBB09B" w14:textId="5B4A3B50" w:rsidR="00C006DB" w:rsidRPr="00A709B3" w:rsidRDefault="00C006DB">
            <w:pPr>
              <w:pStyle w:val="TxBrp3"/>
              <w:tabs>
                <w:tab w:val="left" w:pos="-108"/>
                <w:tab w:val="left" w:pos="0"/>
              </w:tabs>
              <w:spacing w:before="120" w:after="120" w:line="312" w:lineRule="auto"/>
              <w:ind w:left="33"/>
              <w:rPr>
                <w:rFonts w:ascii="Verdana" w:hAnsi="Verdana"/>
                <w:b/>
                <w:sz w:val="20"/>
              </w:rPr>
            </w:pPr>
            <w:r w:rsidRPr="00C006DB">
              <w:rPr>
                <w:rFonts w:ascii="Verdana" w:hAnsi="Verdana"/>
                <w:sz w:val="20"/>
              </w:rPr>
              <w:t>Personal Data has the meaning given to it in the Data Protection Legislation.</w:t>
            </w:r>
          </w:p>
        </w:tc>
      </w:tr>
      <w:tr w:rsidR="00C006DB" w14:paraId="60B1CD25" w14:textId="77777777">
        <w:tc>
          <w:tcPr>
            <w:tcW w:w="2096" w:type="dxa"/>
            <w:shd w:val="clear" w:color="auto" w:fill="auto"/>
          </w:tcPr>
          <w:p w14:paraId="15B78CE0" w14:textId="77777777" w:rsidR="00C006DB" w:rsidRDefault="00F51D44">
            <w:pPr>
              <w:pStyle w:val="Body"/>
              <w:spacing w:before="120" w:after="120"/>
              <w:jc w:val="left"/>
              <w:rPr>
                <w:rFonts w:ascii="Verdana" w:hAnsi="Verdana"/>
                <w:sz w:val="20"/>
                <w:szCs w:val="20"/>
              </w:rPr>
            </w:pPr>
            <w:r>
              <w:rPr>
                <w:rFonts w:ascii="Verdana" w:hAnsi="Verdana"/>
                <w:sz w:val="20"/>
                <w:szCs w:val="20"/>
              </w:rPr>
              <w:t>(27)</w:t>
            </w:r>
          </w:p>
        </w:tc>
        <w:tc>
          <w:tcPr>
            <w:tcW w:w="7313" w:type="dxa"/>
            <w:shd w:val="clear" w:color="auto" w:fill="auto"/>
          </w:tcPr>
          <w:p w14:paraId="3DA43C80" w14:textId="56D8B209" w:rsidR="00C006DB" w:rsidRPr="00A709B3" w:rsidRDefault="00C006DB" w:rsidP="006C322F">
            <w:pPr>
              <w:pStyle w:val="TxBrp3"/>
              <w:tabs>
                <w:tab w:val="left" w:pos="-108"/>
                <w:tab w:val="left" w:pos="0"/>
              </w:tabs>
              <w:spacing w:before="120" w:after="120" w:line="312" w:lineRule="auto"/>
              <w:ind w:left="33"/>
              <w:rPr>
                <w:rFonts w:ascii="Verdana" w:hAnsi="Verdana"/>
                <w:b/>
                <w:sz w:val="20"/>
              </w:rPr>
            </w:pPr>
            <w:r w:rsidRPr="00C006DB">
              <w:rPr>
                <w:rFonts w:ascii="Verdana" w:hAnsi="Verdana"/>
                <w:sz w:val="20"/>
              </w:rPr>
              <w:t>Processing has the meaning given to it in the Data Protection Legislation</w:t>
            </w:r>
            <w:r w:rsidR="00C27824">
              <w:rPr>
                <w:rFonts w:ascii="Verdana" w:hAnsi="Verdana"/>
                <w:sz w:val="20"/>
              </w:rPr>
              <w:t xml:space="preserve"> </w:t>
            </w:r>
            <w:r w:rsidR="00C27824" w:rsidRPr="007533DC">
              <w:rPr>
                <w:rFonts w:ascii="Verdana" w:hAnsi="Verdana"/>
                <w:sz w:val="20"/>
              </w:rPr>
              <w:t>and “Process”, “Processes” and “Processed” will be construed accordingly</w:t>
            </w:r>
            <w:r w:rsidRPr="00C006DB">
              <w:rPr>
                <w:rFonts w:ascii="Verdana" w:hAnsi="Verdana"/>
                <w:sz w:val="20"/>
              </w:rPr>
              <w:t>.</w:t>
            </w:r>
          </w:p>
        </w:tc>
      </w:tr>
      <w:tr w:rsidR="00F51D44" w14:paraId="02A145D6" w14:textId="77777777">
        <w:tc>
          <w:tcPr>
            <w:tcW w:w="2096" w:type="dxa"/>
            <w:shd w:val="clear" w:color="auto" w:fill="auto"/>
          </w:tcPr>
          <w:p w14:paraId="2017EBB2" w14:textId="77777777" w:rsidR="00F51D44" w:rsidRDefault="00F51D44">
            <w:pPr>
              <w:pStyle w:val="Body"/>
              <w:spacing w:before="120" w:after="120"/>
              <w:jc w:val="left"/>
              <w:rPr>
                <w:rFonts w:ascii="Verdana" w:hAnsi="Verdana"/>
                <w:sz w:val="20"/>
                <w:szCs w:val="20"/>
              </w:rPr>
            </w:pPr>
            <w:r>
              <w:rPr>
                <w:rFonts w:ascii="Verdana" w:hAnsi="Verdana"/>
                <w:sz w:val="20"/>
                <w:szCs w:val="20"/>
              </w:rPr>
              <w:t>(28)</w:t>
            </w:r>
          </w:p>
        </w:tc>
        <w:tc>
          <w:tcPr>
            <w:tcW w:w="7313" w:type="dxa"/>
            <w:shd w:val="clear" w:color="auto" w:fill="auto"/>
          </w:tcPr>
          <w:p w14:paraId="50B9CAAE" w14:textId="46E359F2" w:rsidR="00F51D44" w:rsidRPr="00C006DB" w:rsidRDefault="00632E5C">
            <w:pPr>
              <w:pStyle w:val="TxBrp3"/>
              <w:tabs>
                <w:tab w:val="left" w:pos="-108"/>
                <w:tab w:val="left" w:pos="0"/>
              </w:tabs>
              <w:spacing w:before="120" w:after="120" w:line="312" w:lineRule="auto"/>
              <w:ind w:left="33"/>
              <w:rPr>
                <w:rFonts w:ascii="Verdana" w:hAnsi="Verdana"/>
                <w:sz w:val="20"/>
              </w:rPr>
            </w:pPr>
            <w:r>
              <w:rPr>
                <w:rFonts w:ascii="Verdana" w:hAnsi="Verdana"/>
                <w:sz w:val="20"/>
              </w:rPr>
              <w:t>Not used.</w:t>
            </w:r>
          </w:p>
        </w:tc>
      </w:tr>
      <w:tr w:rsidR="00F51D44" w14:paraId="17227CEA" w14:textId="77777777">
        <w:tc>
          <w:tcPr>
            <w:tcW w:w="2096" w:type="dxa"/>
            <w:shd w:val="clear" w:color="auto" w:fill="auto"/>
          </w:tcPr>
          <w:p w14:paraId="0000E74E" w14:textId="77777777" w:rsidR="00F51D44" w:rsidRDefault="00F51D44">
            <w:pPr>
              <w:pStyle w:val="Body"/>
              <w:spacing w:before="120" w:after="120"/>
              <w:jc w:val="left"/>
              <w:rPr>
                <w:rFonts w:ascii="Verdana" w:hAnsi="Verdana"/>
                <w:sz w:val="20"/>
                <w:szCs w:val="20"/>
              </w:rPr>
            </w:pPr>
            <w:r>
              <w:rPr>
                <w:rFonts w:ascii="Verdana" w:hAnsi="Verdana"/>
                <w:sz w:val="20"/>
                <w:szCs w:val="20"/>
              </w:rPr>
              <w:t>(29)</w:t>
            </w:r>
          </w:p>
        </w:tc>
        <w:tc>
          <w:tcPr>
            <w:tcW w:w="7313" w:type="dxa"/>
            <w:shd w:val="clear" w:color="auto" w:fill="auto"/>
          </w:tcPr>
          <w:p w14:paraId="3DB65688" w14:textId="5232E56D" w:rsidR="00F51D44" w:rsidRDefault="00F51D44">
            <w:pPr>
              <w:pStyle w:val="TxBrp3"/>
              <w:tabs>
                <w:tab w:val="left" w:pos="-108"/>
                <w:tab w:val="left" w:pos="0"/>
              </w:tabs>
              <w:spacing w:before="120" w:after="120" w:line="312" w:lineRule="auto"/>
              <w:ind w:left="33"/>
              <w:rPr>
                <w:rFonts w:ascii="Verdana" w:hAnsi="Verdana"/>
                <w:sz w:val="20"/>
              </w:rPr>
            </w:pPr>
            <w:r>
              <w:rPr>
                <w:rFonts w:ascii="Verdana" w:hAnsi="Verdana"/>
                <w:sz w:val="20"/>
              </w:rPr>
              <w:t xml:space="preserve">Restricted Countries means </w:t>
            </w:r>
            <w:r w:rsidRPr="00E90702">
              <w:rPr>
                <w:rFonts w:ascii="Verdana" w:hAnsi="Verdana"/>
                <w:sz w:val="20"/>
              </w:rPr>
              <w:t>any country outside the European Economic Area</w:t>
            </w:r>
            <w:r w:rsidRPr="00E90702">
              <w:rPr>
                <w:rFonts w:ascii="Verdana" w:hAnsi="Verdana" w:cs="Arial"/>
                <w:sz w:val="20"/>
              </w:rPr>
              <w:t xml:space="preserve"> </w:t>
            </w:r>
            <w:r w:rsidR="006C278E">
              <w:rPr>
                <w:rFonts w:ascii="Verdana" w:hAnsi="Verdana" w:cs="Arial"/>
                <w:sz w:val="20"/>
              </w:rPr>
              <w:t xml:space="preserve">other than the UK </w:t>
            </w:r>
            <w:r w:rsidR="00FB65F7">
              <w:rPr>
                <w:rFonts w:ascii="Verdana" w:hAnsi="Verdana" w:cs="Arial"/>
                <w:sz w:val="20"/>
              </w:rPr>
              <w:t>following withdrawal from the European Union</w:t>
            </w:r>
            <w:r>
              <w:rPr>
                <w:rFonts w:ascii="Verdana" w:hAnsi="Verdana" w:cs="Arial"/>
                <w:sz w:val="20"/>
              </w:rPr>
              <w:t>.</w:t>
            </w:r>
          </w:p>
        </w:tc>
      </w:tr>
      <w:tr w:rsidR="00CE4F8F" w14:paraId="44645259" w14:textId="77777777">
        <w:tc>
          <w:tcPr>
            <w:tcW w:w="2096" w:type="dxa"/>
            <w:shd w:val="clear" w:color="auto" w:fill="auto"/>
          </w:tcPr>
          <w:p w14:paraId="211EDA00" w14:textId="77777777" w:rsidR="00CE4F8F" w:rsidRDefault="00CE4F8F">
            <w:pPr>
              <w:pStyle w:val="Body"/>
              <w:spacing w:before="120" w:after="120"/>
              <w:jc w:val="left"/>
              <w:rPr>
                <w:rFonts w:ascii="Verdana" w:hAnsi="Verdana"/>
                <w:sz w:val="20"/>
                <w:szCs w:val="20"/>
              </w:rPr>
            </w:pPr>
            <w:r>
              <w:rPr>
                <w:rFonts w:ascii="Verdana" w:hAnsi="Verdana"/>
                <w:sz w:val="20"/>
                <w:szCs w:val="20"/>
              </w:rPr>
              <w:t>(29A)</w:t>
            </w:r>
          </w:p>
        </w:tc>
        <w:tc>
          <w:tcPr>
            <w:tcW w:w="7313" w:type="dxa"/>
            <w:shd w:val="clear" w:color="auto" w:fill="auto"/>
          </w:tcPr>
          <w:p w14:paraId="379E064C" w14:textId="521A8E1D" w:rsidR="00CE4F8F" w:rsidRDefault="00CE4F8F">
            <w:pPr>
              <w:pStyle w:val="TxBrp3"/>
              <w:tabs>
                <w:tab w:val="left" w:pos="-108"/>
                <w:tab w:val="left" w:pos="0"/>
              </w:tabs>
              <w:spacing w:before="120" w:after="120" w:line="312" w:lineRule="auto"/>
              <w:ind w:left="33"/>
              <w:rPr>
                <w:rFonts w:ascii="Verdana" w:hAnsi="Verdana"/>
                <w:sz w:val="20"/>
              </w:rPr>
            </w:pPr>
            <w:r w:rsidRPr="008D018D">
              <w:rPr>
                <w:rFonts w:ascii="Verdana" w:eastAsia="Arial" w:hAnsi="Verdana" w:cs="Arial"/>
                <w:sz w:val="20"/>
              </w:rPr>
              <w:t xml:space="preserve">Reverse Charge Order means the Value Added Tax (Section 55A) (Specified </w:t>
            </w:r>
            <w:r w:rsidR="0053448E">
              <w:rPr>
                <w:rFonts w:ascii="Verdana" w:eastAsia="Arial" w:hAnsi="Verdana" w:cs="Arial"/>
                <w:sz w:val="20"/>
              </w:rPr>
              <w:t>Works</w:t>
            </w:r>
            <w:r w:rsidR="0053448E" w:rsidRPr="008D018D">
              <w:rPr>
                <w:rFonts w:ascii="Verdana" w:eastAsia="Arial" w:hAnsi="Verdana" w:cs="Arial"/>
                <w:sz w:val="20"/>
              </w:rPr>
              <w:t xml:space="preserve"> </w:t>
            </w:r>
            <w:r w:rsidRPr="008D018D">
              <w:rPr>
                <w:rFonts w:ascii="Verdana" w:eastAsia="Arial" w:hAnsi="Verdana" w:cs="Arial"/>
                <w:sz w:val="20"/>
              </w:rPr>
              <w:t>and Excepted Supplies) Order 2019/892.</w:t>
            </w:r>
          </w:p>
        </w:tc>
      </w:tr>
      <w:tr w:rsidR="00F51D44" w14:paraId="430138EB" w14:textId="77777777">
        <w:tc>
          <w:tcPr>
            <w:tcW w:w="2096" w:type="dxa"/>
            <w:shd w:val="clear" w:color="auto" w:fill="auto"/>
          </w:tcPr>
          <w:p w14:paraId="57B7F7C6" w14:textId="77777777" w:rsidR="00F51D44" w:rsidRDefault="00F51D44">
            <w:pPr>
              <w:pStyle w:val="Body"/>
              <w:spacing w:before="120" w:after="120"/>
              <w:jc w:val="left"/>
              <w:rPr>
                <w:rFonts w:ascii="Verdana" w:hAnsi="Verdana"/>
                <w:sz w:val="20"/>
                <w:szCs w:val="20"/>
              </w:rPr>
            </w:pPr>
            <w:r>
              <w:rPr>
                <w:rFonts w:ascii="Verdana" w:hAnsi="Verdana"/>
                <w:sz w:val="20"/>
                <w:szCs w:val="20"/>
              </w:rPr>
              <w:t>(30)</w:t>
            </w:r>
          </w:p>
        </w:tc>
        <w:tc>
          <w:tcPr>
            <w:tcW w:w="7313" w:type="dxa"/>
            <w:shd w:val="clear" w:color="auto" w:fill="auto"/>
          </w:tcPr>
          <w:p w14:paraId="47A93FCB" w14:textId="416DBDB9" w:rsidR="00F51D44" w:rsidRDefault="00F51D44">
            <w:pPr>
              <w:pStyle w:val="TxBrp3"/>
              <w:tabs>
                <w:tab w:val="left" w:pos="-108"/>
                <w:tab w:val="left" w:pos="0"/>
              </w:tabs>
              <w:spacing w:before="120" w:after="120" w:line="312" w:lineRule="auto"/>
              <w:ind w:left="33"/>
              <w:rPr>
                <w:rFonts w:ascii="Verdana" w:hAnsi="Verdana"/>
                <w:sz w:val="20"/>
              </w:rPr>
            </w:pPr>
            <w:r>
              <w:rPr>
                <w:rFonts w:ascii="Verdana" w:hAnsi="Verdana"/>
                <w:sz w:val="20"/>
              </w:rPr>
              <w:t xml:space="preserve">Sensitive Personal Data means </w:t>
            </w:r>
            <w:r w:rsidRPr="00E90702">
              <w:rPr>
                <w:rFonts w:ascii="Verdana" w:hAnsi="Verdana"/>
                <w:sz w:val="20"/>
              </w:rPr>
              <w:t>sensitive or special categories of Personal Data</w:t>
            </w:r>
            <w:r w:rsidR="004E53A6">
              <w:rPr>
                <w:rFonts w:ascii="Verdana" w:hAnsi="Verdana"/>
                <w:sz w:val="20"/>
              </w:rPr>
              <w:t xml:space="preserve"> </w:t>
            </w:r>
            <w:r w:rsidR="004E53A6" w:rsidRPr="007533DC">
              <w:rPr>
                <w:rFonts w:ascii="Verdana" w:hAnsi="Verdana"/>
                <w:sz w:val="20"/>
              </w:rPr>
              <w:t>(as defined in Data Protection Legislation)</w:t>
            </w:r>
            <w:r w:rsidR="004E53A6">
              <w:rPr>
                <w:rFonts w:cs="Arial"/>
              </w:rPr>
              <w:t xml:space="preserve"> </w:t>
            </w:r>
            <w:r w:rsidRPr="00E90702">
              <w:rPr>
                <w:rFonts w:ascii="Verdana" w:hAnsi="Verdana"/>
                <w:sz w:val="20"/>
              </w:rPr>
              <w:t xml:space="preserve">which is Processed pursuant to or in connection with this </w:t>
            </w:r>
            <w:r w:rsidRPr="00E90702">
              <w:rPr>
                <w:rFonts w:ascii="Verdana" w:hAnsi="Verdana" w:cs="Arial"/>
                <w:sz w:val="20"/>
              </w:rPr>
              <w:t>contract</w:t>
            </w:r>
            <w:r>
              <w:rPr>
                <w:rFonts w:ascii="Verdana" w:hAnsi="Verdana" w:cs="Arial"/>
                <w:sz w:val="20"/>
              </w:rPr>
              <w:t>.</w:t>
            </w:r>
          </w:p>
        </w:tc>
      </w:tr>
      <w:tr w:rsidR="00CE4F8F" w14:paraId="578682BB" w14:textId="77777777">
        <w:tc>
          <w:tcPr>
            <w:tcW w:w="2096" w:type="dxa"/>
            <w:shd w:val="clear" w:color="auto" w:fill="auto"/>
          </w:tcPr>
          <w:p w14:paraId="20F177F9" w14:textId="77777777" w:rsidR="00CE4F8F" w:rsidRDefault="00CE4F8F">
            <w:pPr>
              <w:pStyle w:val="Body"/>
              <w:spacing w:before="120" w:after="120"/>
              <w:jc w:val="left"/>
              <w:rPr>
                <w:rFonts w:ascii="Verdana" w:hAnsi="Verdana"/>
                <w:sz w:val="20"/>
                <w:szCs w:val="20"/>
              </w:rPr>
            </w:pPr>
            <w:r>
              <w:rPr>
                <w:rFonts w:ascii="Verdana" w:hAnsi="Verdana"/>
                <w:sz w:val="20"/>
                <w:szCs w:val="20"/>
              </w:rPr>
              <w:t>(30A)</w:t>
            </w:r>
          </w:p>
        </w:tc>
        <w:tc>
          <w:tcPr>
            <w:tcW w:w="7313" w:type="dxa"/>
            <w:shd w:val="clear" w:color="auto" w:fill="auto"/>
          </w:tcPr>
          <w:p w14:paraId="6A9454CF" w14:textId="77777777" w:rsidR="00CE4F8F" w:rsidRDefault="00CE4F8F">
            <w:pPr>
              <w:pStyle w:val="TxBrp3"/>
              <w:tabs>
                <w:tab w:val="left" w:pos="-108"/>
                <w:tab w:val="left" w:pos="0"/>
              </w:tabs>
              <w:spacing w:before="120" w:after="120" w:line="312" w:lineRule="auto"/>
              <w:ind w:left="33"/>
              <w:rPr>
                <w:rFonts w:ascii="Verdana" w:hAnsi="Verdana"/>
                <w:sz w:val="20"/>
              </w:rPr>
            </w:pPr>
            <w:r w:rsidRPr="008D018D">
              <w:rPr>
                <w:rFonts w:ascii="Verdana" w:eastAsia="Arial" w:hAnsi="Verdana" w:cs="Arial"/>
                <w:sz w:val="20"/>
              </w:rPr>
              <w:t xml:space="preserve">Standard on Electronic Invoicing </w:t>
            </w:r>
            <w:r>
              <w:rPr>
                <w:rFonts w:ascii="Verdana" w:eastAsia="Arial" w:hAnsi="Verdana" w:cs="Arial"/>
                <w:sz w:val="20"/>
              </w:rPr>
              <w:t>means</w:t>
            </w:r>
            <w:r w:rsidRPr="008D018D">
              <w:rPr>
                <w:rFonts w:ascii="Verdana" w:eastAsia="Arial" w:hAnsi="Verdana" w:cs="Arial"/>
                <w:sz w:val="20"/>
              </w:rPr>
              <w:t xml:space="preserve"> the European standard and any of the syntaxes published in Commission Implementing Decision (EU) 2017/1870.</w:t>
            </w:r>
          </w:p>
        </w:tc>
      </w:tr>
      <w:tr w:rsidR="00C006DB" w14:paraId="15838092" w14:textId="77777777">
        <w:tc>
          <w:tcPr>
            <w:tcW w:w="2096" w:type="dxa"/>
            <w:shd w:val="clear" w:color="auto" w:fill="auto"/>
          </w:tcPr>
          <w:p w14:paraId="5E523199" w14:textId="77777777" w:rsidR="00C006DB" w:rsidRDefault="00C006DB" w:rsidP="00887A8C">
            <w:pPr>
              <w:pStyle w:val="Body"/>
              <w:spacing w:before="120" w:after="120"/>
              <w:jc w:val="left"/>
              <w:rPr>
                <w:rFonts w:ascii="Verdana" w:hAnsi="Verdana"/>
                <w:sz w:val="20"/>
                <w:szCs w:val="20"/>
              </w:rPr>
            </w:pPr>
            <w:r>
              <w:rPr>
                <w:rFonts w:ascii="Verdana" w:hAnsi="Verdana"/>
                <w:sz w:val="20"/>
                <w:szCs w:val="20"/>
              </w:rPr>
              <w:t>(</w:t>
            </w:r>
            <w:r w:rsidR="00F51D44">
              <w:rPr>
                <w:rFonts w:ascii="Verdana" w:hAnsi="Verdana"/>
                <w:sz w:val="20"/>
                <w:szCs w:val="20"/>
              </w:rPr>
              <w:t>31</w:t>
            </w:r>
            <w:r>
              <w:rPr>
                <w:rFonts w:ascii="Verdana" w:hAnsi="Verdana"/>
                <w:sz w:val="20"/>
                <w:szCs w:val="20"/>
              </w:rPr>
              <w:t>)</w:t>
            </w:r>
          </w:p>
        </w:tc>
        <w:tc>
          <w:tcPr>
            <w:tcW w:w="7313" w:type="dxa"/>
            <w:shd w:val="clear" w:color="auto" w:fill="auto"/>
          </w:tcPr>
          <w:p w14:paraId="1245A97B" w14:textId="6F2AF0CD" w:rsidR="00C006DB" w:rsidRDefault="00C006DB">
            <w:pPr>
              <w:pStyle w:val="TxBrp3"/>
              <w:tabs>
                <w:tab w:val="left" w:pos="-108"/>
                <w:tab w:val="left" w:pos="0"/>
              </w:tabs>
              <w:spacing w:before="120" w:after="120" w:line="312" w:lineRule="auto"/>
              <w:ind w:left="33"/>
              <w:rPr>
                <w:rFonts w:ascii="Verdana" w:hAnsi="Verdana"/>
                <w:sz w:val="20"/>
              </w:rPr>
            </w:pPr>
            <w:r>
              <w:rPr>
                <w:rFonts w:ascii="Verdana" w:hAnsi="Verdana"/>
                <w:sz w:val="20"/>
              </w:rPr>
              <w:t xml:space="preserve">A Statutory Requirement is any statute, statutory instrument, regulation, rule or order made under any statute or directive having the force of law which affects the </w:t>
            </w:r>
            <w:r>
              <w:rPr>
                <w:rFonts w:ascii="Verdana" w:hAnsi="Verdana"/>
                <w:i/>
                <w:sz w:val="20"/>
              </w:rPr>
              <w:t xml:space="preserve">works </w:t>
            </w:r>
            <w:r>
              <w:rPr>
                <w:rFonts w:ascii="Verdana" w:hAnsi="Verdana"/>
                <w:sz w:val="20"/>
              </w:rPr>
              <w:t xml:space="preserve">or performance of any obligations under this contract and any regulation or bye-law of any local authority or statutory undertaker which has any jurisdiction with regard to the </w:t>
            </w:r>
            <w:r>
              <w:rPr>
                <w:rFonts w:ascii="Verdana" w:hAnsi="Verdana"/>
                <w:i/>
                <w:sz w:val="20"/>
              </w:rPr>
              <w:t xml:space="preserve">works </w:t>
            </w:r>
            <w:r>
              <w:rPr>
                <w:rFonts w:ascii="Verdana" w:hAnsi="Verdana"/>
                <w:sz w:val="20"/>
              </w:rPr>
              <w:t xml:space="preserve">or with those systems the </w:t>
            </w:r>
            <w:r>
              <w:rPr>
                <w:rFonts w:ascii="Verdana" w:hAnsi="Verdana"/>
                <w:i/>
                <w:sz w:val="20"/>
              </w:rPr>
              <w:t xml:space="preserve">works </w:t>
            </w:r>
            <w:r>
              <w:rPr>
                <w:rFonts w:ascii="Verdana" w:hAnsi="Verdana"/>
                <w:sz w:val="20"/>
              </w:rPr>
              <w:t xml:space="preserve">are, or are to be, connected, including without limitation any statutory provisions and any decision of a relevant authority under such provisions which control the right to develop the </w:t>
            </w:r>
            <w:r>
              <w:rPr>
                <w:rFonts w:ascii="Verdana" w:hAnsi="Verdana"/>
                <w:i/>
                <w:sz w:val="20"/>
              </w:rPr>
              <w:t>site</w:t>
            </w:r>
            <w:r>
              <w:rPr>
                <w:rFonts w:ascii="Verdana" w:hAnsi="Verdana"/>
                <w:sz w:val="20"/>
              </w:rPr>
              <w:t>.</w:t>
            </w:r>
          </w:p>
        </w:tc>
      </w:tr>
      <w:tr w:rsidR="00F51D44" w14:paraId="33E655A2" w14:textId="77777777">
        <w:tc>
          <w:tcPr>
            <w:tcW w:w="2096" w:type="dxa"/>
            <w:shd w:val="clear" w:color="auto" w:fill="auto"/>
          </w:tcPr>
          <w:p w14:paraId="70E80CF2" w14:textId="77777777" w:rsidR="00F51D44" w:rsidRDefault="00F51D44" w:rsidP="00887A8C">
            <w:pPr>
              <w:pStyle w:val="Body"/>
              <w:spacing w:before="120" w:after="120"/>
              <w:jc w:val="left"/>
              <w:rPr>
                <w:rFonts w:ascii="Verdana" w:hAnsi="Verdana"/>
                <w:sz w:val="20"/>
                <w:szCs w:val="20"/>
              </w:rPr>
            </w:pPr>
            <w:r>
              <w:rPr>
                <w:rFonts w:ascii="Verdana" w:hAnsi="Verdana"/>
                <w:sz w:val="20"/>
                <w:szCs w:val="20"/>
              </w:rPr>
              <w:t>(32)</w:t>
            </w:r>
          </w:p>
        </w:tc>
        <w:tc>
          <w:tcPr>
            <w:tcW w:w="7313" w:type="dxa"/>
            <w:shd w:val="clear" w:color="auto" w:fill="auto"/>
          </w:tcPr>
          <w:p w14:paraId="11458AB1" w14:textId="640E7884" w:rsidR="00F51D44" w:rsidRDefault="00F51D44">
            <w:pPr>
              <w:pStyle w:val="TxBrp3"/>
              <w:tabs>
                <w:tab w:val="left" w:pos="-108"/>
                <w:tab w:val="left" w:pos="0"/>
              </w:tabs>
              <w:spacing w:before="120" w:after="120" w:line="312" w:lineRule="auto"/>
              <w:ind w:left="33"/>
              <w:rPr>
                <w:rFonts w:ascii="Verdana" w:hAnsi="Verdana"/>
                <w:sz w:val="20"/>
              </w:rPr>
            </w:pPr>
            <w:r>
              <w:rPr>
                <w:rFonts w:ascii="Verdana" w:hAnsi="Verdana"/>
                <w:sz w:val="20"/>
              </w:rPr>
              <w:t xml:space="preserve">Subject Request means a </w:t>
            </w:r>
            <w:r w:rsidRPr="00E90702">
              <w:rPr>
                <w:rFonts w:ascii="Verdana" w:hAnsi="Verdana"/>
                <w:sz w:val="20"/>
              </w:rPr>
              <w:t xml:space="preserve">request made by </w:t>
            </w:r>
            <w:r w:rsidR="00EE6ECD">
              <w:rPr>
                <w:rFonts w:ascii="Verdana" w:hAnsi="Verdana"/>
                <w:sz w:val="20"/>
              </w:rPr>
              <w:t xml:space="preserve">or on behalf of </w:t>
            </w:r>
            <w:r w:rsidRPr="00E90702">
              <w:rPr>
                <w:rFonts w:ascii="Verdana" w:hAnsi="Verdana"/>
                <w:sz w:val="20"/>
              </w:rPr>
              <w:t xml:space="preserve">a Data Subject </w:t>
            </w:r>
            <w:r w:rsidR="00EE6ECD">
              <w:rPr>
                <w:rFonts w:ascii="Verdana" w:hAnsi="Verdana"/>
                <w:sz w:val="20"/>
              </w:rPr>
              <w:t xml:space="preserve">in accordance with rights granted pursuant to the </w:t>
            </w:r>
            <w:r w:rsidRPr="00E90702">
              <w:rPr>
                <w:rFonts w:ascii="Verdana" w:hAnsi="Verdana"/>
                <w:sz w:val="20"/>
              </w:rPr>
              <w:t xml:space="preserve">Data </w:t>
            </w:r>
            <w:r w:rsidRPr="00E90702">
              <w:rPr>
                <w:rFonts w:ascii="Verdana" w:hAnsi="Verdana"/>
                <w:sz w:val="20"/>
              </w:rPr>
              <w:lastRenderedPageBreak/>
              <w:t>Protection Legislation</w:t>
            </w:r>
            <w:r w:rsidR="00EE6ECD">
              <w:rPr>
                <w:rFonts w:ascii="Verdana" w:hAnsi="Verdana"/>
                <w:sz w:val="20"/>
              </w:rPr>
              <w:t xml:space="preserve"> including the right</w:t>
            </w:r>
            <w:r w:rsidR="007B311A">
              <w:rPr>
                <w:rFonts w:ascii="Verdana" w:hAnsi="Verdana"/>
                <w:sz w:val="20"/>
              </w:rPr>
              <w:t xml:space="preserve"> </w:t>
            </w:r>
            <w:r w:rsidR="00A31043" w:rsidRPr="007533DC">
              <w:rPr>
                <w:rFonts w:ascii="Verdana" w:hAnsi="Verdana" w:cs="Arial"/>
                <w:sz w:val="20"/>
              </w:rPr>
              <w:t>(</w:t>
            </w:r>
            <w:proofErr w:type="spellStart"/>
            <w:r w:rsidR="00A31043" w:rsidRPr="007533DC">
              <w:rPr>
                <w:rFonts w:ascii="Verdana" w:hAnsi="Verdana" w:cs="Arial"/>
                <w:sz w:val="20"/>
              </w:rPr>
              <w:t>i</w:t>
            </w:r>
            <w:proofErr w:type="spellEnd"/>
            <w:r w:rsidR="00A31043" w:rsidRPr="007533DC">
              <w:rPr>
                <w:rFonts w:ascii="Verdana" w:hAnsi="Verdana" w:cs="Arial"/>
                <w:sz w:val="20"/>
              </w:rPr>
              <w:t>) to be informed, (ii) of access, (iii) to rectification, (iv) to erasure, (v) to restrict processing, (vi) to data portability, (vii) to object and (viii) to automated decision making including profiling</w:t>
            </w:r>
            <w:r w:rsidRPr="00A31043">
              <w:rPr>
                <w:rFonts w:ascii="Verdana" w:hAnsi="Verdana"/>
                <w:sz w:val="20"/>
              </w:rPr>
              <w:t>.</w:t>
            </w:r>
          </w:p>
        </w:tc>
      </w:tr>
      <w:tr w:rsidR="00C006DB" w14:paraId="3BF3CDDC" w14:textId="77777777">
        <w:tc>
          <w:tcPr>
            <w:tcW w:w="2096" w:type="dxa"/>
            <w:shd w:val="clear" w:color="auto" w:fill="auto"/>
          </w:tcPr>
          <w:p w14:paraId="266FFD92" w14:textId="77777777" w:rsidR="00C006DB" w:rsidRDefault="00C006DB" w:rsidP="00887A8C">
            <w:pPr>
              <w:pStyle w:val="TxBrp3"/>
              <w:spacing w:before="120" w:after="120" w:line="312" w:lineRule="auto"/>
              <w:ind w:left="0"/>
              <w:jc w:val="left"/>
              <w:rPr>
                <w:rFonts w:ascii="Verdana" w:hAnsi="Verdana"/>
                <w:sz w:val="20"/>
              </w:rPr>
            </w:pPr>
            <w:r>
              <w:rPr>
                <w:rFonts w:ascii="Verdana" w:hAnsi="Verdana"/>
                <w:sz w:val="20"/>
              </w:rPr>
              <w:lastRenderedPageBreak/>
              <w:t>(</w:t>
            </w:r>
            <w:r w:rsidR="00F51D44">
              <w:rPr>
                <w:rFonts w:ascii="Verdana" w:hAnsi="Verdana"/>
                <w:sz w:val="20"/>
              </w:rPr>
              <w:t>33</w:t>
            </w:r>
            <w:r>
              <w:rPr>
                <w:rFonts w:ascii="Verdana" w:hAnsi="Verdana"/>
                <w:sz w:val="20"/>
              </w:rPr>
              <w:t>)</w:t>
            </w:r>
          </w:p>
        </w:tc>
        <w:tc>
          <w:tcPr>
            <w:tcW w:w="7313" w:type="dxa"/>
            <w:shd w:val="clear" w:color="auto" w:fill="auto"/>
          </w:tcPr>
          <w:p w14:paraId="315F9C16" w14:textId="77777777" w:rsidR="00C006DB" w:rsidRDefault="00C006DB">
            <w:pPr>
              <w:pStyle w:val="TxBrp3"/>
              <w:spacing w:before="120" w:after="120" w:line="312" w:lineRule="auto"/>
              <w:ind w:left="0"/>
              <w:rPr>
                <w:rFonts w:ascii="Verdana" w:hAnsi="Verdana"/>
                <w:sz w:val="20"/>
              </w:rPr>
            </w:pPr>
            <w:r>
              <w:rPr>
                <w:rStyle w:val="DeltaViewInsertion"/>
                <w:rFonts w:ascii="Verdana" w:hAnsi="Verdana" w:cs="Verdana"/>
                <w:color w:val="auto"/>
                <w:sz w:val="20"/>
                <w:u w:val="none"/>
              </w:rPr>
              <w:t xml:space="preserve">Subcontractor means any subcontractor appointed in relation to the </w:t>
            </w:r>
            <w:r>
              <w:rPr>
                <w:rStyle w:val="DeltaViewInsertion"/>
                <w:rFonts w:ascii="Verdana" w:hAnsi="Verdana" w:cs="Verdana"/>
                <w:i/>
                <w:color w:val="auto"/>
                <w:sz w:val="20"/>
                <w:u w:val="none"/>
              </w:rPr>
              <w:t>works</w:t>
            </w:r>
            <w:r>
              <w:rPr>
                <w:rStyle w:val="DeltaViewInsertion"/>
                <w:rFonts w:ascii="Verdana" w:hAnsi="Verdana" w:cs="Verdana"/>
                <w:color w:val="auto"/>
                <w:sz w:val="20"/>
                <w:u w:val="none"/>
              </w:rPr>
              <w:t>.</w:t>
            </w:r>
          </w:p>
        </w:tc>
      </w:tr>
      <w:tr w:rsidR="00C006DB" w14:paraId="3DA12204" w14:textId="77777777">
        <w:tc>
          <w:tcPr>
            <w:tcW w:w="2096" w:type="dxa"/>
            <w:shd w:val="clear" w:color="auto" w:fill="auto"/>
          </w:tcPr>
          <w:p w14:paraId="132D50E8" w14:textId="77777777" w:rsidR="00C006DB" w:rsidRDefault="00C006DB" w:rsidP="00887A8C">
            <w:pPr>
              <w:pStyle w:val="TxBrp3"/>
              <w:spacing w:before="120" w:after="120" w:line="312" w:lineRule="auto"/>
              <w:ind w:left="0"/>
              <w:jc w:val="left"/>
              <w:rPr>
                <w:rFonts w:ascii="Verdana" w:hAnsi="Verdana"/>
                <w:sz w:val="20"/>
              </w:rPr>
            </w:pPr>
            <w:r>
              <w:rPr>
                <w:rFonts w:ascii="Verdana" w:hAnsi="Verdana"/>
                <w:sz w:val="20"/>
              </w:rPr>
              <w:t>(</w:t>
            </w:r>
            <w:r w:rsidR="00F51D44">
              <w:rPr>
                <w:rFonts w:ascii="Verdana" w:hAnsi="Verdana"/>
                <w:sz w:val="20"/>
              </w:rPr>
              <w:t>34</w:t>
            </w:r>
            <w:r>
              <w:rPr>
                <w:rFonts w:ascii="Verdana" w:hAnsi="Verdana"/>
                <w:sz w:val="20"/>
              </w:rPr>
              <w:t>)</w:t>
            </w:r>
          </w:p>
        </w:tc>
        <w:tc>
          <w:tcPr>
            <w:tcW w:w="7313" w:type="dxa"/>
            <w:shd w:val="clear" w:color="auto" w:fill="auto"/>
          </w:tcPr>
          <w:p w14:paraId="4C85A1E8" w14:textId="5D64E54D" w:rsidR="00C006DB" w:rsidRDefault="00C006DB">
            <w:pPr>
              <w:pStyle w:val="TxBrp3"/>
              <w:spacing w:before="120" w:after="120" w:line="312" w:lineRule="auto"/>
              <w:ind w:left="0"/>
              <w:rPr>
                <w:rFonts w:ascii="Verdana" w:hAnsi="Verdana"/>
                <w:sz w:val="20"/>
              </w:rPr>
            </w:pPr>
            <w:r>
              <w:rPr>
                <w:rFonts w:ascii="Verdana" w:hAnsi="Verdana"/>
                <w:sz w:val="20"/>
              </w:rPr>
              <w:t>The TfL Group is Transport for London and all its subsidiaries (as defined in Section 1159 of the Companies Act 2006) from time to time.</w:t>
            </w:r>
          </w:p>
        </w:tc>
      </w:tr>
      <w:tr w:rsidR="00C006DB" w14:paraId="657CCDDC" w14:textId="77777777">
        <w:tc>
          <w:tcPr>
            <w:tcW w:w="2096" w:type="dxa"/>
          </w:tcPr>
          <w:p w14:paraId="69A2BA09" w14:textId="77777777" w:rsidR="00C006DB" w:rsidRDefault="00C006DB" w:rsidP="00887A8C">
            <w:pPr>
              <w:pStyle w:val="Body"/>
              <w:spacing w:before="120" w:after="120"/>
              <w:rPr>
                <w:rFonts w:ascii="Verdana" w:hAnsi="Verdana"/>
                <w:sz w:val="20"/>
                <w:szCs w:val="20"/>
              </w:rPr>
            </w:pPr>
            <w:r>
              <w:rPr>
                <w:rFonts w:ascii="Verdana" w:hAnsi="Verdana"/>
                <w:sz w:val="20"/>
                <w:szCs w:val="20"/>
              </w:rPr>
              <w:t>(</w:t>
            </w:r>
            <w:r w:rsidR="00F51D44">
              <w:rPr>
                <w:rFonts w:ascii="Verdana" w:hAnsi="Verdana"/>
                <w:sz w:val="20"/>
                <w:szCs w:val="20"/>
              </w:rPr>
              <w:t>35</w:t>
            </w:r>
            <w:r>
              <w:rPr>
                <w:rFonts w:ascii="Verdana" w:hAnsi="Verdana"/>
                <w:sz w:val="20"/>
                <w:szCs w:val="20"/>
              </w:rPr>
              <w:t>)</w:t>
            </w:r>
          </w:p>
        </w:tc>
        <w:tc>
          <w:tcPr>
            <w:tcW w:w="7313" w:type="dxa"/>
          </w:tcPr>
          <w:p w14:paraId="22C7C928" w14:textId="79C6BABD" w:rsidR="00C006DB" w:rsidRDefault="00C006DB">
            <w:pPr>
              <w:pStyle w:val="Body"/>
              <w:spacing w:before="120" w:after="120"/>
              <w:rPr>
                <w:rFonts w:ascii="Verdana" w:hAnsi="Verdana"/>
                <w:sz w:val="20"/>
                <w:szCs w:val="20"/>
              </w:rPr>
            </w:pPr>
            <w:r>
              <w:rPr>
                <w:rFonts w:ascii="Verdana" w:hAnsi="Verdana"/>
                <w:sz w:val="20"/>
              </w:rPr>
              <w:t>TfL Premises are any premises owned, leased or under the control of any member of the TfL Group.</w:t>
            </w:r>
          </w:p>
        </w:tc>
      </w:tr>
      <w:tr w:rsidR="00C006DB" w14:paraId="1D27ECA3" w14:textId="77777777">
        <w:tc>
          <w:tcPr>
            <w:tcW w:w="2096" w:type="dxa"/>
            <w:shd w:val="clear" w:color="auto" w:fill="FFFFFF"/>
          </w:tcPr>
          <w:p w14:paraId="7FF251F3" w14:textId="77777777" w:rsidR="00C006DB" w:rsidRDefault="00C006DB" w:rsidP="00887A8C">
            <w:pPr>
              <w:pStyle w:val="TxBrp3"/>
              <w:spacing w:before="120" w:after="120" w:line="312" w:lineRule="auto"/>
              <w:ind w:left="0"/>
              <w:jc w:val="left"/>
              <w:rPr>
                <w:rFonts w:ascii="Verdana" w:hAnsi="Verdana" w:cs="Verdana"/>
                <w:sz w:val="20"/>
              </w:rPr>
            </w:pPr>
            <w:bookmarkStart w:id="15" w:name="_DV_C30"/>
            <w:r>
              <w:rPr>
                <w:rStyle w:val="DeltaViewInsertion"/>
                <w:rFonts w:ascii="Verdana" w:hAnsi="Verdana" w:cs="Verdana"/>
                <w:color w:val="auto"/>
                <w:sz w:val="20"/>
                <w:u w:val="none"/>
              </w:rPr>
              <w:t>(</w:t>
            </w:r>
            <w:r w:rsidR="00F51D44">
              <w:rPr>
                <w:rStyle w:val="DeltaViewInsertion"/>
                <w:rFonts w:ascii="Verdana" w:hAnsi="Verdana" w:cs="Verdana"/>
                <w:color w:val="auto"/>
                <w:sz w:val="20"/>
                <w:u w:val="none"/>
              </w:rPr>
              <w:t>36</w:t>
            </w:r>
            <w:r>
              <w:rPr>
                <w:rStyle w:val="DeltaViewInsertion"/>
                <w:rFonts w:ascii="Verdana" w:hAnsi="Verdana" w:cs="Verdana"/>
                <w:color w:val="auto"/>
                <w:sz w:val="20"/>
                <w:u w:val="none"/>
              </w:rPr>
              <w:t>)</w:t>
            </w:r>
            <w:bookmarkEnd w:id="15"/>
          </w:p>
        </w:tc>
        <w:tc>
          <w:tcPr>
            <w:tcW w:w="7313" w:type="dxa"/>
            <w:shd w:val="clear" w:color="auto" w:fill="FFFFFF"/>
          </w:tcPr>
          <w:p w14:paraId="0E3EE01A" w14:textId="77777777" w:rsidR="00C006DB" w:rsidRDefault="00C006DB">
            <w:pPr>
              <w:pStyle w:val="TxBrp3"/>
              <w:tabs>
                <w:tab w:val="left" w:pos="-108"/>
                <w:tab w:val="left" w:pos="0"/>
              </w:tabs>
              <w:spacing w:before="120" w:after="120" w:line="312" w:lineRule="auto"/>
              <w:ind w:left="34"/>
              <w:rPr>
                <w:rFonts w:ascii="Verdana" w:hAnsi="Verdana"/>
              </w:rPr>
            </w:pPr>
            <w:r>
              <w:rPr>
                <w:rFonts w:ascii="Verdana" w:hAnsi="Verdana" w:cs="Arial"/>
                <w:sz w:val="20"/>
              </w:rPr>
              <w:t>Transparency Commitment means the transparency commitment stipulated by the UK government in May 2010 (including any subsequent legislation) in accordance with which TfL is committed to publishing its contracts, tender documents and data from invoices received.</w:t>
            </w:r>
          </w:p>
        </w:tc>
      </w:tr>
      <w:tr w:rsidR="00CE4F8F" w14:paraId="400E16F5" w14:textId="77777777">
        <w:tc>
          <w:tcPr>
            <w:tcW w:w="2096" w:type="dxa"/>
            <w:shd w:val="clear" w:color="auto" w:fill="FFFFFF"/>
          </w:tcPr>
          <w:p w14:paraId="1FADDC9E" w14:textId="77777777" w:rsidR="00CE4F8F" w:rsidRDefault="00CE4F8F" w:rsidP="00887A8C">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(36A)</w:t>
            </w:r>
          </w:p>
        </w:tc>
        <w:tc>
          <w:tcPr>
            <w:tcW w:w="7313" w:type="dxa"/>
            <w:shd w:val="clear" w:color="auto" w:fill="FFFFFF"/>
          </w:tcPr>
          <w:p w14:paraId="6BF56419" w14:textId="77777777" w:rsidR="00CE4F8F" w:rsidRDefault="00CE4F8F">
            <w:pPr>
              <w:pStyle w:val="TxBrp3"/>
              <w:tabs>
                <w:tab w:val="left" w:pos="-108"/>
                <w:tab w:val="left" w:pos="0"/>
              </w:tabs>
              <w:spacing w:before="120" w:after="120" w:line="312" w:lineRule="auto"/>
              <w:ind w:left="34"/>
              <w:rPr>
                <w:rFonts w:ascii="Verdana" w:hAnsi="Verdana" w:cs="Arial"/>
                <w:sz w:val="20"/>
              </w:rPr>
            </w:pPr>
            <w:r w:rsidRPr="008D018D">
              <w:rPr>
                <w:rFonts w:ascii="Verdana" w:eastAsia="Arial" w:hAnsi="Verdana" w:cs="Arial"/>
                <w:sz w:val="20"/>
              </w:rPr>
              <w:t>VATA means the Value Added Tax Act 1994.</w:t>
            </w:r>
          </w:p>
        </w:tc>
      </w:tr>
      <w:tr w:rsidR="00C006DB" w14:paraId="084AFE1D" w14:textId="77777777">
        <w:tc>
          <w:tcPr>
            <w:tcW w:w="2096" w:type="dxa"/>
            <w:shd w:val="clear" w:color="auto" w:fill="FFFFFF"/>
          </w:tcPr>
          <w:p w14:paraId="779382DA" w14:textId="77777777" w:rsidR="00C006DB" w:rsidRDefault="00C006DB" w:rsidP="00887A8C">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w:t>
            </w:r>
            <w:r w:rsidR="00F51D44">
              <w:rPr>
                <w:rStyle w:val="DeltaViewInsertion"/>
                <w:rFonts w:ascii="Verdana" w:hAnsi="Verdana" w:cs="Verdana"/>
                <w:color w:val="auto"/>
                <w:sz w:val="20"/>
                <w:u w:val="none"/>
              </w:rPr>
              <w:t>37</w:t>
            </w:r>
            <w:r>
              <w:rPr>
                <w:rStyle w:val="DeltaViewInsertion"/>
                <w:rFonts w:ascii="Verdana" w:hAnsi="Verdana" w:cs="Verdana"/>
                <w:color w:val="auto"/>
                <w:sz w:val="20"/>
                <w:u w:val="none"/>
              </w:rPr>
              <w:t>)</w:t>
            </w:r>
          </w:p>
        </w:tc>
        <w:tc>
          <w:tcPr>
            <w:tcW w:w="7313" w:type="dxa"/>
            <w:shd w:val="clear" w:color="auto" w:fill="FFFFFF"/>
          </w:tcPr>
          <w:p w14:paraId="710FDAD4" w14:textId="77777777" w:rsidR="00C006DB" w:rsidRDefault="00C006DB">
            <w:pPr>
              <w:pStyle w:val="TxBrp3"/>
              <w:tabs>
                <w:tab w:val="left" w:pos="-108"/>
                <w:tab w:val="left" w:pos="0"/>
              </w:tabs>
              <w:spacing w:before="120" w:after="120" w:line="312" w:lineRule="auto"/>
              <w:ind w:left="34"/>
              <w:rPr>
                <w:rStyle w:val="DeltaViewInsertion"/>
                <w:rFonts w:ascii="Verdana" w:hAnsi="Verdana" w:cs="Verdana"/>
                <w:color w:val="auto"/>
                <w:sz w:val="20"/>
                <w:u w:val="none"/>
              </w:rPr>
            </w:pPr>
            <w:bookmarkStart w:id="16" w:name="_DV_C31"/>
            <w:r>
              <w:rPr>
                <w:rStyle w:val="DeltaViewInsertion"/>
                <w:rFonts w:ascii="Verdana" w:hAnsi="Verdana" w:cs="Verdana"/>
                <w:color w:val="auto"/>
                <w:sz w:val="20"/>
                <w:u w:val="none"/>
              </w:rPr>
              <w:t xml:space="preserve">The Workplace Policy is the </w:t>
            </w:r>
            <w:r>
              <w:rPr>
                <w:rStyle w:val="DeltaViewInsertion"/>
                <w:rFonts w:ascii="Verdana" w:hAnsi="Verdana" w:cs="Verdana"/>
                <w:i/>
                <w:iCs/>
                <w:color w:val="auto"/>
                <w:sz w:val="20"/>
                <w:u w:val="none"/>
              </w:rPr>
              <w:t>Employer’s</w:t>
            </w:r>
            <w:r>
              <w:rPr>
                <w:rStyle w:val="DeltaViewInsertion"/>
                <w:rFonts w:ascii="Verdana" w:hAnsi="Verdana" w:cs="Verdana"/>
                <w:color w:val="auto"/>
                <w:sz w:val="20"/>
                <w:u w:val="none"/>
              </w:rPr>
              <w:t xml:space="preserve"> “Workplace Harassment Policy”, as updated from time to time, copies of which are available on request from the </w:t>
            </w:r>
            <w:r>
              <w:rPr>
                <w:rStyle w:val="DeltaViewInsertion"/>
                <w:rFonts w:ascii="Verdana" w:hAnsi="Verdana" w:cs="Verdana"/>
                <w:i/>
                <w:iCs/>
                <w:color w:val="auto"/>
                <w:sz w:val="20"/>
                <w:u w:val="none"/>
              </w:rPr>
              <w:t>Employer</w:t>
            </w:r>
            <w:r>
              <w:rPr>
                <w:rStyle w:val="DeltaViewInsertion"/>
                <w:rFonts w:ascii="Verdana" w:hAnsi="Verdana" w:cs="Verdana"/>
                <w:color w:val="auto"/>
                <w:sz w:val="20"/>
                <w:u w:val="none"/>
              </w:rPr>
              <w:t>.</w:t>
            </w:r>
            <w:bookmarkEnd w:id="16"/>
          </w:p>
        </w:tc>
      </w:tr>
      <w:tr w:rsidR="00C006DB" w14:paraId="11A30C3E" w14:textId="77777777">
        <w:tc>
          <w:tcPr>
            <w:tcW w:w="2096" w:type="dxa"/>
            <w:shd w:val="clear" w:color="auto" w:fill="FFFFFF"/>
          </w:tcPr>
          <w:p w14:paraId="40036531" w14:textId="77777777" w:rsidR="00C006DB" w:rsidRDefault="00C006DB" w:rsidP="00887A8C">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w:t>
            </w:r>
            <w:r w:rsidR="00F51D44">
              <w:rPr>
                <w:rStyle w:val="DeltaViewInsertion"/>
                <w:rFonts w:ascii="Verdana" w:hAnsi="Verdana" w:cs="Verdana"/>
                <w:color w:val="auto"/>
                <w:sz w:val="20"/>
                <w:u w:val="none"/>
              </w:rPr>
              <w:t>38</w:t>
            </w:r>
            <w:r>
              <w:rPr>
                <w:rStyle w:val="DeltaViewInsertion"/>
                <w:rFonts w:ascii="Verdana" w:hAnsi="Verdana" w:cs="Verdana"/>
                <w:color w:val="auto"/>
                <w:sz w:val="20"/>
                <w:u w:val="none"/>
              </w:rPr>
              <w:t>)</w:t>
            </w:r>
          </w:p>
        </w:tc>
        <w:tc>
          <w:tcPr>
            <w:tcW w:w="7313" w:type="dxa"/>
            <w:shd w:val="clear" w:color="auto" w:fill="FFFFFF"/>
          </w:tcPr>
          <w:p w14:paraId="5D4DEDA7" w14:textId="77777777" w:rsidR="00C006DB" w:rsidRDefault="00C006DB">
            <w:pPr>
              <w:pStyle w:val="TxBrp3"/>
              <w:tabs>
                <w:tab w:val="left" w:pos="-108"/>
                <w:tab w:val="left" w:pos="0"/>
              </w:tabs>
              <w:spacing w:before="120" w:after="120" w:line="312" w:lineRule="auto"/>
              <w:ind w:left="34"/>
              <w:rPr>
                <w:rStyle w:val="DeltaViewInsertion"/>
                <w:rFonts w:ascii="Verdana" w:hAnsi="Verdana" w:cs="Verdana"/>
                <w:color w:val="auto"/>
                <w:sz w:val="20"/>
                <w:u w:val="none"/>
              </w:rPr>
            </w:pPr>
            <w:r>
              <w:rPr>
                <w:rStyle w:val="DeltaViewInsertion"/>
                <w:rFonts w:ascii="Verdana" w:hAnsi="Verdana" w:cs="Verdana"/>
                <w:color w:val="auto"/>
                <w:sz w:val="20"/>
                <w:u w:val="none"/>
              </w:rPr>
              <w:t>The Construction Act is the Housing Grants, Construction and Regeneration Act 1996 as amended by the Local Democracy, Economic Development and Construction Act 2009.</w:t>
            </w:r>
          </w:p>
        </w:tc>
      </w:tr>
      <w:tr w:rsidR="00C006DB" w14:paraId="77F5FDD4" w14:textId="77777777">
        <w:tc>
          <w:tcPr>
            <w:tcW w:w="2096" w:type="dxa"/>
            <w:shd w:val="clear" w:color="auto" w:fill="FFFFFF"/>
          </w:tcPr>
          <w:p w14:paraId="37196191" w14:textId="77777777" w:rsidR="00C006DB" w:rsidRDefault="00C006DB" w:rsidP="00E4245A">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(3</w:t>
            </w:r>
            <w:r w:rsidR="00F51D44">
              <w:rPr>
                <w:rStyle w:val="DeltaViewInsertion"/>
                <w:rFonts w:ascii="Verdana" w:hAnsi="Verdana" w:cs="Verdana"/>
                <w:color w:val="auto"/>
                <w:sz w:val="20"/>
                <w:u w:val="none"/>
              </w:rPr>
              <w:t>9</w:t>
            </w:r>
            <w:r>
              <w:rPr>
                <w:rStyle w:val="DeltaViewInsertion"/>
                <w:rFonts w:ascii="Verdana" w:hAnsi="Verdana" w:cs="Verdana"/>
                <w:color w:val="auto"/>
                <w:sz w:val="20"/>
                <w:u w:val="none"/>
              </w:rPr>
              <w:t>)</w:t>
            </w:r>
          </w:p>
        </w:tc>
        <w:tc>
          <w:tcPr>
            <w:tcW w:w="7313" w:type="dxa"/>
            <w:shd w:val="clear" w:color="auto" w:fill="FFFFFF"/>
          </w:tcPr>
          <w:p w14:paraId="63C0D69C" w14:textId="77777777" w:rsidR="00C006DB" w:rsidRDefault="00C006DB">
            <w:pPr>
              <w:pStyle w:val="TxBrp3"/>
              <w:tabs>
                <w:tab w:val="left" w:pos="-108"/>
                <w:tab w:val="left" w:pos="0"/>
              </w:tabs>
              <w:spacing w:before="120" w:after="120" w:line="312" w:lineRule="auto"/>
              <w:ind w:left="34"/>
              <w:rPr>
                <w:rStyle w:val="DeltaViewInsertion"/>
                <w:rFonts w:ascii="Verdana" w:hAnsi="Verdana" w:cs="Verdana"/>
                <w:color w:val="auto"/>
                <w:sz w:val="20"/>
                <w:u w:val="none"/>
              </w:rPr>
            </w:pPr>
            <w:r>
              <w:rPr>
                <w:rStyle w:val="DeltaViewInsertion"/>
                <w:rFonts w:ascii="Verdana" w:hAnsi="Verdana" w:cs="Verdana"/>
                <w:color w:val="auto"/>
                <w:sz w:val="20"/>
                <w:u w:val="none"/>
              </w:rPr>
              <w:t>Pay Less Notice means the notice referred to in clause 51.6.</w:t>
            </w:r>
            <w:r w:rsidR="00CE4F8F">
              <w:rPr>
                <w:rStyle w:val="DeltaViewInsertion"/>
                <w:rFonts w:ascii="Verdana" w:hAnsi="Verdana" w:cs="Verdana"/>
                <w:color w:val="auto"/>
                <w:sz w:val="20"/>
                <w:u w:val="none"/>
              </w:rPr>
              <w:t>”</w:t>
            </w:r>
          </w:p>
        </w:tc>
      </w:tr>
      <w:tr w:rsidR="00C006DB" w14:paraId="3A478C6D" w14:textId="77777777">
        <w:tc>
          <w:tcPr>
            <w:tcW w:w="2096" w:type="dxa"/>
            <w:shd w:val="clear" w:color="auto" w:fill="FFFFFF"/>
          </w:tcPr>
          <w:p w14:paraId="3317A215" w14:textId="77777777" w:rsidR="00C006DB" w:rsidRDefault="00C006DB">
            <w:pPr>
              <w:pStyle w:val="TxBrp3"/>
              <w:spacing w:before="120" w:after="120" w:line="312" w:lineRule="auto"/>
              <w:ind w:left="0"/>
              <w:jc w:val="left"/>
              <w:rPr>
                <w:rStyle w:val="DeltaViewInsertion"/>
                <w:rFonts w:ascii="Verdana" w:hAnsi="Verdana" w:cs="Verdana"/>
                <w:color w:val="auto"/>
                <w:sz w:val="20"/>
                <w:u w:val="none"/>
              </w:rPr>
            </w:pPr>
            <w:r>
              <w:rPr>
                <w:rStyle w:val="DeltaViewInsertion"/>
                <w:rFonts w:ascii="Verdana" w:hAnsi="Verdana" w:cs="Verdana"/>
                <w:color w:val="auto"/>
                <w:sz w:val="20"/>
                <w:u w:val="none"/>
              </w:rPr>
              <w:t>Clause 12.1</w:t>
            </w:r>
          </w:p>
        </w:tc>
        <w:tc>
          <w:tcPr>
            <w:tcW w:w="7313" w:type="dxa"/>
            <w:shd w:val="clear" w:color="auto" w:fill="FFFFFF"/>
          </w:tcPr>
          <w:p w14:paraId="2CB1C10B" w14:textId="57F6CD69" w:rsidR="00C006DB" w:rsidRDefault="00C006DB">
            <w:pPr>
              <w:pStyle w:val="TxBrp3"/>
              <w:tabs>
                <w:tab w:val="left" w:pos="-108"/>
                <w:tab w:val="left" w:pos="0"/>
              </w:tabs>
              <w:spacing w:before="120" w:after="120" w:line="312" w:lineRule="auto"/>
              <w:ind w:left="0" w:firstLine="34"/>
              <w:rPr>
                <w:rStyle w:val="DeltaViewInsertion"/>
                <w:rFonts w:ascii="Verdana" w:hAnsi="Verdana" w:cs="Verdana"/>
                <w:color w:val="auto"/>
                <w:sz w:val="20"/>
                <w:u w:val="none"/>
              </w:rPr>
            </w:pPr>
            <w:r>
              <w:rPr>
                <w:rStyle w:val="DeltaViewInsertion"/>
                <w:rFonts w:ascii="Verdana" w:hAnsi="Verdana" w:cs="Verdana"/>
                <w:color w:val="auto"/>
                <w:sz w:val="20"/>
                <w:u w:val="none"/>
              </w:rPr>
              <w:t xml:space="preserve">Delete the current wording in clause 12.1 and replace with “This contract is governed by English law.  Without prejudice to clause 93, the courts of England have exclusive jurisdiction to settle any dispute which may arise out of or in connection with this contract provided that the </w:t>
            </w:r>
            <w:r>
              <w:rPr>
                <w:rStyle w:val="DeltaViewInsertion"/>
                <w:rFonts w:ascii="Verdana" w:hAnsi="Verdana" w:cs="Verdana"/>
                <w:i/>
                <w:color w:val="auto"/>
                <w:sz w:val="20"/>
                <w:u w:val="none"/>
              </w:rPr>
              <w:t xml:space="preserve">Employer </w:t>
            </w:r>
            <w:r>
              <w:rPr>
                <w:rStyle w:val="DeltaViewInsertion"/>
                <w:rFonts w:ascii="Verdana" w:hAnsi="Verdana" w:cs="Verdana"/>
                <w:color w:val="auto"/>
                <w:sz w:val="20"/>
                <w:u w:val="none"/>
              </w:rPr>
              <w:t xml:space="preserve">has the right in its absolute discretion to enforce a judgement and/or take proceedings in any other jurisdiction in which the </w:t>
            </w:r>
            <w:r>
              <w:rPr>
                <w:rStyle w:val="DeltaViewInsertion"/>
                <w:rFonts w:ascii="Verdana" w:hAnsi="Verdana" w:cs="Verdana"/>
                <w:i/>
                <w:color w:val="auto"/>
                <w:sz w:val="20"/>
                <w:u w:val="none"/>
              </w:rPr>
              <w:t>Contractor</w:t>
            </w:r>
            <w:r>
              <w:rPr>
                <w:rStyle w:val="DeltaViewInsertion"/>
                <w:rFonts w:ascii="Verdana" w:hAnsi="Verdana" w:cs="Verdana"/>
                <w:color w:val="auto"/>
                <w:sz w:val="20"/>
                <w:u w:val="none"/>
              </w:rPr>
              <w:t xml:space="preserve"> is incorporated or in which any assets of the </w:t>
            </w:r>
            <w:r>
              <w:rPr>
                <w:rStyle w:val="DeltaViewInsertion"/>
                <w:rFonts w:ascii="Verdana" w:hAnsi="Verdana" w:cs="Verdana"/>
                <w:i/>
                <w:color w:val="auto"/>
                <w:sz w:val="20"/>
                <w:u w:val="none"/>
                <w:lang w:val="en-US"/>
              </w:rPr>
              <w:t>Contractor</w:t>
            </w:r>
            <w:r>
              <w:rPr>
                <w:rStyle w:val="DeltaViewInsertion"/>
                <w:rFonts w:ascii="Verdana" w:hAnsi="Verdana" w:cs="Verdana"/>
                <w:color w:val="auto"/>
                <w:sz w:val="20"/>
                <w:u w:val="none"/>
                <w:lang w:val="en-US"/>
              </w:rPr>
              <w:t xml:space="preserve"> may be situated. The parties irrevocably submit to that jurisdiction</w:t>
            </w:r>
            <w:r>
              <w:rPr>
                <w:rStyle w:val="DeltaViewInsertion"/>
                <w:rFonts w:ascii="Verdana" w:hAnsi="Verdana" w:cs="Verdana"/>
                <w:color w:val="auto"/>
                <w:sz w:val="20"/>
                <w:u w:val="none"/>
              </w:rPr>
              <w:t xml:space="preserve">.” </w:t>
            </w:r>
          </w:p>
        </w:tc>
      </w:tr>
      <w:tr w:rsidR="00990F23" w:rsidRPr="00990F23" w14:paraId="458E0A83" w14:textId="77777777">
        <w:tc>
          <w:tcPr>
            <w:tcW w:w="2096" w:type="dxa"/>
            <w:shd w:val="clear" w:color="auto" w:fill="auto"/>
          </w:tcPr>
          <w:p w14:paraId="7502CF45" w14:textId="77777777" w:rsidR="00990F23" w:rsidRPr="007533DC" w:rsidRDefault="00990F23" w:rsidP="00990F23">
            <w:pPr>
              <w:pStyle w:val="Body"/>
              <w:rPr>
                <w:rFonts w:ascii="Verdana" w:hAnsi="Verdana"/>
                <w:sz w:val="20"/>
                <w:szCs w:val="20"/>
              </w:rPr>
            </w:pPr>
            <w:r w:rsidRPr="007533DC">
              <w:rPr>
                <w:rFonts w:ascii="Verdana" w:hAnsi="Verdana"/>
                <w:sz w:val="20"/>
                <w:szCs w:val="20"/>
              </w:rPr>
              <w:t xml:space="preserve">Clause </w:t>
            </w:r>
            <w:r w:rsidRPr="00990F23">
              <w:rPr>
                <w:rFonts w:ascii="Verdana" w:hAnsi="Verdana"/>
                <w:sz w:val="20"/>
                <w:szCs w:val="20"/>
              </w:rPr>
              <w:t>12.3A</w:t>
            </w:r>
          </w:p>
          <w:p w14:paraId="69E24216" w14:textId="07D68C4C" w:rsidR="00990F23" w:rsidRPr="00990F23" w:rsidRDefault="00990F23" w:rsidP="00990F23">
            <w:pPr>
              <w:pStyle w:val="Body5"/>
              <w:spacing w:before="120" w:after="120"/>
              <w:ind w:left="0"/>
              <w:jc w:val="left"/>
              <w:rPr>
                <w:rFonts w:ascii="Verdana" w:hAnsi="Verdana"/>
                <w:sz w:val="20"/>
                <w:szCs w:val="20"/>
                <w:lang w:val="en-GB"/>
              </w:rPr>
            </w:pPr>
            <w:r w:rsidRPr="007533DC">
              <w:rPr>
                <w:rFonts w:ascii="Verdana" w:hAnsi="Verdana"/>
                <w:sz w:val="20"/>
                <w:szCs w:val="20"/>
              </w:rPr>
              <w:t>“12.3A</w:t>
            </w:r>
          </w:p>
        </w:tc>
        <w:tc>
          <w:tcPr>
            <w:tcW w:w="7313" w:type="dxa"/>
            <w:shd w:val="clear" w:color="auto" w:fill="auto"/>
          </w:tcPr>
          <w:p w14:paraId="4CD0E765" w14:textId="77777777" w:rsidR="00990F23" w:rsidRPr="007533DC" w:rsidRDefault="00990F23" w:rsidP="00990F23">
            <w:pPr>
              <w:pStyle w:val="Body"/>
              <w:rPr>
                <w:rFonts w:ascii="Verdana" w:hAnsi="Verdana"/>
                <w:sz w:val="20"/>
                <w:szCs w:val="20"/>
              </w:rPr>
            </w:pPr>
            <w:r w:rsidRPr="007533DC">
              <w:rPr>
                <w:rFonts w:ascii="Verdana" w:hAnsi="Verdana"/>
                <w:sz w:val="20"/>
                <w:szCs w:val="20"/>
              </w:rPr>
              <w:t>Insert a new clause:</w:t>
            </w:r>
          </w:p>
          <w:p w14:paraId="280E3EDA" w14:textId="0549F8D8" w:rsidR="00990F23" w:rsidRPr="00990F23" w:rsidRDefault="00990F23" w:rsidP="00990F23">
            <w:pPr>
              <w:pStyle w:val="TxBrp5"/>
              <w:spacing w:before="120" w:after="120" w:line="312" w:lineRule="auto"/>
              <w:ind w:left="0" w:firstLine="0"/>
              <w:rPr>
                <w:rFonts w:ascii="Verdana" w:hAnsi="Verdana"/>
                <w:sz w:val="20"/>
              </w:rPr>
            </w:pPr>
            <w:r w:rsidRPr="00990F23">
              <w:rPr>
                <w:rFonts w:ascii="Verdana" w:hAnsi="Verdana"/>
                <w:sz w:val="20"/>
              </w:rPr>
              <w:t xml:space="preserve">Words denoting persons or parties includes individuals, partnerships, </w:t>
            </w:r>
            <w:r w:rsidRPr="00990F23">
              <w:rPr>
                <w:rFonts w:ascii="Verdana" w:hAnsi="Verdana"/>
                <w:sz w:val="20"/>
              </w:rPr>
              <w:lastRenderedPageBreak/>
              <w:t>firms and corporations and any organisation having legal capacity.</w:t>
            </w:r>
            <w:r w:rsidRPr="007533DC">
              <w:rPr>
                <w:rFonts w:ascii="Verdana" w:hAnsi="Verdana"/>
                <w:sz w:val="20"/>
              </w:rPr>
              <w:t>”</w:t>
            </w:r>
            <w:r w:rsidRPr="00990F23">
              <w:rPr>
                <w:rFonts w:ascii="Verdana" w:hAnsi="Verdana"/>
                <w:sz w:val="20"/>
              </w:rPr>
              <w:t xml:space="preserve"> </w:t>
            </w:r>
          </w:p>
        </w:tc>
      </w:tr>
      <w:tr w:rsidR="00C006DB" w14:paraId="6633DF5F" w14:textId="77777777">
        <w:tc>
          <w:tcPr>
            <w:tcW w:w="2096" w:type="dxa"/>
            <w:shd w:val="clear" w:color="auto" w:fill="auto"/>
          </w:tcPr>
          <w:p w14:paraId="65E30BBC"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lastRenderedPageBreak/>
              <w:t>Clause 12.4</w:t>
            </w:r>
          </w:p>
        </w:tc>
        <w:tc>
          <w:tcPr>
            <w:tcW w:w="7313" w:type="dxa"/>
            <w:shd w:val="clear" w:color="auto" w:fill="auto"/>
          </w:tcPr>
          <w:p w14:paraId="524618D7" w14:textId="32330C96" w:rsidR="00C006DB" w:rsidRDefault="00C006DB">
            <w:pPr>
              <w:pStyle w:val="TxBrp5"/>
              <w:spacing w:before="120" w:after="120" w:line="312" w:lineRule="auto"/>
              <w:ind w:left="0" w:firstLine="0"/>
              <w:rPr>
                <w:rFonts w:ascii="Verdana" w:hAnsi="Verdana"/>
                <w:sz w:val="20"/>
              </w:rPr>
            </w:pPr>
            <w:r>
              <w:rPr>
                <w:rFonts w:ascii="Verdana" w:hAnsi="Verdana"/>
                <w:sz w:val="20"/>
              </w:rPr>
              <w:t xml:space="preserve">Insert </w:t>
            </w:r>
            <w:proofErr w:type="gramStart"/>
            <w:r>
              <w:rPr>
                <w:rFonts w:ascii="Verdana" w:hAnsi="Verdana"/>
                <w:sz w:val="20"/>
              </w:rPr>
              <w:t>a  new</w:t>
            </w:r>
            <w:proofErr w:type="gramEnd"/>
            <w:r>
              <w:rPr>
                <w:rFonts w:ascii="Verdana" w:hAnsi="Verdana"/>
                <w:sz w:val="20"/>
              </w:rPr>
              <w:t xml:space="preserve"> clause:</w:t>
            </w:r>
          </w:p>
        </w:tc>
      </w:tr>
      <w:tr w:rsidR="00C006DB" w14:paraId="44ACD765" w14:textId="77777777">
        <w:tc>
          <w:tcPr>
            <w:tcW w:w="2096" w:type="dxa"/>
            <w:shd w:val="clear" w:color="auto" w:fill="auto"/>
          </w:tcPr>
          <w:p w14:paraId="6F0D3599"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“12.4</w:t>
            </w:r>
          </w:p>
        </w:tc>
        <w:tc>
          <w:tcPr>
            <w:tcW w:w="7313" w:type="dxa"/>
            <w:shd w:val="clear" w:color="auto" w:fill="auto"/>
          </w:tcPr>
          <w:p w14:paraId="68CE129C" w14:textId="77777777" w:rsidR="00C006DB" w:rsidRDefault="00C006DB">
            <w:pPr>
              <w:pStyle w:val="TxBrp5"/>
              <w:spacing w:before="120" w:after="120" w:line="312" w:lineRule="auto"/>
              <w:ind w:left="0" w:firstLine="0"/>
              <w:rPr>
                <w:rFonts w:ascii="Verdana" w:hAnsi="Verdana"/>
                <w:sz w:val="20"/>
              </w:rPr>
            </w:pPr>
            <w:r>
              <w:rPr>
                <w:rFonts w:ascii="Verdana" w:hAnsi="Verdana"/>
                <w:sz w:val="20"/>
              </w:rPr>
              <w:t xml:space="preserve">Save that any member of the TfL Group has the right to enforce the terms of this contract in accordance with the Contracts (Rights of Third Parties) Act 1999, the </w:t>
            </w:r>
            <w:r>
              <w:rPr>
                <w:rFonts w:ascii="Verdana" w:hAnsi="Verdana"/>
                <w:i/>
                <w:sz w:val="20"/>
              </w:rPr>
              <w:t>Employer</w:t>
            </w:r>
            <w:r>
              <w:rPr>
                <w:rFonts w:ascii="Verdana" w:hAnsi="Verdana"/>
                <w:sz w:val="20"/>
              </w:rPr>
              <w:t xml:space="preserve"> and the </w:t>
            </w:r>
            <w:r>
              <w:rPr>
                <w:rFonts w:ascii="Verdana" w:hAnsi="Verdana"/>
                <w:i/>
                <w:sz w:val="20"/>
              </w:rPr>
              <w:t>Contractor</w:t>
            </w:r>
            <w:r>
              <w:rPr>
                <w:rFonts w:ascii="Verdana" w:hAnsi="Verdana"/>
                <w:sz w:val="20"/>
              </w:rPr>
              <w:t xml:space="preserve"> do not intend that any of the terms of this contract are enforceable by virtue of the Contracts (Rights of Third Parties) Act 1999 by any person not a Party.   Notwithstanding the terms of this clause, the Parties are entitled to vary or rescind this contract without the consent of any or all members of the TfL Group (other than the </w:t>
            </w:r>
            <w:r>
              <w:rPr>
                <w:rFonts w:ascii="Verdana" w:hAnsi="Verdana"/>
                <w:i/>
                <w:sz w:val="20"/>
              </w:rPr>
              <w:t>Employer</w:t>
            </w:r>
            <w:r>
              <w:rPr>
                <w:rFonts w:ascii="Verdana" w:hAnsi="Verdana"/>
                <w:sz w:val="20"/>
              </w:rPr>
              <w:t>)”</w:t>
            </w:r>
          </w:p>
        </w:tc>
      </w:tr>
      <w:tr w:rsidR="00C006DB" w14:paraId="022B5D43" w14:textId="77777777">
        <w:tc>
          <w:tcPr>
            <w:tcW w:w="2096" w:type="dxa"/>
            <w:shd w:val="clear" w:color="auto" w:fill="auto"/>
          </w:tcPr>
          <w:p w14:paraId="35D006AC"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12.5</w:t>
            </w:r>
          </w:p>
        </w:tc>
        <w:tc>
          <w:tcPr>
            <w:tcW w:w="7313" w:type="dxa"/>
            <w:shd w:val="clear" w:color="auto" w:fill="auto"/>
          </w:tcPr>
          <w:p w14:paraId="089CCB2E" w14:textId="6B76AF5B" w:rsidR="00C006DB" w:rsidRDefault="00C006DB">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64D8E6F6" w14:textId="77777777">
        <w:tc>
          <w:tcPr>
            <w:tcW w:w="2096" w:type="dxa"/>
            <w:shd w:val="clear" w:color="auto" w:fill="auto"/>
          </w:tcPr>
          <w:p w14:paraId="54A573A2"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“12.5</w:t>
            </w:r>
          </w:p>
        </w:tc>
        <w:tc>
          <w:tcPr>
            <w:tcW w:w="7313" w:type="dxa"/>
            <w:shd w:val="clear" w:color="auto" w:fill="auto"/>
          </w:tcPr>
          <w:p w14:paraId="6A51F2B5" w14:textId="77777777" w:rsidR="00C006DB" w:rsidRDefault="00C006DB">
            <w:pPr>
              <w:pStyle w:val="TxBrp5"/>
              <w:spacing w:before="120" w:after="120" w:line="312" w:lineRule="auto"/>
              <w:ind w:left="0" w:firstLine="0"/>
              <w:rPr>
                <w:rFonts w:ascii="Verdana" w:hAnsi="Verdana"/>
                <w:sz w:val="20"/>
              </w:rPr>
            </w:pPr>
            <w:r>
              <w:rPr>
                <w:rFonts w:ascii="Verdana" w:hAnsi="Verdana"/>
                <w:sz w:val="20"/>
              </w:rPr>
              <w:t>“If any clause or part of this contract is found by any court, tribunal, administrative body or authority of competent jurisdiction to be illegal, invalid or unenforceable then that provision will, to the extent required, be severed from this contract and will be ineffective without, as far as is possible, modifying any other clause or part of this contract and this will not affect any other provisions of this contract which will remain in full force and effect.”</w:t>
            </w:r>
          </w:p>
        </w:tc>
      </w:tr>
      <w:tr w:rsidR="00C006DB" w14:paraId="0AEA86D9" w14:textId="77777777">
        <w:tc>
          <w:tcPr>
            <w:tcW w:w="2096" w:type="dxa"/>
            <w:shd w:val="clear" w:color="auto" w:fill="auto"/>
          </w:tcPr>
          <w:p w14:paraId="70216A11" w14:textId="77777777" w:rsidR="00C006DB" w:rsidRDefault="00C006DB">
            <w:pPr>
              <w:pStyle w:val="TxBrp3"/>
              <w:spacing w:before="120" w:after="120" w:line="312" w:lineRule="auto"/>
              <w:ind w:left="0"/>
              <w:jc w:val="left"/>
              <w:rPr>
                <w:rFonts w:ascii="Verdana" w:hAnsi="Verdana"/>
                <w:sz w:val="20"/>
              </w:rPr>
            </w:pPr>
            <w:r>
              <w:rPr>
                <w:rFonts w:ascii="Verdana" w:hAnsi="Verdana"/>
                <w:sz w:val="20"/>
              </w:rPr>
              <w:t>Clause 12.6</w:t>
            </w:r>
          </w:p>
        </w:tc>
        <w:tc>
          <w:tcPr>
            <w:tcW w:w="7313" w:type="dxa"/>
            <w:shd w:val="clear" w:color="auto" w:fill="auto"/>
          </w:tcPr>
          <w:p w14:paraId="4CEF144C" w14:textId="4332203B" w:rsidR="00C006DB" w:rsidRDefault="00C006DB">
            <w:pPr>
              <w:pStyle w:val="TxBrp3"/>
              <w:tabs>
                <w:tab w:val="left" w:pos="0"/>
                <w:tab w:val="left" w:pos="709"/>
              </w:tabs>
              <w:spacing w:before="120" w:after="120" w:line="312" w:lineRule="auto"/>
              <w:ind w:left="0"/>
              <w:rPr>
                <w:rFonts w:ascii="Verdana" w:hAnsi="Verdana"/>
                <w:sz w:val="20"/>
              </w:rPr>
            </w:pPr>
            <w:r>
              <w:rPr>
                <w:rFonts w:ascii="Verdana" w:hAnsi="Verdana"/>
                <w:sz w:val="20"/>
              </w:rPr>
              <w:t>Insert a new clause:</w:t>
            </w:r>
          </w:p>
        </w:tc>
      </w:tr>
      <w:tr w:rsidR="00C006DB" w14:paraId="45232972" w14:textId="77777777">
        <w:tc>
          <w:tcPr>
            <w:tcW w:w="2096" w:type="dxa"/>
            <w:shd w:val="clear" w:color="auto" w:fill="auto"/>
          </w:tcPr>
          <w:p w14:paraId="6243E123" w14:textId="77777777" w:rsidR="00C006DB" w:rsidRDefault="00C006DB">
            <w:pPr>
              <w:pStyle w:val="TxBrp3"/>
              <w:spacing w:before="120" w:after="120" w:line="312" w:lineRule="auto"/>
              <w:ind w:left="0"/>
              <w:jc w:val="left"/>
              <w:rPr>
                <w:rFonts w:ascii="Verdana" w:hAnsi="Verdana"/>
                <w:sz w:val="20"/>
              </w:rPr>
            </w:pPr>
            <w:r>
              <w:rPr>
                <w:rFonts w:ascii="Verdana" w:hAnsi="Verdana"/>
                <w:sz w:val="20"/>
              </w:rPr>
              <w:t>“12.6</w:t>
            </w:r>
          </w:p>
        </w:tc>
        <w:tc>
          <w:tcPr>
            <w:tcW w:w="7313" w:type="dxa"/>
            <w:shd w:val="clear" w:color="auto" w:fill="auto"/>
          </w:tcPr>
          <w:p w14:paraId="6120DF4B" w14:textId="77777777" w:rsidR="00C006DB" w:rsidRDefault="00C006DB">
            <w:pPr>
              <w:pStyle w:val="TxBrp3"/>
              <w:tabs>
                <w:tab w:val="left" w:pos="0"/>
                <w:tab w:val="left" w:pos="709"/>
              </w:tabs>
              <w:spacing w:before="120" w:after="120" w:line="312" w:lineRule="auto"/>
              <w:ind w:left="0"/>
              <w:rPr>
                <w:rFonts w:ascii="Verdana" w:hAnsi="Verdana"/>
                <w:sz w:val="20"/>
              </w:rPr>
            </w:pPr>
            <w:r>
              <w:rPr>
                <w:rFonts w:ascii="Verdana" w:hAnsi="Verdana"/>
                <w:sz w:val="20"/>
              </w:rPr>
              <w:t xml:space="preserve">The </w:t>
            </w:r>
            <w:r>
              <w:rPr>
                <w:rFonts w:ascii="Verdana" w:hAnsi="Verdana"/>
                <w:i/>
                <w:sz w:val="20"/>
              </w:rPr>
              <w:t xml:space="preserve">Contractor </w:t>
            </w:r>
            <w:r>
              <w:rPr>
                <w:rFonts w:ascii="Verdana" w:hAnsi="Verdana"/>
                <w:sz w:val="20"/>
              </w:rPr>
              <w:t xml:space="preserve">shall not assign the benefit of and its rights under this contract without the prior written consent of the </w:t>
            </w:r>
            <w:r>
              <w:rPr>
                <w:rFonts w:ascii="Verdana" w:hAnsi="Verdana"/>
                <w:i/>
                <w:sz w:val="20"/>
              </w:rPr>
              <w:t>Employer</w:t>
            </w:r>
            <w:r>
              <w:rPr>
                <w:rFonts w:ascii="Verdana" w:hAnsi="Verdana"/>
                <w:sz w:val="20"/>
              </w:rPr>
              <w:t>”.</w:t>
            </w:r>
          </w:p>
        </w:tc>
      </w:tr>
      <w:tr w:rsidR="00C006DB" w14:paraId="487C27BF" w14:textId="77777777">
        <w:tc>
          <w:tcPr>
            <w:tcW w:w="2096" w:type="dxa"/>
            <w:shd w:val="clear" w:color="auto" w:fill="auto"/>
          </w:tcPr>
          <w:p w14:paraId="70F9D526" w14:textId="77777777" w:rsidR="00C006DB" w:rsidRDefault="00C006DB">
            <w:pPr>
              <w:pStyle w:val="TxBrp3"/>
              <w:spacing w:before="120" w:after="120" w:line="312" w:lineRule="auto"/>
              <w:ind w:left="0"/>
              <w:jc w:val="left"/>
              <w:rPr>
                <w:rFonts w:ascii="Verdana" w:hAnsi="Verdana"/>
                <w:sz w:val="20"/>
              </w:rPr>
            </w:pPr>
            <w:r>
              <w:rPr>
                <w:rFonts w:ascii="Verdana" w:hAnsi="Verdana"/>
                <w:sz w:val="20"/>
              </w:rPr>
              <w:t>Clause 12.7</w:t>
            </w:r>
          </w:p>
        </w:tc>
        <w:tc>
          <w:tcPr>
            <w:tcW w:w="7313" w:type="dxa"/>
            <w:shd w:val="clear" w:color="auto" w:fill="auto"/>
          </w:tcPr>
          <w:p w14:paraId="3B7311BC" w14:textId="77777777" w:rsidR="00C006DB" w:rsidRDefault="00C006DB">
            <w:pPr>
              <w:pStyle w:val="TxBrp3"/>
              <w:tabs>
                <w:tab w:val="left" w:pos="0"/>
                <w:tab w:val="left" w:pos="709"/>
              </w:tabs>
              <w:spacing w:before="120" w:after="120" w:line="312" w:lineRule="auto"/>
              <w:ind w:left="0"/>
              <w:rPr>
                <w:rFonts w:ascii="Verdana" w:hAnsi="Verdana"/>
                <w:sz w:val="20"/>
              </w:rPr>
            </w:pPr>
            <w:r>
              <w:rPr>
                <w:rFonts w:ascii="Verdana" w:hAnsi="Verdana"/>
                <w:sz w:val="20"/>
              </w:rPr>
              <w:t>Insert a new clause:</w:t>
            </w:r>
          </w:p>
        </w:tc>
      </w:tr>
      <w:tr w:rsidR="00C006DB" w14:paraId="1D16F477" w14:textId="77777777">
        <w:tc>
          <w:tcPr>
            <w:tcW w:w="2096" w:type="dxa"/>
            <w:shd w:val="clear" w:color="auto" w:fill="auto"/>
          </w:tcPr>
          <w:p w14:paraId="5E0DAB0B" w14:textId="77777777" w:rsidR="00C006DB" w:rsidRDefault="00C006DB">
            <w:pPr>
              <w:pStyle w:val="TxBrp3"/>
              <w:spacing w:before="120" w:after="120" w:line="312" w:lineRule="auto"/>
              <w:ind w:left="0"/>
              <w:jc w:val="left"/>
              <w:rPr>
                <w:rFonts w:ascii="Verdana" w:hAnsi="Verdana"/>
                <w:sz w:val="20"/>
              </w:rPr>
            </w:pPr>
            <w:r>
              <w:rPr>
                <w:rFonts w:ascii="Verdana" w:hAnsi="Verdana"/>
                <w:sz w:val="20"/>
              </w:rPr>
              <w:t>"12.7</w:t>
            </w:r>
          </w:p>
        </w:tc>
        <w:tc>
          <w:tcPr>
            <w:tcW w:w="7313" w:type="dxa"/>
            <w:shd w:val="clear" w:color="auto" w:fill="auto"/>
          </w:tcPr>
          <w:p w14:paraId="4D67AAF9" w14:textId="77777777" w:rsidR="00C006DB" w:rsidRDefault="00C006DB">
            <w:pPr>
              <w:pStyle w:val="TxBrp3"/>
              <w:tabs>
                <w:tab w:val="left" w:pos="0"/>
                <w:tab w:val="left" w:pos="709"/>
              </w:tabs>
              <w:spacing w:before="120" w:after="120" w:line="312" w:lineRule="auto"/>
              <w:ind w:left="0"/>
              <w:rPr>
                <w:rFonts w:ascii="Verdana" w:hAnsi="Verdana"/>
                <w:sz w:val="20"/>
              </w:rPr>
            </w:pPr>
            <w:r>
              <w:rPr>
                <w:rFonts w:ascii="Verdana" w:hAnsi="Verdana"/>
                <w:sz w:val="20"/>
              </w:rPr>
              <w:t xml:space="preserve">"Where a period of time stated in days or weeks includes Christmas Day, Good Friday or a day under which the Banking and Financial Dealings Act 1971 is a Bank Holiday in England and Wales, that day is excluded. For the avoidance of doubt, nothing in this sub-clause shall prevent or restrict the </w:t>
            </w:r>
            <w:r>
              <w:rPr>
                <w:rFonts w:ascii="Verdana" w:hAnsi="Verdana"/>
                <w:i/>
                <w:sz w:val="20"/>
              </w:rPr>
              <w:t xml:space="preserve">Contractor </w:t>
            </w:r>
            <w:r>
              <w:rPr>
                <w:rFonts w:ascii="Verdana" w:hAnsi="Verdana"/>
                <w:sz w:val="20"/>
              </w:rPr>
              <w:t>from Providing the Works or correcting Defects on any day."</w:t>
            </w:r>
          </w:p>
        </w:tc>
      </w:tr>
      <w:tr w:rsidR="00C006DB" w14:paraId="0A5D5F31" w14:textId="77777777">
        <w:tc>
          <w:tcPr>
            <w:tcW w:w="2096" w:type="dxa"/>
            <w:shd w:val="clear" w:color="auto" w:fill="auto"/>
          </w:tcPr>
          <w:p w14:paraId="14AD4330"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14.3</w:t>
            </w:r>
          </w:p>
        </w:tc>
        <w:tc>
          <w:tcPr>
            <w:tcW w:w="7313" w:type="dxa"/>
            <w:shd w:val="clear" w:color="auto" w:fill="auto"/>
          </w:tcPr>
          <w:p w14:paraId="55F746A1" w14:textId="750B601B" w:rsidR="00C006DB" w:rsidRDefault="00C006DB">
            <w:pPr>
              <w:pStyle w:val="TxBrp5"/>
              <w:spacing w:before="120" w:after="120" w:line="312" w:lineRule="auto"/>
              <w:ind w:left="0" w:firstLine="0"/>
              <w:rPr>
                <w:rFonts w:ascii="Verdana" w:hAnsi="Verdana"/>
                <w:sz w:val="20"/>
              </w:rPr>
            </w:pPr>
            <w:r>
              <w:rPr>
                <w:rFonts w:ascii="Verdana" w:hAnsi="Verdana"/>
                <w:sz w:val="20"/>
              </w:rPr>
              <w:t>Delete the word “does” and replace with:</w:t>
            </w:r>
          </w:p>
        </w:tc>
      </w:tr>
      <w:tr w:rsidR="00C006DB" w14:paraId="5E5FAC80" w14:textId="77777777">
        <w:tc>
          <w:tcPr>
            <w:tcW w:w="2096" w:type="dxa"/>
            <w:shd w:val="clear" w:color="auto" w:fill="auto"/>
          </w:tcPr>
          <w:p w14:paraId="3B197FF7" w14:textId="77777777" w:rsidR="00C006DB" w:rsidRPr="001E1C97" w:rsidRDefault="00C006DB">
            <w:pPr>
              <w:pStyle w:val="Body5"/>
              <w:spacing w:before="120" w:after="120"/>
              <w:ind w:left="0"/>
              <w:jc w:val="left"/>
              <w:rPr>
                <w:rFonts w:ascii="Verdana" w:hAnsi="Verdana"/>
                <w:sz w:val="20"/>
                <w:szCs w:val="20"/>
                <w:lang w:val="en-GB"/>
              </w:rPr>
            </w:pPr>
          </w:p>
        </w:tc>
        <w:tc>
          <w:tcPr>
            <w:tcW w:w="7313" w:type="dxa"/>
            <w:shd w:val="clear" w:color="auto" w:fill="auto"/>
          </w:tcPr>
          <w:p w14:paraId="5C4F042A" w14:textId="77777777" w:rsidR="00C006DB" w:rsidRDefault="00C006DB">
            <w:pPr>
              <w:pStyle w:val="TxBrp3"/>
              <w:tabs>
                <w:tab w:val="left" w:pos="0"/>
                <w:tab w:val="left" w:pos="709"/>
              </w:tabs>
              <w:spacing w:before="120" w:after="120" w:line="312" w:lineRule="auto"/>
              <w:ind w:left="0"/>
              <w:jc w:val="left"/>
              <w:rPr>
                <w:rFonts w:ascii="Verdana" w:hAnsi="Verdana"/>
                <w:sz w:val="20"/>
              </w:rPr>
            </w:pPr>
            <w:r>
              <w:rPr>
                <w:rFonts w:ascii="Verdana" w:hAnsi="Verdana"/>
                <w:sz w:val="20"/>
              </w:rPr>
              <w:t>“</w:t>
            </w:r>
            <w:proofErr w:type="gramStart"/>
            <w:r>
              <w:rPr>
                <w:rFonts w:ascii="Verdana" w:hAnsi="Verdana"/>
                <w:sz w:val="20"/>
              </w:rPr>
              <w:t>and</w:t>
            </w:r>
            <w:proofErr w:type="gramEnd"/>
            <w:r>
              <w:rPr>
                <w:rFonts w:ascii="Verdana" w:hAnsi="Verdana"/>
                <w:sz w:val="20"/>
              </w:rPr>
              <w:t xml:space="preserve"> the acceptance, approvals, comments, instructions, consents or advice or indication of satisfaction given by or from the </w:t>
            </w:r>
            <w:r>
              <w:rPr>
                <w:rFonts w:ascii="Verdana" w:hAnsi="Verdana"/>
                <w:i/>
                <w:sz w:val="20"/>
              </w:rPr>
              <w:t xml:space="preserve">Employer </w:t>
            </w:r>
            <w:r>
              <w:rPr>
                <w:rFonts w:ascii="Verdana" w:hAnsi="Verdana"/>
                <w:sz w:val="20"/>
              </w:rPr>
              <w:t>do</w:t>
            </w:r>
            <w:r>
              <w:rPr>
                <w:rFonts w:ascii="Verdana" w:hAnsi="Verdana"/>
                <w:i/>
                <w:sz w:val="20"/>
              </w:rPr>
              <w:t>”.</w:t>
            </w:r>
          </w:p>
        </w:tc>
      </w:tr>
      <w:tr w:rsidR="00C006DB" w14:paraId="0F76E59C" w14:textId="77777777">
        <w:tc>
          <w:tcPr>
            <w:tcW w:w="2096" w:type="dxa"/>
            <w:shd w:val="clear" w:color="auto" w:fill="auto"/>
          </w:tcPr>
          <w:p w14:paraId="1769A443"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20.1</w:t>
            </w:r>
          </w:p>
        </w:tc>
        <w:tc>
          <w:tcPr>
            <w:tcW w:w="7313" w:type="dxa"/>
            <w:shd w:val="clear" w:color="auto" w:fill="auto"/>
          </w:tcPr>
          <w:p w14:paraId="4ACF582F" w14:textId="5072E27F" w:rsidR="00C006DB" w:rsidRDefault="00C006DB">
            <w:pPr>
              <w:pStyle w:val="TxBrp5"/>
              <w:spacing w:before="120" w:after="120" w:line="312" w:lineRule="auto"/>
              <w:ind w:left="0" w:firstLine="0"/>
              <w:rPr>
                <w:rFonts w:ascii="Verdana" w:hAnsi="Verdana"/>
                <w:sz w:val="20"/>
              </w:rPr>
            </w:pPr>
            <w:r>
              <w:rPr>
                <w:rFonts w:ascii="Verdana" w:hAnsi="Verdana"/>
                <w:sz w:val="20"/>
              </w:rPr>
              <w:t xml:space="preserve">At the end insert: “and the Statutory Requirements, and the </w:t>
            </w:r>
            <w:r>
              <w:rPr>
                <w:rFonts w:ascii="Verdana" w:hAnsi="Verdana"/>
                <w:i/>
                <w:sz w:val="20"/>
              </w:rPr>
              <w:t>Contractor ensures</w:t>
            </w:r>
            <w:r>
              <w:rPr>
                <w:rFonts w:ascii="Verdana" w:hAnsi="Verdana"/>
                <w:sz w:val="20"/>
              </w:rPr>
              <w:t xml:space="preserve"> that the </w:t>
            </w:r>
            <w:r>
              <w:rPr>
                <w:rFonts w:ascii="Verdana" w:hAnsi="Verdana"/>
                <w:i/>
                <w:sz w:val="20"/>
              </w:rPr>
              <w:t xml:space="preserve">works </w:t>
            </w:r>
            <w:r>
              <w:rPr>
                <w:rFonts w:ascii="Verdana" w:hAnsi="Verdana"/>
                <w:sz w:val="20"/>
              </w:rPr>
              <w:t xml:space="preserve">will, when completed, comply with the Works </w:t>
            </w:r>
            <w:proofErr w:type="gramStart"/>
            <w:r>
              <w:rPr>
                <w:rFonts w:ascii="Verdana" w:hAnsi="Verdana"/>
                <w:sz w:val="20"/>
              </w:rPr>
              <w:t>Information</w:t>
            </w:r>
            <w:proofErr w:type="gramEnd"/>
            <w:r>
              <w:rPr>
                <w:rFonts w:ascii="Verdana" w:hAnsi="Verdana"/>
                <w:sz w:val="20"/>
              </w:rPr>
              <w:t xml:space="preserve"> and satisfy any requirement identified in the Works Information. As between the </w:t>
            </w:r>
            <w:r>
              <w:rPr>
                <w:rFonts w:ascii="Verdana" w:hAnsi="Verdana"/>
                <w:i/>
                <w:sz w:val="20"/>
              </w:rPr>
              <w:t xml:space="preserve">Contractor </w:t>
            </w:r>
            <w:r>
              <w:rPr>
                <w:rFonts w:ascii="Verdana" w:hAnsi="Verdana"/>
                <w:sz w:val="20"/>
              </w:rPr>
              <w:t xml:space="preserve">and the </w:t>
            </w:r>
            <w:proofErr w:type="gramStart"/>
            <w:r>
              <w:rPr>
                <w:rFonts w:ascii="Verdana" w:hAnsi="Verdana"/>
                <w:i/>
                <w:sz w:val="20"/>
              </w:rPr>
              <w:t>Employer</w:t>
            </w:r>
            <w:r>
              <w:rPr>
                <w:rFonts w:ascii="Verdana" w:hAnsi="Verdana"/>
                <w:sz w:val="20"/>
              </w:rPr>
              <w:t xml:space="preserve">, </w:t>
            </w:r>
            <w:r>
              <w:rPr>
                <w:rFonts w:ascii="Verdana" w:hAnsi="Verdana"/>
                <w:i/>
                <w:sz w:val="20"/>
              </w:rPr>
              <w:t xml:space="preserve"> </w:t>
            </w:r>
            <w:r>
              <w:rPr>
                <w:rFonts w:ascii="Verdana" w:hAnsi="Verdana"/>
                <w:sz w:val="20"/>
              </w:rPr>
              <w:lastRenderedPageBreak/>
              <w:t>the</w:t>
            </w:r>
            <w:proofErr w:type="gramEnd"/>
            <w:r>
              <w:rPr>
                <w:rFonts w:ascii="Verdana" w:hAnsi="Verdana"/>
                <w:sz w:val="20"/>
              </w:rPr>
              <w:t xml:space="preserve"> </w:t>
            </w:r>
            <w:r>
              <w:rPr>
                <w:rFonts w:ascii="Verdana" w:hAnsi="Verdana"/>
                <w:i/>
                <w:sz w:val="20"/>
              </w:rPr>
              <w:t xml:space="preserve">Contractor </w:t>
            </w:r>
            <w:r>
              <w:rPr>
                <w:rFonts w:ascii="Verdana" w:hAnsi="Verdana"/>
                <w:sz w:val="20"/>
              </w:rPr>
              <w:t xml:space="preserve">does not rely upon any survey, report or other document prepared by or on behalf of the </w:t>
            </w:r>
            <w:r>
              <w:rPr>
                <w:rFonts w:ascii="Verdana" w:hAnsi="Verdana"/>
                <w:i/>
                <w:sz w:val="20"/>
              </w:rPr>
              <w:t>Employer</w:t>
            </w:r>
            <w:r>
              <w:rPr>
                <w:rFonts w:ascii="Verdana" w:hAnsi="Verdana"/>
                <w:sz w:val="20"/>
              </w:rPr>
              <w:t xml:space="preserve"> and the </w:t>
            </w:r>
            <w:r>
              <w:rPr>
                <w:rFonts w:ascii="Verdana" w:hAnsi="Verdana"/>
                <w:i/>
                <w:sz w:val="20"/>
              </w:rPr>
              <w:t xml:space="preserve">Employer </w:t>
            </w:r>
            <w:r>
              <w:rPr>
                <w:rFonts w:ascii="Verdana" w:hAnsi="Verdana"/>
                <w:sz w:val="20"/>
              </w:rPr>
              <w:t>makes no representation or warranty as to the accuracy or completeness of any such survey, report or document.”</w:t>
            </w:r>
          </w:p>
        </w:tc>
      </w:tr>
      <w:tr w:rsidR="00C006DB" w14:paraId="0B88B3B2" w14:textId="77777777">
        <w:tc>
          <w:tcPr>
            <w:tcW w:w="2096" w:type="dxa"/>
            <w:shd w:val="clear" w:color="auto" w:fill="auto"/>
          </w:tcPr>
          <w:p w14:paraId="5F533FAD"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lastRenderedPageBreak/>
              <w:t>Clause 20.4</w:t>
            </w:r>
          </w:p>
        </w:tc>
        <w:tc>
          <w:tcPr>
            <w:tcW w:w="7313" w:type="dxa"/>
            <w:shd w:val="clear" w:color="auto" w:fill="auto"/>
          </w:tcPr>
          <w:p w14:paraId="17BEBDEC" w14:textId="6267F12F" w:rsidR="00C006DB" w:rsidRDefault="00C006DB">
            <w:pPr>
              <w:pStyle w:val="TxBrp5"/>
              <w:spacing w:before="120" w:after="120" w:line="312" w:lineRule="auto"/>
              <w:ind w:left="0" w:firstLine="0"/>
              <w:rPr>
                <w:rFonts w:ascii="Verdana" w:hAnsi="Verdana"/>
                <w:sz w:val="20"/>
              </w:rPr>
            </w:pPr>
            <w:r>
              <w:rPr>
                <w:rFonts w:ascii="Verdana" w:hAnsi="Verdana"/>
                <w:sz w:val="20"/>
              </w:rPr>
              <w:t>Insert new clause:</w:t>
            </w:r>
          </w:p>
        </w:tc>
      </w:tr>
      <w:tr w:rsidR="00C006DB" w14:paraId="44E5CD04" w14:textId="77777777">
        <w:tc>
          <w:tcPr>
            <w:tcW w:w="2096" w:type="dxa"/>
            <w:shd w:val="clear" w:color="auto" w:fill="auto"/>
          </w:tcPr>
          <w:p w14:paraId="1662668B"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“20.4</w:t>
            </w:r>
          </w:p>
        </w:tc>
        <w:tc>
          <w:tcPr>
            <w:tcW w:w="7313" w:type="dxa"/>
            <w:shd w:val="clear" w:color="auto" w:fill="auto"/>
          </w:tcPr>
          <w:p w14:paraId="5804A2C9" w14:textId="77777777" w:rsidR="00C006DB" w:rsidRDefault="00C006DB">
            <w:pPr>
              <w:pStyle w:val="TxBrp5"/>
              <w:spacing w:before="120" w:after="120" w:line="312" w:lineRule="auto"/>
              <w:ind w:left="0" w:firstLine="0"/>
              <w:rPr>
                <w:rFonts w:ascii="Verdana" w:hAnsi="Verdana"/>
                <w:sz w:val="20"/>
              </w:rPr>
            </w:pPr>
            <w:r>
              <w:rPr>
                <w:rFonts w:ascii="Verdana" w:hAnsi="Verdana"/>
                <w:sz w:val="20"/>
              </w:rPr>
              <w:t xml:space="preserve">The </w:t>
            </w:r>
            <w:r>
              <w:rPr>
                <w:rFonts w:ascii="Verdana" w:hAnsi="Verdana"/>
                <w:i/>
                <w:sz w:val="20"/>
              </w:rPr>
              <w:t>Contractor</w:t>
            </w:r>
            <w:r>
              <w:rPr>
                <w:rFonts w:ascii="Verdana" w:hAnsi="Verdana"/>
                <w:sz w:val="20"/>
              </w:rPr>
              <w:t xml:space="preserve"> warrants to the </w:t>
            </w:r>
            <w:r>
              <w:rPr>
                <w:rFonts w:ascii="Verdana" w:hAnsi="Verdana"/>
                <w:i/>
                <w:sz w:val="20"/>
              </w:rPr>
              <w:t>Employer</w:t>
            </w:r>
            <w:r>
              <w:rPr>
                <w:rFonts w:ascii="Verdana" w:hAnsi="Verdana"/>
                <w:sz w:val="20"/>
              </w:rPr>
              <w:t xml:space="preserve"> that insofar as it is responsible for the design of the </w:t>
            </w:r>
            <w:r>
              <w:rPr>
                <w:rFonts w:ascii="Verdana" w:hAnsi="Verdana"/>
                <w:i/>
                <w:sz w:val="20"/>
              </w:rPr>
              <w:t>works,</w:t>
            </w:r>
            <w:r>
              <w:rPr>
                <w:rFonts w:ascii="Verdana" w:hAnsi="Verdana"/>
                <w:sz w:val="20"/>
              </w:rPr>
              <w:t xml:space="preserve"> it has exercised and exercises in the design of the </w:t>
            </w:r>
            <w:r>
              <w:rPr>
                <w:rFonts w:ascii="Verdana" w:hAnsi="Verdana"/>
                <w:i/>
                <w:sz w:val="20"/>
              </w:rPr>
              <w:t>works</w:t>
            </w:r>
            <w:r>
              <w:rPr>
                <w:rFonts w:ascii="Verdana" w:hAnsi="Verdana"/>
                <w:sz w:val="20"/>
              </w:rPr>
              <w:t xml:space="preserve"> all reasonable skill and care as may be expected of a properly qualified designer of the appropriate discipline(s) for such design, experienced in carrying out works of a similar scope, nature, timescale and complexity and on a similar site or at a similar location to the </w:t>
            </w:r>
            <w:r>
              <w:rPr>
                <w:rFonts w:ascii="Verdana" w:hAnsi="Verdana"/>
                <w:i/>
                <w:sz w:val="20"/>
              </w:rPr>
              <w:t>works</w:t>
            </w:r>
            <w:r>
              <w:rPr>
                <w:rFonts w:ascii="Verdana" w:hAnsi="Verdana"/>
                <w:sz w:val="20"/>
              </w:rPr>
              <w:t>”.</w:t>
            </w:r>
          </w:p>
        </w:tc>
      </w:tr>
      <w:tr w:rsidR="00C006DB" w14:paraId="5579CA15" w14:textId="77777777">
        <w:tc>
          <w:tcPr>
            <w:tcW w:w="2096" w:type="dxa"/>
            <w:shd w:val="clear" w:color="auto" w:fill="auto"/>
          </w:tcPr>
          <w:p w14:paraId="3EF6DDAE"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20.5</w:t>
            </w:r>
          </w:p>
        </w:tc>
        <w:tc>
          <w:tcPr>
            <w:tcW w:w="7313" w:type="dxa"/>
            <w:shd w:val="clear" w:color="auto" w:fill="auto"/>
          </w:tcPr>
          <w:p w14:paraId="1FA34424" w14:textId="77777777" w:rsidR="00C006DB" w:rsidRDefault="00C006DB">
            <w:pPr>
              <w:pStyle w:val="TxBrp5"/>
              <w:spacing w:before="120" w:after="120" w:line="312" w:lineRule="auto"/>
              <w:ind w:left="0" w:firstLine="0"/>
              <w:rPr>
                <w:rFonts w:ascii="Verdana" w:hAnsi="Verdana"/>
                <w:sz w:val="20"/>
              </w:rPr>
            </w:pPr>
            <w:r>
              <w:rPr>
                <w:rFonts w:ascii="Verdana" w:hAnsi="Verdana"/>
                <w:sz w:val="20"/>
              </w:rPr>
              <w:t>Insert new clause:</w:t>
            </w:r>
          </w:p>
        </w:tc>
      </w:tr>
      <w:tr w:rsidR="00C006DB" w14:paraId="3815AD74" w14:textId="77777777">
        <w:tc>
          <w:tcPr>
            <w:tcW w:w="2096" w:type="dxa"/>
            <w:shd w:val="clear" w:color="auto" w:fill="auto"/>
          </w:tcPr>
          <w:p w14:paraId="3C4A5987"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“20.5</w:t>
            </w:r>
          </w:p>
        </w:tc>
        <w:tc>
          <w:tcPr>
            <w:tcW w:w="7313" w:type="dxa"/>
            <w:shd w:val="clear" w:color="auto" w:fill="auto"/>
          </w:tcPr>
          <w:p w14:paraId="0B5957FA" w14:textId="77777777" w:rsidR="00C006DB" w:rsidRDefault="00C006DB" w:rsidP="00A13E03">
            <w:pPr>
              <w:pStyle w:val="TxBrp5"/>
              <w:spacing w:before="120" w:after="120" w:line="312" w:lineRule="auto"/>
              <w:ind w:left="0" w:firstLine="0"/>
              <w:rPr>
                <w:rFonts w:ascii="Verdana" w:hAnsi="Verdana"/>
                <w:sz w:val="20"/>
              </w:rPr>
            </w:pPr>
            <w:r>
              <w:rPr>
                <w:rFonts w:ascii="Verdana" w:hAnsi="Verdana"/>
                <w:sz w:val="20"/>
              </w:rPr>
              <w:t xml:space="preserve">The </w:t>
            </w:r>
            <w:r>
              <w:rPr>
                <w:rFonts w:ascii="Verdana" w:hAnsi="Verdana"/>
                <w:i/>
                <w:sz w:val="20"/>
              </w:rPr>
              <w:t>Contractor</w:t>
            </w:r>
            <w:r>
              <w:rPr>
                <w:rFonts w:ascii="Verdana" w:hAnsi="Verdana"/>
                <w:sz w:val="20"/>
              </w:rPr>
              <w:t xml:space="preserve"> grants and/or agrees to grant to the </w:t>
            </w:r>
            <w:r>
              <w:rPr>
                <w:rFonts w:ascii="Verdana" w:hAnsi="Verdana"/>
                <w:i/>
                <w:sz w:val="20"/>
              </w:rPr>
              <w:t>Employer</w:t>
            </w:r>
            <w:r>
              <w:rPr>
                <w:rFonts w:ascii="Verdana" w:hAnsi="Verdana"/>
                <w:sz w:val="20"/>
              </w:rPr>
              <w:t xml:space="preserve"> a perpetual, irrevocable, royalty-free, non-exclusive licence (such licence to remain in full force and effect notwithstanding the termination of this contract) to use the intellectual property in all documents and materials in any medium which have been created and/or developed by the </w:t>
            </w:r>
            <w:r>
              <w:rPr>
                <w:rFonts w:ascii="Verdana" w:hAnsi="Verdana"/>
                <w:i/>
                <w:sz w:val="20"/>
              </w:rPr>
              <w:t>Contractor</w:t>
            </w:r>
            <w:r>
              <w:rPr>
                <w:rFonts w:ascii="Verdana" w:hAnsi="Verdana"/>
                <w:sz w:val="20"/>
              </w:rPr>
              <w:t xml:space="preserve"> in the course of performing its obligations under this contract (“the Materials”) and to reproduce the Materials for any purpose whatsoever relating to the </w:t>
            </w:r>
            <w:r>
              <w:rPr>
                <w:rFonts w:ascii="Verdana" w:hAnsi="Verdana"/>
                <w:i/>
                <w:sz w:val="20"/>
              </w:rPr>
              <w:t>Employer</w:t>
            </w:r>
            <w:r>
              <w:rPr>
                <w:rFonts w:ascii="Verdana" w:hAnsi="Verdana"/>
                <w:sz w:val="20"/>
              </w:rPr>
              <w:t xml:space="preserve">’s business. Such licence carries the right to grant sub-licences and is transferable to third parties. The </w:t>
            </w:r>
            <w:r>
              <w:rPr>
                <w:rFonts w:ascii="Verdana" w:hAnsi="Verdana"/>
                <w:i/>
                <w:sz w:val="20"/>
              </w:rPr>
              <w:t>Contractor</w:t>
            </w:r>
            <w:r>
              <w:rPr>
                <w:rFonts w:ascii="Verdana" w:hAnsi="Verdana"/>
                <w:sz w:val="20"/>
              </w:rPr>
              <w:t xml:space="preserve"> agrees on reasonable request at any time and following reasonable prior written notice to give to the </w:t>
            </w:r>
            <w:r>
              <w:rPr>
                <w:rFonts w:ascii="Verdana" w:hAnsi="Verdana"/>
                <w:i/>
                <w:sz w:val="20"/>
              </w:rPr>
              <w:t>Employer</w:t>
            </w:r>
            <w:r>
              <w:rPr>
                <w:rFonts w:ascii="Verdana" w:hAnsi="Verdana"/>
                <w:sz w:val="20"/>
              </w:rPr>
              <w:t xml:space="preserve">, or those authorised by the </w:t>
            </w:r>
            <w:r>
              <w:rPr>
                <w:rFonts w:ascii="Verdana" w:hAnsi="Verdana"/>
                <w:i/>
                <w:sz w:val="20"/>
              </w:rPr>
              <w:t>Employer</w:t>
            </w:r>
            <w:r>
              <w:rPr>
                <w:rFonts w:ascii="Verdana" w:hAnsi="Verdana"/>
                <w:sz w:val="20"/>
              </w:rPr>
              <w:t xml:space="preserve">, access to the Materials and to provide copies of the Materials in a format which is compatible with the </w:t>
            </w:r>
            <w:r>
              <w:rPr>
                <w:rFonts w:ascii="Verdana" w:hAnsi="Verdana"/>
                <w:i/>
                <w:sz w:val="20"/>
              </w:rPr>
              <w:t>Employer’s</w:t>
            </w:r>
            <w:r>
              <w:rPr>
                <w:rFonts w:ascii="Verdana" w:hAnsi="Verdana"/>
                <w:sz w:val="20"/>
              </w:rPr>
              <w:t xml:space="preserve"> systems.”</w:t>
            </w:r>
          </w:p>
          <w:p w14:paraId="7D90D3AE" w14:textId="77777777" w:rsidR="00C006DB" w:rsidRDefault="00C006DB" w:rsidP="00A13E03">
            <w:pPr>
              <w:pStyle w:val="TxBrp5"/>
              <w:spacing w:before="120" w:after="120" w:line="312" w:lineRule="auto"/>
              <w:ind w:left="0" w:firstLine="0"/>
              <w:rPr>
                <w:rFonts w:ascii="Verdana" w:hAnsi="Verdana"/>
                <w:sz w:val="20"/>
              </w:rPr>
            </w:pPr>
          </w:p>
        </w:tc>
      </w:tr>
      <w:tr w:rsidR="00C006DB" w14:paraId="27955060" w14:textId="77777777">
        <w:tc>
          <w:tcPr>
            <w:tcW w:w="2096" w:type="dxa"/>
            <w:shd w:val="clear" w:color="auto" w:fill="auto"/>
          </w:tcPr>
          <w:p w14:paraId="32ABFCB4"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21.4</w:t>
            </w:r>
          </w:p>
        </w:tc>
        <w:tc>
          <w:tcPr>
            <w:tcW w:w="7313" w:type="dxa"/>
            <w:shd w:val="clear" w:color="auto" w:fill="auto"/>
          </w:tcPr>
          <w:p w14:paraId="0B0A5CC3" w14:textId="77777777" w:rsidR="00C006DB" w:rsidRDefault="00C006DB" w:rsidP="00A13E03">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024107B1" w14:textId="77777777">
        <w:tc>
          <w:tcPr>
            <w:tcW w:w="2096" w:type="dxa"/>
            <w:shd w:val="clear" w:color="auto" w:fill="auto"/>
          </w:tcPr>
          <w:p w14:paraId="26393ACF"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“21.4</w:t>
            </w:r>
          </w:p>
        </w:tc>
        <w:tc>
          <w:tcPr>
            <w:tcW w:w="7313" w:type="dxa"/>
            <w:shd w:val="clear" w:color="auto" w:fill="auto"/>
          </w:tcPr>
          <w:p w14:paraId="7C91D90F" w14:textId="77777777" w:rsidR="00C006DB" w:rsidRPr="00A13E03" w:rsidRDefault="00C006DB" w:rsidP="00A13E03">
            <w:pPr>
              <w:pStyle w:val="TxBrp5"/>
              <w:spacing w:before="120" w:after="120" w:line="312" w:lineRule="auto"/>
              <w:ind w:left="0" w:firstLine="0"/>
              <w:rPr>
                <w:rFonts w:ascii="Verdana" w:hAnsi="Verdana"/>
                <w:sz w:val="20"/>
              </w:rPr>
            </w:pPr>
            <w:r w:rsidRPr="00A13E03">
              <w:rPr>
                <w:rFonts w:ascii="Verdana" w:hAnsi="Verdana"/>
                <w:sz w:val="20"/>
              </w:rPr>
              <w:t xml:space="preserve">On or before the </w:t>
            </w:r>
            <w:r w:rsidRPr="00A13E03">
              <w:rPr>
                <w:rFonts w:ascii="Verdana" w:hAnsi="Verdana"/>
                <w:i/>
                <w:iCs/>
                <w:sz w:val="20"/>
              </w:rPr>
              <w:t xml:space="preserve">starting date </w:t>
            </w:r>
            <w:r w:rsidRPr="00A13E03">
              <w:rPr>
                <w:rFonts w:ascii="Verdana" w:hAnsi="Verdana"/>
                <w:sz w:val="20"/>
              </w:rPr>
              <w:t xml:space="preserve">the </w:t>
            </w:r>
            <w:r w:rsidRPr="00A13E03">
              <w:rPr>
                <w:rFonts w:ascii="Verdana" w:hAnsi="Verdana"/>
                <w:i/>
                <w:iCs/>
                <w:sz w:val="20"/>
              </w:rPr>
              <w:t xml:space="preserve">Contractor </w:t>
            </w:r>
            <w:r w:rsidRPr="00A13E03">
              <w:rPr>
                <w:rFonts w:ascii="Verdana" w:hAnsi="Verdana"/>
                <w:sz w:val="20"/>
              </w:rPr>
              <w:t xml:space="preserve">notifies the </w:t>
            </w:r>
            <w:r w:rsidRPr="00A13E03">
              <w:rPr>
                <w:rFonts w:ascii="Verdana" w:hAnsi="Verdana"/>
                <w:i/>
                <w:iCs/>
                <w:sz w:val="20"/>
              </w:rPr>
              <w:t xml:space="preserve">Employer </w:t>
            </w:r>
            <w:r w:rsidRPr="00A13E03">
              <w:rPr>
                <w:rFonts w:ascii="Verdana" w:hAnsi="Verdana"/>
                <w:sz w:val="20"/>
              </w:rPr>
              <w:t xml:space="preserve">of the name, contact details and details of the legal representatives of each Subcontractor and Indirect Subcontractor, to the extent that such information has not already been provided by the </w:t>
            </w:r>
            <w:r w:rsidRPr="00A13E03">
              <w:rPr>
                <w:rFonts w:ascii="Verdana" w:hAnsi="Verdana"/>
                <w:i/>
                <w:iCs/>
                <w:sz w:val="20"/>
              </w:rPr>
              <w:t xml:space="preserve">Contractor </w:t>
            </w:r>
            <w:r w:rsidRPr="00A13E03">
              <w:rPr>
                <w:rFonts w:ascii="Verdana" w:hAnsi="Verdana"/>
                <w:sz w:val="20"/>
              </w:rPr>
              <w:t xml:space="preserve">to the </w:t>
            </w:r>
            <w:r w:rsidRPr="00A13E03">
              <w:rPr>
                <w:rFonts w:ascii="Verdana" w:hAnsi="Verdana"/>
                <w:i/>
                <w:iCs/>
                <w:sz w:val="20"/>
              </w:rPr>
              <w:t xml:space="preserve">Employer </w:t>
            </w:r>
            <w:r w:rsidRPr="00A13E03">
              <w:rPr>
                <w:rFonts w:ascii="Verdana" w:hAnsi="Verdana"/>
                <w:sz w:val="20"/>
              </w:rPr>
              <w:t>under this contract.”</w:t>
            </w:r>
          </w:p>
        </w:tc>
      </w:tr>
      <w:tr w:rsidR="00C006DB" w14:paraId="3534D292" w14:textId="77777777">
        <w:tc>
          <w:tcPr>
            <w:tcW w:w="2096" w:type="dxa"/>
            <w:shd w:val="clear" w:color="auto" w:fill="auto"/>
          </w:tcPr>
          <w:p w14:paraId="13D0D2DE"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21.5</w:t>
            </w:r>
          </w:p>
        </w:tc>
        <w:tc>
          <w:tcPr>
            <w:tcW w:w="7313" w:type="dxa"/>
            <w:shd w:val="clear" w:color="auto" w:fill="auto"/>
          </w:tcPr>
          <w:p w14:paraId="4D363FA7" w14:textId="77777777" w:rsidR="00C006DB" w:rsidRPr="00A13E03" w:rsidRDefault="00C006DB" w:rsidP="00A13E03">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6C0395E5" w14:textId="77777777">
        <w:tc>
          <w:tcPr>
            <w:tcW w:w="2096" w:type="dxa"/>
            <w:shd w:val="clear" w:color="auto" w:fill="auto"/>
          </w:tcPr>
          <w:p w14:paraId="467EE9E7"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“21.5</w:t>
            </w:r>
          </w:p>
        </w:tc>
        <w:tc>
          <w:tcPr>
            <w:tcW w:w="7313" w:type="dxa"/>
            <w:shd w:val="clear" w:color="auto" w:fill="auto"/>
          </w:tcPr>
          <w:p w14:paraId="0DE02BF9" w14:textId="77777777" w:rsidR="00C006DB" w:rsidRPr="00A13E03" w:rsidRDefault="00C006DB" w:rsidP="00A13E03">
            <w:pPr>
              <w:pStyle w:val="TxBrp5"/>
              <w:spacing w:before="120" w:after="120" w:line="312" w:lineRule="auto"/>
              <w:ind w:left="0" w:firstLine="0"/>
              <w:rPr>
                <w:rFonts w:ascii="Verdana" w:hAnsi="Verdana"/>
                <w:sz w:val="20"/>
              </w:rPr>
            </w:pPr>
            <w:r w:rsidRPr="00A13E03">
              <w:rPr>
                <w:rFonts w:ascii="Verdana" w:hAnsi="Verdana"/>
                <w:sz w:val="20"/>
              </w:rPr>
              <w:t xml:space="preserve">The </w:t>
            </w:r>
            <w:r w:rsidRPr="00A13E03">
              <w:rPr>
                <w:rFonts w:ascii="Verdana" w:hAnsi="Verdana"/>
                <w:i/>
                <w:iCs/>
                <w:sz w:val="20"/>
              </w:rPr>
              <w:t>Contractor</w:t>
            </w:r>
            <w:r w:rsidRPr="00A13E03">
              <w:rPr>
                <w:rFonts w:ascii="Verdana" w:hAnsi="Verdana"/>
                <w:sz w:val="20"/>
              </w:rPr>
              <w:t xml:space="preserve"> promptly notifies the </w:t>
            </w:r>
            <w:r w:rsidRPr="00A13E03">
              <w:rPr>
                <w:rFonts w:ascii="Verdana" w:hAnsi="Verdana"/>
                <w:i/>
                <w:iCs/>
                <w:sz w:val="20"/>
              </w:rPr>
              <w:t>Employer</w:t>
            </w:r>
            <w:r w:rsidRPr="00A13E03">
              <w:rPr>
                <w:rFonts w:ascii="Verdana" w:hAnsi="Verdana"/>
                <w:sz w:val="20"/>
              </w:rPr>
              <w:t xml:space="preserve"> of any change to the information notified under clause 21.4 and provides the name, </w:t>
            </w:r>
            <w:r w:rsidRPr="00A13E03">
              <w:rPr>
                <w:rFonts w:ascii="Verdana" w:hAnsi="Verdana"/>
                <w:sz w:val="20"/>
              </w:rPr>
              <w:lastRenderedPageBreak/>
              <w:t xml:space="preserve">contact details and details of the legal representatives of any Subcontractor or Indirect Subcontractor who is engaged after the </w:t>
            </w:r>
            <w:r w:rsidRPr="00A13E03">
              <w:rPr>
                <w:rFonts w:ascii="Verdana" w:hAnsi="Verdana"/>
                <w:i/>
                <w:iCs/>
                <w:sz w:val="20"/>
              </w:rPr>
              <w:t>starting date</w:t>
            </w:r>
            <w:r w:rsidRPr="00A13E03">
              <w:rPr>
                <w:rFonts w:ascii="Verdana" w:hAnsi="Verdana"/>
                <w:sz w:val="20"/>
              </w:rPr>
              <w:t>.”</w:t>
            </w:r>
          </w:p>
        </w:tc>
      </w:tr>
      <w:tr w:rsidR="00C006DB" w14:paraId="0AA89EFE" w14:textId="77777777">
        <w:tc>
          <w:tcPr>
            <w:tcW w:w="2096" w:type="dxa"/>
            <w:shd w:val="clear" w:color="auto" w:fill="auto"/>
          </w:tcPr>
          <w:p w14:paraId="609A52FF"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lastRenderedPageBreak/>
              <w:t>Clause 21.6</w:t>
            </w:r>
          </w:p>
        </w:tc>
        <w:tc>
          <w:tcPr>
            <w:tcW w:w="7313" w:type="dxa"/>
            <w:shd w:val="clear" w:color="auto" w:fill="auto"/>
          </w:tcPr>
          <w:p w14:paraId="1B6EF48E" w14:textId="77777777" w:rsidR="00C006DB" w:rsidRPr="00A13E03" w:rsidRDefault="00C006DB" w:rsidP="00A13E03">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1EA086B7" w14:textId="77777777">
        <w:tc>
          <w:tcPr>
            <w:tcW w:w="2096" w:type="dxa"/>
            <w:shd w:val="clear" w:color="auto" w:fill="auto"/>
          </w:tcPr>
          <w:p w14:paraId="01E81A9E"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“21.6</w:t>
            </w:r>
          </w:p>
        </w:tc>
        <w:tc>
          <w:tcPr>
            <w:tcW w:w="7313" w:type="dxa"/>
            <w:shd w:val="clear" w:color="auto" w:fill="auto"/>
          </w:tcPr>
          <w:p w14:paraId="4051D68C" w14:textId="77777777" w:rsidR="00C006DB" w:rsidRPr="00A13E03" w:rsidRDefault="00C006DB" w:rsidP="00A13E03">
            <w:pPr>
              <w:pStyle w:val="TxBrp5"/>
              <w:spacing w:before="120" w:after="120" w:line="312" w:lineRule="auto"/>
              <w:ind w:left="0" w:firstLine="0"/>
              <w:rPr>
                <w:rFonts w:ascii="Verdana" w:hAnsi="Verdana"/>
                <w:sz w:val="20"/>
              </w:rPr>
            </w:pPr>
            <w:r w:rsidRPr="00A13E03">
              <w:rPr>
                <w:rFonts w:ascii="Verdana" w:hAnsi="Verdana"/>
                <w:sz w:val="20"/>
              </w:rPr>
              <w:t>The Contractor shall ensure that each subcontract with a Subcontractor or between a Subcontractor and an Indirect Subcontractor complies with regulation 113 of Public Contracts Regulations 2015.”</w:t>
            </w:r>
          </w:p>
        </w:tc>
      </w:tr>
      <w:tr w:rsidR="00C006DB" w14:paraId="5E33CD16" w14:textId="77777777">
        <w:tc>
          <w:tcPr>
            <w:tcW w:w="2096" w:type="dxa"/>
            <w:shd w:val="clear" w:color="auto" w:fill="auto"/>
          </w:tcPr>
          <w:p w14:paraId="0F5CDA66"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22.1</w:t>
            </w:r>
          </w:p>
        </w:tc>
        <w:tc>
          <w:tcPr>
            <w:tcW w:w="7313" w:type="dxa"/>
            <w:shd w:val="clear" w:color="auto" w:fill="auto"/>
          </w:tcPr>
          <w:p w14:paraId="78332C34" w14:textId="489C8A1D" w:rsidR="00C006DB" w:rsidRDefault="00C006DB">
            <w:pPr>
              <w:pStyle w:val="TxBrp5"/>
              <w:spacing w:before="120" w:after="120" w:line="312" w:lineRule="auto"/>
              <w:ind w:left="0" w:firstLine="0"/>
              <w:rPr>
                <w:rFonts w:ascii="Verdana" w:hAnsi="Verdana"/>
                <w:sz w:val="20"/>
              </w:rPr>
            </w:pPr>
            <w:r>
              <w:rPr>
                <w:rFonts w:ascii="Verdana" w:hAnsi="Verdana"/>
                <w:sz w:val="20"/>
              </w:rPr>
              <w:t>Insert at the end:</w:t>
            </w:r>
          </w:p>
        </w:tc>
      </w:tr>
      <w:tr w:rsidR="00C006DB" w14:paraId="4FA2592E" w14:textId="77777777">
        <w:tc>
          <w:tcPr>
            <w:tcW w:w="2096" w:type="dxa"/>
            <w:shd w:val="clear" w:color="auto" w:fill="auto"/>
          </w:tcPr>
          <w:p w14:paraId="044FAB20" w14:textId="77777777" w:rsidR="00C006DB" w:rsidRPr="001E1C97" w:rsidRDefault="00C006DB">
            <w:pPr>
              <w:pStyle w:val="Body5"/>
              <w:spacing w:before="120" w:after="120"/>
              <w:ind w:left="0"/>
              <w:jc w:val="left"/>
              <w:rPr>
                <w:rFonts w:ascii="Verdana" w:hAnsi="Verdana"/>
                <w:sz w:val="20"/>
                <w:szCs w:val="20"/>
                <w:lang w:val="en-GB"/>
              </w:rPr>
            </w:pPr>
          </w:p>
        </w:tc>
        <w:tc>
          <w:tcPr>
            <w:tcW w:w="7313" w:type="dxa"/>
            <w:shd w:val="clear" w:color="auto" w:fill="auto"/>
          </w:tcPr>
          <w:p w14:paraId="7F648DD6" w14:textId="77777777" w:rsidR="00C006DB" w:rsidRDefault="00C006DB">
            <w:pPr>
              <w:pStyle w:val="TxBrp5"/>
              <w:spacing w:before="120" w:after="120" w:line="312" w:lineRule="auto"/>
              <w:ind w:left="0" w:firstLine="0"/>
              <w:rPr>
                <w:rFonts w:ascii="Verdana" w:hAnsi="Verdana"/>
                <w:sz w:val="20"/>
              </w:rPr>
            </w:pPr>
            <w:r>
              <w:rPr>
                <w:rFonts w:ascii="Verdana" w:hAnsi="Verdana"/>
                <w:sz w:val="20"/>
              </w:rPr>
              <w:t xml:space="preserve">“The </w:t>
            </w:r>
            <w:r>
              <w:rPr>
                <w:rFonts w:ascii="Verdana" w:hAnsi="Verdana"/>
                <w:i/>
                <w:sz w:val="20"/>
              </w:rPr>
              <w:t>Contractor</w:t>
            </w:r>
            <w:r>
              <w:rPr>
                <w:rFonts w:ascii="Verdana" w:hAnsi="Verdana"/>
                <w:sz w:val="20"/>
              </w:rPr>
              <w:t xml:space="preserve"> co-operates with others as required to Provide the Works. The </w:t>
            </w:r>
            <w:r>
              <w:rPr>
                <w:rFonts w:ascii="Verdana" w:hAnsi="Verdana"/>
                <w:i/>
                <w:sz w:val="20"/>
              </w:rPr>
              <w:t>Contractor</w:t>
            </w:r>
            <w:r>
              <w:rPr>
                <w:rFonts w:ascii="Verdana" w:hAnsi="Verdana"/>
                <w:sz w:val="20"/>
              </w:rPr>
              <w:t xml:space="preserve"> shares the </w:t>
            </w:r>
            <w:r>
              <w:rPr>
                <w:rFonts w:ascii="Verdana" w:hAnsi="Verdana"/>
                <w:i/>
                <w:sz w:val="20"/>
              </w:rPr>
              <w:t xml:space="preserve">site </w:t>
            </w:r>
            <w:r>
              <w:rPr>
                <w:rFonts w:ascii="Verdana" w:hAnsi="Verdana"/>
                <w:sz w:val="20"/>
              </w:rPr>
              <w:t>with others as stated in the Works Information”.</w:t>
            </w:r>
          </w:p>
        </w:tc>
      </w:tr>
      <w:tr w:rsidR="00C006DB" w14:paraId="2D45B2BF" w14:textId="77777777">
        <w:tc>
          <w:tcPr>
            <w:tcW w:w="2096" w:type="dxa"/>
            <w:shd w:val="clear" w:color="auto" w:fill="auto"/>
          </w:tcPr>
          <w:p w14:paraId="22441F17"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23</w:t>
            </w:r>
          </w:p>
        </w:tc>
        <w:tc>
          <w:tcPr>
            <w:tcW w:w="7313" w:type="dxa"/>
            <w:shd w:val="clear" w:color="auto" w:fill="auto"/>
          </w:tcPr>
          <w:p w14:paraId="2A6985FB" w14:textId="77777777" w:rsidR="00C006DB" w:rsidRDefault="00C006DB">
            <w:pPr>
              <w:pStyle w:val="TxBrp5"/>
              <w:spacing w:before="120" w:after="120" w:line="312" w:lineRule="auto"/>
              <w:ind w:left="0" w:firstLine="0"/>
              <w:rPr>
                <w:rFonts w:ascii="Verdana" w:hAnsi="Verdana"/>
                <w:sz w:val="20"/>
              </w:rPr>
            </w:pPr>
            <w:r>
              <w:rPr>
                <w:rFonts w:ascii="Verdana" w:hAnsi="Verdana"/>
                <w:sz w:val="20"/>
              </w:rPr>
              <w:t>Insert a new clause:</w:t>
            </w:r>
          </w:p>
        </w:tc>
      </w:tr>
      <w:tr w:rsidR="00C006DB" w14:paraId="3917DA22" w14:textId="77777777">
        <w:tc>
          <w:tcPr>
            <w:tcW w:w="2096" w:type="dxa"/>
            <w:shd w:val="clear" w:color="auto" w:fill="auto"/>
          </w:tcPr>
          <w:p w14:paraId="65E70494"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“23</w:t>
            </w:r>
          </w:p>
        </w:tc>
        <w:tc>
          <w:tcPr>
            <w:tcW w:w="7313" w:type="dxa"/>
            <w:shd w:val="clear" w:color="auto" w:fill="auto"/>
          </w:tcPr>
          <w:p w14:paraId="6AA78EA2" w14:textId="77777777" w:rsidR="00C006DB" w:rsidRPr="001E1C97" w:rsidRDefault="00C006DB">
            <w:pPr>
              <w:pStyle w:val="Bullet1"/>
              <w:numPr>
                <w:ilvl w:val="0"/>
                <w:numId w:val="0"/>
              </w:numPr>
              <w:spacing w:before="120" w:after="120"/>
              <w:jc w:val="left"/>
              <w:rPr>
                <w:rFonts w:ascii="Verdana" w:hAnsi="Verdana"/>
                <w:b/>
                <w:sz w:val="20"/>
                <w:szCs w:val="20"/>
                <w:lang w:val="en-GB"/>
              </w:rPr>
            </w:pPr>
            <w:r w:rsidRPr="001E1C97">
              <w:rPr>
                <w:rFonts w:ascii="Verdana" w:hAnsi="Verdana"/>
                <w:b/>
                <w:sz w:val="20"/>
                <w:szCs w:val="20"/>
                <w:lang w:val="en-GB"/>
              </w:rPr>
              <w:t>Additional Responsibilities</w:t>
            </w:r>
          </w:p>
        </w:tc>
      </w:tr>
      <w:tr w:rsidR="00C006DB" w14:paraId="4E47981D" w14:textId="77777777">
        <w:tc>
          <w:tcPr>
            <w:tcW w:w="2096" w:type="dxa"/>
            <w:shd w:val="clear" w:color="auto" w:fill="auto"/>
          </w:tcPr>
          <w:p w14:paraId="631818CD"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23.1</w:t>
            </w:r>
          </w:p>
        </w:tc>
        <w:tc>
          <w:tcPr>
            <w:tcW w:w="7313" w:type="dxa"/>
            <w:shd w:val="clear" w:color="auto" w:fill="auto"/>
          </w:tcPr>
          <w:p w14:paraId="2E7C5122" w14:textId="77777777" w:rsidR="00C006DB" w:rsidRDefault="00C006DB" w:rsidP="00C44964">
            <w:pPr>
              <w:pStyle w:val="TxBrp5"/>
              <w:spacing w:before="120" w:after="120" w:line="312" w:lineRule="auto"/>
              <w:ind w:left="0" w:firstLine="0"/>
              <w:rPr>
                <w:rFonts w:ascii="Verdana" w:hAnsi="Verdana"/>
                <w:sz w:val="20"/>
              </w:rPr>
            </w:pPr>
            <w:r>
              <w:rPr>
                <w:rFonts w:ascii="Verdana" w:hAnsi="Verdana"/>
                <w:sz w:val="20"/>
              </w:rPr>
              <w:t xml:space="preserve">The </w:t>
            </w:r>
            <w:r>
              <w:rPr>
                <w:rFonts w:ascii="Verdana" w:hAnsi="Verdana"/>
                <w:i/>
                <w:sz w:val="20"/>
              </w:rPr>
              <w:t>Contractor</w:t>
            </w:r>
            <w:r>
              <w:rPr>
                <w:rFonts w:ascii="Verdana" w:hAnsi="Verdana"/>
                <w:sz w:val="20"/>
              </w:rPr>
              <w:t xml:space="preserve"> takes full responsibility for the adequacy stability and safety of all site operations and methods of construction and complies fully with the requirements of the CDM Regulations including without limitation those as:</w:t>
            </w:r>
          </w:p>
          <w:p w14:paraId="724144F7" w14:textId="77777777" w:rsidR="00C006DB" w:rsidRDefault="00C006DB" w:rsidP="00C44964">
            <w:pPr>
              <w:pStyle w:val="TxBrp5"/>
              <w:numPr>
                <w:ilvl w:val="0"/>
                <w:numId w:val="40"/>
              </w:numPr>
              <w:tabs>
                <w:tab w:val="clear" w:pos="3582"/>
              </w:tabs>
              <w:spacing w:before="120" w:after="120" w:line="312" w:lineRule="auto"/>
              <w:rPr>
                <w:rFonts w:ascii="Verdana" w:hAnsi="Verdana"/>
                <w:sz w:val="20"/>
              </w:rPr>
            </w:pPr>
            <w:r>
              <w:rPr>
                <w:rFonts w:ascii="Verdana" w:hAnsi="Verdana"/>
                <w:sz w:val="20"/>
              </w:rPr>
              <w:t xml:space="preserve">a “principal contractor” (where the </w:t>
            </w:r>
            <w:r w:rsidRPr="00D33119">
              <w:rPr>
                <w:rFonts w:ascii="Verdana" w:hAnsi="Verdana"/>
                <w:i/>
                <w:sz w:val="20"/>
              </w:rPr>
              <w:t>Contractor</w:t>
            </w:r>
            <w:r>
              <w:rPr>
                <w:rFonts w:ascii="Verdana" w:hAnsi="Verdana"/>
                <w:sz w:val="20"/>
              </w:rPr>
              <w:t xml:space="preserve"> is the </w:t>
            </w:r>
            <w:r w:rsidRPr="00D33119">
              <w:rPr>
                <w:rFonts w:ascii="Verdana" w:hAnsi="Verdana"/>
                <w:i/>
                <w:sz w:val="20"/>
              </w:rPr>
              <w:t>Principal Contractor</w:t>
            </w:r>
            <w:proofErr w:type="gramStart"/>
            <w:r>
              <w:rPr>
                <w:rFonts w:ascii="Verdana" w:hAnsi="Verdana"/>
                <w:sz w:val="20"/>
              </w:rPr>
              <w:t>);</w:t>
            </w:r>
            <w:proofErr w:type="gramEnd"/>
          </w:p>
          <w:p w14:paraId="4CFF99BC" w14:textId="77777777" w:rsidR="00C006DB" w:rsidRDefault="00C006DB" w:rsidP="00C44964">
            <w:pPr>
              <w:pStyle w:val="TxBrp5"/>
              <w:numPr>
                <w:ilvl w:val="0"/>
                <w:numId w:val="40"/>
              </w:numPr>
              <w:tabs>
                <w:tab w:val="clear" w:pos="3582"/>
              </w:tabs>
              <w:spacing w:before="120" w:after="120" w:line="312" w:lineRule="auto"/>
              <w:rPr>
                <w:rFonts w:ascii="Verdana" w:hAnsi="Verdana"/>
                <w:sz w:val="20"/>
              </w:rPr>
            </w:pPr>
            <w:r>
              <w:rPr>
                <w:rFonts w:ascii="Verdana" w:hAnsi="Verdana"/>
                <w:sz w:val="20"/>
              </w:rPr>
              <w:t xml:space="preserve">a “contractor” (where the </w:t>
            </w:r>
            <w:r w:rsidRPr="00D33119">
              <w:rPr>
                <w:rFonts w:ascii="Verdana" w:hAnsi="Verdana"/>
                <w:i/>
                <w:sz w:val="20"/>
              </w:rPr>
              <w:t>Contractor</w:t>
            </w:r>
            <w:r>
              <w:rPr>
                <w:rFonts w:ascii="Verdana" w:hAnsi="Verdana"/>
                <w:sz w:val="20"/>
              </w:rPr>
              <w:t xml:space="preserve"> is not the </w:t>
            </w:r>
            <w:r w:rsidRPr="00D33119">
              <w:rPr>
                <w:rFonts w:ascii="Verdana" w:hAnsi="Verdana"/>
                <w:i/>
                <w:sz w:val="20"/>
              </w:rPr>
              <w:t>Principal Contractor</w:t>
            </w:r>
            <w:proofErr w:type="gramStart"/>
            <w:r>
              <w:rPr>
                <w:rFonts w:ascii="Verdana" w:hAnsi="Verdana"/>
                <w:sz w:val="20"/>
              </w:rPr>
              <w:t>);</w:t>
            </w:r>
            <w:proofErr w:type="gramEnd"/>
          </w:p>
          <w:p w14:paraId="04B9B19E" w14:textId="77777777" w:rsidR="00C006DB" w:rsidRDefault="00C006DB" w:rsidP="00C44964">
            <w:pPr>
              <w:pStyle w:val="TxBrp5"/>
              <w:numPr>
                <w:ilvl w:val="0"/>
                <w:numId w:val="40"/>
              </w:numPr>
              <w:tabs>
                <w:tab w:val="clear" w:pos="3582"/>
              </w:tabs>
              <w:spacing w:before="120" w:after="120" w:line="312" w:lineRule="auto"/>
              <w:rPr>
                <w:rFonts w:ascii="Verdana" w:hAnsi="Verdana"/>
                <w:sz w:val="20"/>
              </w:rPr>
            </w:pPr>
            <w:r>
              <w:rPr>
                <w:rFonts w:ascii="Verdana" w:hAnsi="Verdana"/>
                <w:sz w:val="20"/>
              </w:rPr>
              <w:t xml:space="preserve">a </w:t>
            </w:r>
            <w:r w:rsidRPr="00D33119">
              <w:rPr>
                <w:rFonts w:ascii="Verdana" w:hAnsi="Verdana"/>
                <w:sz w:val="20"/>
              </w:rPr>
              <w:t xml:space="preserve">“principal designer” </w:t>
            </w:r>
            <w:r>
              <w:rPr>
                <w:rFonts w:ascii="Verdana" w:hAnsi="Verdana"/>
                <w:sz w:val="20"/>
              </w:rPr>
              <w:t xml:space="preserve">(where the </w:t>
            </w:r>
            <w:r w:rsidRPr="00D33119">
              <w:rPr>
                <w:rFonts w:ascii="Verdana" w:hAnsi="Verdana"/>
                <w:i/>
                <w:sz w:val="20"/>
              </w:rPr>
              <w:t>Contractor</w:t>
            </w:r>
            <w:r>
              <w:rPr>
                <w:rFonts w:ascii="Verdana" w:hAnsi="Verdana"/>
                <w:sz w:val="20"/>
              </w:rPr>
              <w:t xml:space="preserve"> is the </w:t>
            </w:r>
            <w:r w:rsidRPr="00D33119">
              <w:rPr>
                <w:rFonts w:ascii="Verdana" w:hAnsi="Verdana"/>
                <w:i/>
                <w:sz w:val="20"/>
              </w:rPr>
              <w:t>Principal Designer</w:t>
            </w:r>
            <w:r>
              <w:rPr>
                <w:rFonts w:ascii="Verdana" w:hAnsi="Verdana"/>
                <w:sz w:val="20"/>
              </w:rPr>
              <w:t>); and</w:t>
            </w:r>
          </w:p>
          <w:p w14:paraId="62DFB896" w14:textId="77777777" w:rsidR="00C006DB" w:rsidRPr="00D33119" w:rsidRDefault="00C006DB" w:rsidP="00C44964">
            <w:pPr>
              <w:pStyle w:val="TxBrp5"/>
              <w:numPr>
                <w:ilvl w:val="0"/>
                <w:numId w:val="40"/>
              </w:numPr>
              <w:tabs>
                <w:tab w:val="clear" w:pos="3582"/>
              </w:tabs>
              <w:spacing w:before="120" w:after="120" w:line="312" w:lineRule="auto"/>
              <w:rPr>
                <w:rFonts w:ascii="Verdana" w:hAnsi="Verdana"/>
                <w:sz w:val="20"/>
              </w:rPr>
            </w:pPr>
            <w:r w:rsidRPr="00D33119">
              <w:rPr>
                <w:rFonts w:ascii="Verdana" w:hAnsi="Verdana"/>
                <w:sz w:val="20"/>
              </w:rPr>
              <w:t xml:space="preserve">where the </w:t>
            </w:r>
            <w:r w:rsidRPr="00D33119">
              <w:rPr>
                <w:rFonts w:ascii="Verdana" w:hAnsi="Verdana"/>
                <w:i/>
                <w:sz w:val="20"/>
              </w:rPr>
              <w:t>Contractor</w:t>
            </w:r>
            <w:r w:rsidRPr="00D33119">
              <w:rPr>
                <w:rFonts w:ascii="Verdana" w:hAnsi="Verdana"/>
                <w:sz w:val="20"/>
              </w:rPr>
              <w:t xml:space="preserve"> is respo</w:t>
            </w:r>
            <w:r>
              <w:rPr>
                <w:rFonts w:ascii="Verdana" w:hAnsi="Verdana"/>
                <w:sz w:val="20"/>
              </w:rPr>
              <w:t xml:space="preserve">nsible for design, but is not the </w:t>
            </w:r>
            <w:r w:rsidRPr="00D33119">
              <w:rPr>
                <w:rFonts w:ascii="Verdana" w:hAnsi="Verdana"/>
                <w:i/>
                <w:sz w:val="20"/>
              </w:rPr>
              <w:t>Principal Designer</w:t>
            </w:r>
            <w:r>
              <w:rPr>
                <w:rFonts w:ascii="Verdana" w:hAnsi="Verdana"/>
                <w:sz w:val="20"/>
              </w:rPr>
              <w:t>,</w:t>
            </w:r>
            <w:r w:rsidRPr="00D33119">
              <w:rPr>
                <w:rFonts w:ascii="Verdana" w:hAnsi="Verdana"/>
                <w:sz w:val="20"/>
              </w:rPr>
              <w:t xml:space="preserve"> a </w:t>
            </w:r>
            <w:r>
              <w:rPr>
                <w:rFonts w:ascii="Verdana" w:hAnsi="Verdana"/>
                <w:sz w:val="20"/>
              </w:rPr>
              <w:t>“designer”.</w:t>
            </w:r>
          </w:p>
          <w:p w14:paraId="3BB9498E" w14:textId="77777777" w:rsidR="00C006DB" w:rsidRDefault="00C006DB" w:rsidP="00C44964">
            <w:pPr>
              <w:pStyle w:val="TxBrp5"/>
              <w:spacing w:before="120" w:after="120" w:line="312" w:lineRule="auto"/>
              <w:ind w:left="0" w:firstLine="0"/>
              <w:rPr>
                <w:rFonts w:ascii="Verdana" w:hAnsi="Verdana"/>
                <w:sz w:val="20"/>
              </w:rPr>
            </w:pPr>
            <w:proofErr w:type="gramStart"/>
            <w:r>
              <w:rPr>
                <w:rFonts w:ascii="Verdana" w:hAnsi="Verdana"/>
                <w:sz w:val="20"/>
              </w:rPr>
              <w:t>For the purpose of</w:t>
            </w:r>
            <w:proofErr w:type="gramEnd"/>
            <w:r>
              <w:rPr>
                <w:rFonts w:ascii="Verdana" w:hAnsi="Verdana"/>
                <w:sz w:val="20"/>
              </w:rPr>
              <w:t xml:space="preserve"> this clause 23.1, “principal contractor”, “principal designer”, “contractor” and “designer” are all </w:t>
            </w:r>
            <w:r w:rsidRPr="00D33119">
              <w:rPr>
                <w:rFonts w:ascii="Verdana" w:hAnsi="Verdana"/>
                <w:sz w:val="20"/>
              </w:rPr>
              <w:t>as defined in the CDM Regulations.</w:t>
            </w:r>
          </w:p>
        </w:tc>
      </w:tr>
      <w:tr w:rsidR="00C006DB" w14:paraId="0CFA730A" w14:textId="77777777">
        <w:tc>
          <w:tcPr>
            <w:tcW w:w="2096" w:type="dxa"/>
            <w:shd w:val="clear" w:color="auto" w:fill="auto"/>
          </w:tcPr>
          <w:p w14:paraId="2BA36DF9"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23.2</w:t>
            </w:r>
          </w:p>
        </w:tc>
        <w:tc>
          <w:tcPr>
            <w:tcW w:w="7313" w:type="dxa"/>
            <w:shd w:val="clear" w:color="auto" w:fill="auto"/>
          </w:tcPr>
          <w:p w14:paraId="37BEB057" w14:textId="77777777" w:rsidR="00C006DB" w:rsidRDefault="00C006DB">
            <w:pPr>
              <w:pStyle w:val="TxBrp5"/>
              <w:spacing w:before="120" w:after="120" w:line="312" w:lineRule="auto"/>
              <w:ind w:left="0" w:firstLine="0"/>
              <w:rPr>
                <w:rFonts w:ascii="Verdana" w:hAnsi="Verdana"/>
                <w:sz w:val="20"/>
              </w:rPr>
            </w:pPr>
            <w:r>
              <w:rPr>
                <w:rFonts w:ascii="Verdana" w:hAnsi="Verdana"/>
                <w:sz w:val="20"/>
              </w:rPr>
              <w:t xml:space="preserve">The </w:t>
            </w:r>
            <w:r>
              <w:rPr>
                <w:rFonts w:ascii="Verdana" w:hAnsi="Verdana"/>
                <w:i/>
                <w:sz w:val="20"/>
              </w:rPr>
              <w:t xml:space="preserve">Contractor </w:t>
            </w:r>
            <w:r>
              <w:rPr>
                <w:rFonts w:ascii="Verdana" w:hAnsi="Verdana"/>
                <w:sz w:val="20"/>
              </w:rPr>
              <w:t xml:space="preserve">acknowledges that the </w:t>
            </w:r>
            <w:r>
              <w:rPr>
                <w:rFonts w:ascii="Verdana" w:hAnsi="Verdana"/>
                <w:i/>
                <w:sz w:val="20"/>
              </w:rPr>
              <w:t xml:space="preserve">Employer </w:t>
            </w:r>
            <w:r>
              <w:rPr>
                <w:rFonts w:ascii="Verdana" w:hAnsi="Verdana"/>
                <w:sz w:val="20"/>
              </w:rPr>
              <w:t>is under a duty under Section 17 of the Crime and Disorder Act, 1998 to</w:t>
            </w:r>
          </w:p>
          <w:p w14:paraId="297FCD01" w14:textId="77777777" w:rsidR="00C006DB" w:rsidRPr="001E1C97" w:rsidRDefault="00C006DB">
            <w:pPr>
              <w:pStyle w:val="Bullet1"/>
              <w:spacing w:before="120" w:after="120"/>
              <w:rPr>
                <w:rFonts w:ascii="Verdana" w:hAnsi="Verdana"/>
                <w:sz w:val="20"/>
                <w:szCs w:val="20"/>
                <w:lang w:val="en-GB"/>
              </w:rPr>
            </w:pPr>
            <w:r w:rsidRPr="001E1C97">
              <w:rPr>
                <w:rFonts w:ascii="Verdana" w:hAnsi="Verdana"/>
                <w:sz w:val="20"/>
                <w:szCs w:val="20"/>
                <w:lang w:val="en-GB"/>
              </w:rPr>
              <w:t xml:space="preserve">have due regard to the impact of crime, </w:t>
            </w:r>
            <w:proofErr w:type="gramStart"/>
            <w:r w:rsidRPr="001E1C97">
              <w:rPr>
                <w:rFonts w:ascii="Verdana" w:hAnsi="Verdana"/>
                <w:sz w:val="20"/>
                <w:szCs w:val="20"/>
                <w:lang w:val="en-GB"/>
              </w:rPr>
              <w:t>disorder</w:t>
            </w:r>
            <w:proofErr w:type="gramEnd"/>
            <w:r w:rsidRPr="001E1C97">
              <w:rPr>
                <w:rFonts w:ascii="Verdana" w:hAnsi="Verdana"/>
                <w:sz w:val="20"/>
                <w:szCs w:val="20"/>
                <w:lang w:val="en-GB"/>
              </w:rPr>
              <w:t xml:space="preserve"> and community safety in the exercise of the </w:t>
            </w:r>
            <w:r w:rsidRPr="001E1C97">
              <w:rPr>
                <w:rFonts w:ascii="Verdana" w:hAnsi="Verdana"/>
                <w:i/>
                <w:sz w:val="20"/>
                <w:szCs w:val="20"/>
                <w:lang w:val="en-GB"/>
              </w:rPr>
              <w:t>Employer’s</w:t>
            </w:r>
            <w:r w:rsidRPr="001E1C97">
              <w:rPr>
                <w:rFonts w:ascii="Verdana" w:hAnsi="Verdana"/>
                <w:sz w:val="20"/>
                <w:szCs w:val="20"/>
                <w:lang w:val="en-GB"/>
              </w:rPr>
              <w:t xml:space="preserve"> duties,</w:t>
            </w:r>
          </w:p>
          <w:p w14:paraId="26E85936" w14:textId="77777777" w:rsidR="00C006DB" w:rsidRPr="001E1C97" w:rsidRDefault="00C006DB">
            <w:pPr>
              <w:pStyle w:val="Bullet1"/>
              <w:spacing w:before="120" w:after="120"/>
              <w:rPr>
                <w:rFonts w:ascii="Verdana" w:hAnsi="Verdana"/>
                <w:sz w:val="20"/>
                <w:szCs w:val="20"/>
                <w:lang w:val="en-GB"/>
              </w:rPr>
            </w:pPr>
            <w:r w:rsidRPr="001E1C97">
              <w:rPr>
                <w:rFonts w:ascii="Verdana" w:hAnsi="Verdana"/>
                <w:sz w:val="20"/>
                <w:szCs w:val="20"/>
                <w:lang w:val="en-GB"/>
              </w:rPr>
              <w:t>where appropriate, identify actions to reduce levels of crime and disorder and</w:t>
            </w:r>
          </w:p>
          <w:p w14:paraId="3AB328C9" w14:textId="77777777" w:rsidR="00C006DB" w:rsidRPr="001E1C97" w:rsidRDefault="00C006DB">
            <w:pPr>
              <w:pStyle w:val="Bullet1"/>
              <w:spacing w:before="120" w:after="120"/>
              <w:rPr>
                <w:rFonts w:ascii="Verdana" w:hAnsi="Verdana"/>
                <w:sz w:val="20"/>
                <w:szCs w:val="20"/>
                <w:lang w:val="en-GB"/>
              </w:rPr>
            </w:pPr>
            <w:r w:rsidRPr="001E1C97">
              <w:rPr>
                <w:rFonts w:ascii="Verdana" w:hAnsi="Verdana"/>
                <w:sz w:val="20"/>
                <w:szCs w:val="20"/>
                <w:lang w:val="en-GB"/>
              </w:rPr>
              <w:lastRenderedPageBreak/>
              <w:t xml:space="preserve">without prejudice to any other obligation imposed on the </w:t>
            </w:r>
            <w:r w:rsidRPr="001E1C97">
              <w:rPr>
                <w:rFonts w:ascii="Verdana" w:hAnsi="Verdana"/>
                <w:i/>
                <w:sz w:val="20"/>
                <w:szCs w:val="20"/>
                <w:lang w:val="en-GB"/>
              </w:rPr>
              <w:t>Employer</w:t>
            </w:r>
            <w:r w:rsidRPr="001E1C97">
              <w:rPr>
                <w:rFonts w:ascii="Verdana" w:hAnsi="Verdana"/>
                <w:sz w:val="20"/>
                <w:szCs w:val="20"/>
                <w:lang w:val="en-GB"/>
              </w:rPr>
              <w:t xml:space="preserve">, exercise its functions with due regard to the likely effect of the exercise of those functions on, and the need to do all that it reasonably can to prevent, crime and disorder in its </w:t>
            </w:r>
            <w:proofErr w:type="gramStart"/>
            <w:r w:rsidRPr="001E1C97">
              <w:rPr>
                <w:rFonts w:ascii="Verdana" w:hAnsi="Verdana"/>
                <w:sz w:val="20"/>
                <w:szCs w:val="20"/>
                <w:lang w:val="en-GB"/>
              </w:rPr>
              <w:t>area</w:t>
            </w:r>
            <w:proofErr w:type="gramEnd"/>
          </w:p>
          <w:p w14:paraId="06307B65" w14:textId="77777777" w:rsidR="00C006DB" w:rsidRPr="001E1C97" w:rsidRDefault="00C006DB">
            <w:pPr>
              <w:pStyle w:val="Body5"/>
              <w:spacing w:before="120" w:after="120"/>
              <w:ind w:left="0"/>
              <w:rPr>
                <w:rFonts w:ascii="Verdana" w:hAnsi="Verdana"/>
                <w:sz w:val="20"/>
                <w:szCs w:val="20"/>
                <w:lang w:val="en-GB"/>
              </w:rPr>
            </w:pPr>
            <w:r w:rsidRPr="001E1C97">
              <w:rPr>
                <w:rFonts w:ascii="Verdana" w:hAnsi="Verdana"/>
                <w:sz w:val="20"/>
                <w:szCs w:val="20"/>
                <w:lang w:val="en-GB"/>
              </w:rPr>
              <w:t xml:space="preserve">and in the performance of the contract, the </w:t>
            </w:r>
            <w:r w:rsidRPr="001E1C97">
              <w:rPr>
                <w:rFonts w:ascii="Verdana" w:hAnsi="Verdana"/>
                <w:i/>
                <w:sz w:val="20"/>
                <w:szCs w:val="20"/>
                <w:lang w:val="en-GB"/>
              </w:rPr>
              <w:t xml:space="preserve">Contractor </w:t>
            </w:r>
            <w:r w:rsidRPr="001E1C97">
              <w:rPr>
                <w:rFonts w:ascii="Verdana" w:hAnsi="Verdana"/>
                <w:sz w:val="20"/>
                <w:szCs w:val="20"/>
                <w:lang w:val="en-GB"/>
              </w:rPr>
              <w:t xml:space="preserve">assists and co-operates, and uses reasonable endeavours to procure that its Subcontractors and Indirect Subcontractors assist and co-operate, with the </w:t>
            </w:r>
            <w:r w:rsidRPr="001E1C97">
              <w:rPr>
                <w:rFonts w:ascii="Verdana" w:hAnsi="Verdana"/>
                <w:i/>
                <w:sz w:val="20"/>
                <w:szCs w:val="20"/>
                <w:lang w:val="en-GB"/>
              </w:rPr>
              <w:t>Employer</w:t>
            </w:r>
            <w:r w:rsidRPr="001E1C97">
              <w:rPr>
                <w:rFonts w:ascii="Verdana" w:hAnsi="Verdana"/>
                <w:sz w:val="20"/>
                <w:szCs w:val="20"/>
                <w:lang w:val="en-GB"/>
              </w:rPr>
              <w:t xml:space="preserve"> where possible to enable the </w:t>
            </w:r>
            <w:r w:rsidRPr="001E1C97">
              <w:rPr>
                <w:rFonts w:ascii="Verdana" w:hAnsi="Verdana"/>
                <w:i/>
                <w:sz w:val="20"/>
                <w:szCs w:val="20"/>
                <w:lang w:val="en-GB"/>
              </w:rPr>
              <w:t xml:space="preserve">Employer </w:t>
            </w:r>
            <w:r w:rsidRPr="001E1C97">
              <w:rPr>
                <w:rFonts w:ascii="Verdana" w:hAnsi="Verdana"/>
                <w:sz w:val="20"/>
                <w:szCs w:val="20"/>
                <w:lang w:val="en-GB"/>
              </w:rPr>
              <w:t>to satisfy its duty.</w:t>
            </w:r>
          </w:p>
        </w:tc>
      </w:tr>
      <w:tr w:rsidR="00C006DB" w14:paraId="77689C71" w14:textId="77777777">
        <w:tc>
          <w:tcPr>
            <w:tcW w:w="2096" w:type="dxa"/>
            <w:shd w:val="clear" w:color="auto" w:fill="auto"/>
          </w:tcPr>
          <w:p w14:paraId="7F1BF396" w14:textId="19CA1D1A" w:rsidR="00C006DB" w:rsidRDefault="00C006DB">
            <w:pPr>
              <w:spacing w:before="120" w:after="120" w:line="312" w:lineRule="auto"/>
              <w:jc w:val="left"/>
              <w:rPr>
                <w:rFonts w:ascii="Verdana" w:hAnsi="Verdana"/>
                <w:sz w:val="20"/>
                <w:szCs w:val="20"/>
              </w:rPr>
            </w:pPr>
            <w:r>
              <w:rPr>
                <w:rFonts w:ascii="Verdana" w:hAnsi="Verdana"/>
                <w:sz w:val="20"/>
                <w:szCs w:val="20"/>
              </w:rPr>
              <w:lastRenderedPageBreak/>
              <w:t>23.3</w:t>
            </w:r>
          </w:p>
        </w:tc>
        <w:tc>
          <w:tcPr>
            <w:tcW w:w="7313" w:type="dxa"/>
            <w:shd w:val="clear" w:color="auto" w:fill="auto"/>
          </w:tcPr>
          <w:p w14:paraId="6E5CC118" w14:textId="00BB1620" w:rsidR="00C006DB" w:rsidRDefault="00C006DB">
            <w:pPr>
              <w:spacing w:before="120" w:after="120" w:line="312" w:lineRule="auto"/>
              <w:rPr>
                <w:rFonts w:ascii="Verdana" w:hAnsi="Verdana"/>
                <w:sz w:val="20"/>
                <w:szCs w:val="20"/>
              </w:rPr>
            </w:pPr>
            <w:r>
              <w:rPr>
                <w:rFonts w:ascii="Verdana" w:hAnsi="Verdana"/>
                <w:kern w:val="2"/>
                <w:sz w:val="20"/>
                <w:szCs w:val="20"/>
              </w:rPr>
              <w:t xml:space="preserve">If requested by the </w:t>
            </w:r>
            <w:r>
              <w:rPr>
                <w:rFonts w:ascii="Verdana" w:hAnsi="Verdana"/>
                <w:i/>
                <w:kern w:val="2"/>
                <w:sz w:val="20"/>
                <w:szCs w:val="20"/>
              </w:rPr>
              <w:t>Employer</w:t>
            </w:r>
            <w:r>
              <w:rPr>
                <w:rFonts w:ascii="Verdana" w:hAnsi="Verdana"/>
                <w:kern w:val="2"/>
                <w:sz w:val="20"/>
                <w:szCs w:val="20"/>
              </w:rPr>
              <w:t xml:space="preserve">, the </w:t>
            </w:r>
            <w:r>
              <w:rPr>
                <w:rFonts w:ascii="Verdana" w:hAnsi="Verdana"/>
                <w:i/>
                <w:kern w:val="2"/>
                <w:sz w:val="20"/>
                <w:szCs w:val="20"/>
              </w:rPr>
              <w:t>Contractor</w:t>
            </w:r>
            <w:r>
              <w:rPr>
                <w:rFonts w:ascii="Verdana" w:hAnsi="Verdana"/>
                <w:kern w:val="2"/>
                <w:sz w:val="20"/>
                <w:szCs w:val="20"/>
              </w:rPr>
              <w:t xml:space="preserve"> enters into a novation agreement within the </w:t>
            </w:r>
            <w:r>
              <w:rPr>
                <w:rFonts w:ascii="Verdana" w:hAnsi="Verdana"/>
                <w:i/>
                <w:kern w:val="2"/>
                <w:sz w:val="20"/>
                <w:szCs w:val="20"/>
              </w:rPr>
              <w:t xml:space="preserve">period for reply </w:t>
            </w:r>
            <w:r>
              <w:rPr>
                <w:rFonts w:ascii="Verdana" w:hAnsi="Verdana"/>
                <w:kern w:val="2"/>
                <w:sz w:val="20"/>
                <w:szCs w:val="20"/>
              </w:rPr>
              <w:t xml:space="preserve">in the form of the novation agreement </w:t>
            </w:r>
            <w:proofErr w:type="gramStart"/>
            <w:r>
              <w:rPr>
                <w:rFonts w:ascii="Verdana" w:hAnsi="Verdana"/>
                <w:kern w:val="2"/>
                <w:sz w:val="20"/>
                <w:szCs w:val="20"/>
              </w:rPr>
              <w:t>in order to</w:t>
            </w:r>
            <w:proofErr w:type="gramEnd"/>
            <w:r>
              <w:rPr>
                <w:rFonts w:ascii="Verdana" w:hAnsi="Verdana"/>
                <w:kern w:val="2"/>
                <w:sz w:val="20"/>
                <w:szCs w:val="20"/>
              </w:rPr>
              <w:t xml:space="preserve"> novate the benefit and burden of this contract to another member of the TfL Group.</w:t>
            </w:r>
          </w:p>
        </w:tc>
      </w:tr>
      <w:tr w:rsidR="00C006DB" w14:paraId="12616E7D" w14:textId="77777777">
        <w:tc>
          <w:tcPr>
            <w:tcW w:w="2096" w:type="dxa"/>
          </w:tcPr>
          <w:p w14:paraId="03469C75" w14:textId="100E4A1E" w:rsidR="00C006DB" w:rsidRDefault="00C006DB">
            <w:pPr>
              <w:pStyle w:val="Body"/>
              <w:spacing w:before="120" w:after="120"/>
              <w:rPr>
                <w:rFonts w:ascii="Verdana" w:hAnsi="Verdana"/>
                <w:sz w:val="20"/>
                <w:szCs w:val="20"/>
              </w:rPr>
            </w:pPr>
            <w:r>
              <w:rPr>
                <w:rFonts w:ascii="Verdana" w:hAnsi="Verdana"/>
                <w:sz w:val="20"/>
                <w:szCs w:val="20"/>
              </w:rPr>
              <w:t>23.4</w:t>
            </w:r>
          </w:p>
        </w:tc>
        <w:tc>
          <w:tcPr>
            <w:tcW w:w="7313" w:type="dxa"/>
          </w:tcPr>
          <w:p w14:paraId="46ECDC4A" w14:textId="77777777" w:rsidR="00C006DB" w:rsidRDefault="00C006DB">
            <w:pPr>
              <w:pStyle w:val="Body"/>
              <w:spacing w:before="120" w:after="120"/>
              <w:rPr>
                <w:rFonts w:ascii="Verdana" w:hAnsi="Verdana"/>
                <w:sz w:val="20"/>
                <w:szCs w:val="20"/>
              </w:rPr>
            </w:pP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gives notice to the </w:t>
            </w:r>
            <w:r>
              <w:rPr>
                <w:rFonts w:ascii="Verdana" w:hAnsi="Verdana"/>
                <w:i/>
                <w:sz w:val="20"/>
                <w:szCs w:val="20"/>
              </w:rPr>
              <w:t>Employer</w:t>
            </w:r>
            <w:r>
              <w:rPr>
                <w:rFonts w:ascii="Verdana" w:hAnsi="Verdana"/>
                <w:sz w:val="20"/>
                <w:szCs w:val="20"/>
              </w:rPr>
              <w:t xml:space="preserve"> within 10 days </w:t>
            </w:r>
            <w:proofErr w:type="gramStart"/>
            <w:r>
              <w:rPr>
                <w:rFonts w:ascii="Verdana" w:hAnsi="Verdana"/>
                <w:sz w:val="20"/>
                <w:szCs w:val="20"/>
              </w:rPr>
              <w:t>where</w:t>
            </w:r>
            <w:proofErr w:type="gramEnd"/>
          </w:p>
          <w:p w14:paraId="07CBEE09" w14:textId="77777777" w:rsidR="00C006DB" w:rsidRDefault="00C006DB">
            <w:pPr>
              <w:pStyle w:val="Body"/>
              <w:widowControl/>
              <w:numPr>
                <w:ilvl w:val="0"/>
                <w:numId w:val="25"/>
              </w:numPr>
              <w:adjustRightInd/>
              <w:spacing w:before="120" w:after="120"/>
              <w:textAlignment w:val="auto"/>
              <w:rPr>
                <w:rFonts w:ascii="Verdana" w:hAnsi="Verdana"/>
                <w:sz w:val="20"/>
                <w:szCs w:val="20"/>
              </w:rPr>
            </w:pPr>
            <w:r>
              <w:rPr>
                <w:rFonts w:ascii="Verdana" w:hAnsi="Verdana"/>
                <w:sz w:val="20"/>
                <w:szCs w:val="20"/>
              </w:rPr>
              <w:t xml:space="preserve">there is any change in ownership of the </w:t>
            </w:r>
            <w:r>
              <w:rPr>
                <w:rFonts w:ascii="Verdana" w:hAnsi="Verdana"/>
                <w:i/>
                <w:sz w:val="20"/>
                <w:szCs w:val="20"/>
              </w:rPr>
              <w:t>Contractor</w:t>
            </w:r>
            <w:r>
              <w:rPr>
                <w:rFonts w:ascii="Verdana" w:hAnsi="Verdana"/>
                <w:sz w:val="20"/>
                <w:szCs w:val="20"/>
              </w:rPr>
              <w:t xml:space="preserve"> where such change relates to fifty percent (50%) or more of the issued share capital of the </w:t>
            </w:r>
            <w:r>
              <w:rPr>
                <w:rFonts w:ascii="Verdana" w:hAnsi="Verdana"/>
                <w:i/>
                <w:sz w:val="20"/>
                <w:szCs w:val="20"/>
              </w:rPr>
              <w:t>Contractor</w:t>
            </w:r>
            <w:r>
              <w:rPr>
                <w:rFonts w:ascii="Verdana" w:hAnsi="Verdana"/>
                <w:sz w:val="20"/>
                <w:szCs w:val="20"/>
              </w:rPr>
              <w:t>; and</w:t>
            </w:r>
          </w:p>
          <w:p w14:paraId="35779002" w14:textId="77777777" w:rsidR="00C006DB" w:rsidRDefault="00C006DB">
            <w:pPr>
              <w:pStyle w:val="Body"/>
              <w:widowControl/>
              <w:numPr>
                <w:ilvl w:val="0"/>
                <w:numId w:val="25"/>
              </w:numPr>
              <w:adjustRightInd/>
              <w:spacing w:before="120" w:after="120"/>
              <w:textAlignment w:val="auto"/>
              <w:rPr>
                <w:rFonts w:ascii="Verdana" w:hAnsi="Verdana"/>
                <w:sz w:val="20"/>
                <w:szCs w:val="20"/>
              </w:rPr>
            </w:pPr>
            <w:r>
              <w:rPr>
                <w:rFonts w:ascii="Verdana" w:hAnsi="Verdana"/>
                <w:sz w:val="20"/>
                <w:szCs w:val="20"/>
              </w:rPr>
              <w:t>there is any change in ownership of the Holding Company where such change relates to fifty percent (50%) or more of the issued share capital of the Holding Company; and</w:t>
            </w:r>
          </w:p>
          <w:p w14:paraId="46DC742B" w14:textId="77777777" w:rsidR="00C006DB" w:rsidRDefault="00C006DB">
            <w:pPr>
              <w:pStyle w:val="Body"/>
              <w:widowControl/>
              <w:numPr>
                <w:ilvl w:val="0"/>
                <w:numId w:val="25"/>
              </w:numPr>
              <w:adjustRightInd/>
              <w:spacing w:before="120" w:after="120"/>
              <w:textAlignment w:val="auto"/>
              <w:rPr>
                <w:rFonts w:ascii="Verdana" w:hAnsi="Verdana"/>
                <w:sz w:val="20"/>
                <w:szCs w:val="20"/>
              </w:rPr>
            </w:pPr>
            <w:r>
              <w:rPr>
                <w:rFonts w:ascii="Verdana" w:hAnsi="Verdana"/>
                <w:sz w:val="20"/>
                <w:szCs w:val="20"/>
              </w:rPr>
              <w:t>(</w:t>
            </w:r>
            <w:proofErr w:type="gramStart"/>
            <w:r>
              <w:rPr>
                <w:rFonts w:ascii="Verdana" w:hAnsi="Verdana"/>
                <w:sz w:val="20"/>
                <w:szCs w:val="20"/>
              </w:rPr>
              <w:t>in</w:t>
            </w:r>
            <w:proofErr w:type="gramEnd"/>
            <w:r>
              <w:rPr>
                <w:rFonts w:ascii="Verdana" w:hAnsi="Verdana"/>
                <w:sz w:val="20"/>
                <w:szCs w:val="20"/>
              </w:rPr>
              <w:t xml:space="preserve"> the case of an unincorporated </w:t>
            </w:r>
            <w:r>
              <w:rPr>
                <w:rFonts w:ascii="Verdana" w:hAnsi="Verdana"/>
                <w:i/>
                <w:sz w:val="20"/>
                <w:szCs w:val="20"/>
              </w:rPr>
              <w:t>Contractor</w:t>
            </w:r>
            <w:r>
              <w:rPr>
                <w:rFonts w:ascii="Verdana" w:hAnsi="Verdana"/>
                <w:sz w:val="20"/>
                <w:szCs w:val="20"/>
              </w:rPr>
              <w:t xml:space="preserve">) there is any change in the management personnel of the </w:t>
            </w:r>
            <w:r>
              <w:rPr>
                <w:rFonts w:ascii="Verdana" w:hAnsi="Verdana"/>
                <w:i/>
                <w:sz w:val="20"/>
                <w:szCs w:val="20"/>
              </w:rPr>
              <w:t>Contractor</w:t>
            </w:r>
            <w:r>
              <w:rPr>
                <w:rFonts w:ascii="Verdana" w:hAnsi="Verdana"/>
                <w:sz w:val="20"/>
                <w:szCs w:val="20"/>
              </w:rPr>
              <w:t xml:space="preserve">, which alone or taken with any other change in management personnel not previously notified to the </w:t>
            </w:r>
            <w:r>
              <w:rPr>
                <w:rFonts w:ascii="Verdana" w:hAnsi="Verdana"/>
                <w:i/>
                <w:sz w:val="20"/>
                <w:szCs w:val="20"/>
              </w:rPr>
              <w:t xml:space="preserve">Employer, </w:t>
            </w:r>
            <w:r>
              <w:rPr>
                <w:rFonts w:ascii="Verdana" w:eastAsia="Batang" w:hAnsi="Verdana"/>
                <w:sz w:val="20"/>
                <w:szCs w:val="20"/>
              </w:rPr>
              <w:t xml:space="preserve">equates to a change in the identity of </w:t>
            </w:r>
            <w:r>
              <w:rPr>
                <w:rFonts w:ascii="Verdana" w:hAnsi="Verdana"/>
                <w:sz w:val="20"/>
                <w:szCs w:val="20"/>
              </w:rPr>
              <w:t>fifty percent (50%)</w:t>
            </w:r>
            <w:r>
              <w:rPr>
                <w:rFonts w:ascii="Verdana" w:eastAsia="Batang" w:hAnsi="Verdana"/>
                <w:sz w:val="20"/>
                <w:szCs w:val="20"/>
              </w:rPr>
              <w:t xml:space="preserve"> or more of the management personnel of the </w:t>
            </w:r>
            <w:r>
              <w:rPr>
                <w:rFonts w:ascii="Verdana" w:hAnsi="Verdana"/>
                <w:i/>
                <w:sz w:val="20"/>
                <w:szCs w:val="20"/>
              </w:rPr>
              <w:t>Contractor</w:t>
            </w:r>
            <w:r>
              <w:rPr>
                <w:rFonts w:ascii="Verdana" w:hAnsi="Verdana"/>
                <w:sz w:val="20"/>
                <w:szCs w:val="20"/>
              </w:rPr>
              <w:t>.”</w:t>
            </w:r>
          </w:p>
        </w:tc>
      </w:tr>
      <w:tr w:rsidR="00C006DB" w14:paraId="0C8A8646" w14:textId="77777777">
        <w:tc>
          <w:tcPr>
            <w:tcW w:w="2096" w:type="dxa"/>
            <w:shd w:val="clear" w:color="auto" w:fill="auto"/>
          </w:tcPr>
          <w:p w14:paraId="3ED87538"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30.1</w:t>
            </w:r>
          </w:p>
        </w:tc>
        <w:tc>
          <w:tcPr>
            <w:tcW w:w="7313" w:type="dxa"/>
            <w:shd w:val="clear" w:color="auto" w:fill="auto"/>
          </w:tcPr>
          <w:p w14:paraId="1115CDF2" w14:textId="41AC74EC" w:rsidR="00C006DB" w:rsidRPr="001E1C97" w:rsidRDefault="00C006DB">
            <w:pPr>
              <w:pStyle w:val="Bullet1"/>
              <w:numPr>
                <w:ilvl w:val="0"/>
                <w:numId w:val="0"/>
              </w:numPr>
              <w:spacing w:before="120" w:after="120"/>
              <w:ind w:left="2"/>
              <w:rPr>
                <w:rFonts w:ascii="Verdana" w:hAnsi="Verdana"/>
                <w:sz w:val="20"/>
                <w:szCs w:val="20"/>
                <w:lang w:val="en-GB"/>
              </w:rPr>
            </w:pPr>
            <w:r w:rsidRPr="001E1C97">
              <w:rPr>
                <w:rFonts w:ascii="Verdana" w:hAnsi="Verdana"/>
                <w:sz w:val="20"/>
                <w:szCs w:val="20"/>
                <w:lang w:val="en-GB"/>
              </w:rPr>
              <w:t>Insert at the end of the clause:</w:t>
            </w:r>
            <w:r>
              <w:rPr>
                <w:rStyle w:val="FootnoteReference"/>
                <w:rFonts w:ascii="Verdana" w:hAnsi="Verdana"/>
                <w:szCs w:val="20"/>
              </w:rPr>
              <w:t xml:space="preserve"> </w:t>
            </w:r>
          </w:p>
        </w:tc>
      </w:tr>
      <w:tr w:rsidR="00C006DB" w14:paraId="522708C3" w14:textId="77777777">
        <w:tc>
          <w:tcPr>
            <w:tcW w:w="2096" w:type="dxa"/>
            <w:shd w:val="clear" w:color="auto" w:fill="auto"/>
          </w:tcPr>
          <w:p w14:paraId="394DD83D" w14:textId="77777777" w:rsidR="00C006DB" w:rsidRPr="001E1C97" w:rsidRDefault="00C006DB">
            <w:pPr>
              <w:pStyle w:val="Body5"/>
              <w:spacing w:before="120" w:after="120"/>
              <w:ind w:left="0"/>
              <w:jc w:val="left"/>
              <w:rPr>
                <w:rFonts w:ascii="Verdana" w:hAnsi="Verdana"/>
                <w:sz w:val="20"/>
                <w:szCs w:val="20"/>
                <w:lang w:val="en-GB"/>
              </w:rPr>
            </w:pPr>
          </w:p>
        </w:tc>
        <w:tc>
          <w:tcPr>
            <w:tcW w:w="7313" w:type="dxa"/>
            <w:shd w:val="clear" w:color="auto" w:fill="auto"/>
          </w:tcPr>
          <w:p w14:paraId="7A6D6776" w14:textId="77777777" w:rsidR="00C006DB" w:rsidRPr="001E1C97" w:rsidRDefault="00C006DB">
            <w:pPr>
              <w:pStyle w:val="Bullet1"/>
              <w:numPr>
                <w:ilvl w:val="0"/>
                <w:numId w:val="0"/>
              </w:numPr>
              <w:spacing w:before="120" w:after="120"/>
              <w:ind w:left="2"/>
              <w:rPr>
                <w:rFonts w:ascii="Verdana" w:hAnsi="Verdana"/>
                <w:sz w:val="20"/>
                <w:szCs w:val="20"/>
                <w:lang w:val="en-GB"/>
              </w:rPr>
            </w:pPr>
            <w:r w:rsidRPr="001E1C97">
              <w:rPr>
                <w:rFonts w:ascii="Verdana" w:hAnsi="Verdana"/>
                <w:sz w:val="20"/>
                <w:szCs w:val="20"/>
                <w:lang w:val="en-GB"/>
              </w:rPr>
              <w:t xml:space="preserve">“The </w:t>
            </w:r>
            <w:r w:rsidRPr="001E1C97">
              <w:rPr>
                <w:rFonts w:ascii="Verdana" w:hAnsi="Verdana"/>
                <w:i/>
                <w:sz w:val="20"/>
                <w:szCs w:val="20"/>
                <w:lang w:val="en-GB"/>
              </w:rPr>
              <w:t xml:space="preserve">Contractor </w:t>
            </w:r>
            <w:r w:rsidRPr="001E1C97">
              <w:rPr>
                <w:rFonts w:ascii="Verdana" w:hAnsi="Verdana"/>
                <w:sz w:val="20"/>
                <w:szCs w:val="20"/>
                <w:lang w:val="en-GB"/>
              </w:rPr>
              <w:t xml:space="preserve">proceeds regularly and diligently to provide the </w:t>
            </w:r>
            <w:r w:rsidRPr="001E1C97">
              <w:rPr>
                <w:rFonts w:ascii="Verdana" w:hAnsi="Verdana"/>
                <w:i/>
                <w:sz w:val="20"/>
                <w:szCs w:val="20"/>
                <w:lang w:val="en-GB"/>
              </w:rPr>
              <w:t>works</w:t>
            </w:r>
            <w:r w:rsidRPr="001E1C97">
              <w:rPr>
                <w:rFonts w:ascii="Verdana" w:hAnsi="Verdana"/>
                <w:sz w:val="20"/>
                <w:szCs w:val="20"/>
                <w:lang w:val="en-GB"/>
              </w:rPr>
              <w:t xml:space="preserve"> in accordance with this </w:t>
            </w:r>
            <w:proofErr w:type="gramStart"/>
            <w:r w:rsidRPr="001E1C97">
              <w:rPr>
                <w:rFonts w:ascii="Verdana" w:hAnsi="Verdana"/>
                <w:sz w:val="20"/>
                <w:szCs w:val="20"/>
                <w:lang w:val="en-GB"/>
              </w:rPr>
              <w:t>contract, and</w:t>
            </w:r>
            <w:proofErr w:type="gramEnd"/>
            <w:r w:rsidRPr="001E1C97">
              <w:rPr>
                <w:rFonts w:ascii="Verdana" w:hAnsi="Verdana"/>
                <w:sz w:val="20"/>
                <w:szCs w:val="20"/>
                <w:lang w:val="en-GB"/>
              </w:rPr>
              <w:t xml:space="preserve"> uses all reasonable endeavours to prevent and/or reduce any delay in the progress of the </w:t>
            </w:r>
            <w:r w:rsidRPr="001E1C97">
              <w:rPr>
                <w:rFonts w:ascii="Verdana" w:hAnsi="Verdana"/>
                <w:i/>
                <w:sz w:val="20"/>
                <w:szCs w:val="20"/>
                <w:lang w:val="en-GB"/>
              </w:rPr>
              <w:t>works</w:t>
            </w:r>
            <w:r w:rsidRPr="001E1C97">
              <w:rPr>
                <w:rFonts w:ascii="Verdana" w:hAnsi="Verdana"/>
                <w:sz w:val="20"/>
                <w:szCs w:val="20"/>
                <w:lang w:val="en-GB"/>
              </w:rPr>
              <w:t>.”</w:t>
            </w:r>
          </w:p>
        </w:tc>
      </w:tr>
      <w:tr w:rsidR="00C006DB" w14:paraId="4BC1F51A" w14:textId="77777777">
        <w:tc>
          <w:tcPr>
            <w:tcW w:w="2096" w:type="dxa"/>
            <w:shd w:val="clear" w:color="auto" w:fill="auto"/>
          </w:tcPr>
          <w:p w14:paraId="3E87F416"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41.5</w:t>
            </w:r>
          </w:p>
          <w:p w14:paraId="00ABC245" w14:textId="77777777" w:rsidR="00C006DB" w:rsidRPr="001E1C97" w:rsidRDefault="00C006DB">
            <w:pPr>
              <w:pStyle w:val="Body5"/>
              <w:spacing w:before="120" w:after="120"/>
              <w:ind w:left="0"/>
              <w:jc w:val="left"/>
              <w:rPr>
                <w:rFonts w:ascii="Verdana" w:hAnsi="Verdana"/>
                <w:sz w:val="20"/>
                <w:szCs w:val="20"/>
                <w:lang w:val="en-GB"/>
              </w:rPr>
            </w:pPr>
            <w:r w:rsidRPr="001E1C97">
              <w:rPr>
                <w:rFonts w:ascii="Verdana" w:hAnsi="Verdana"/>
                <w:sz w:val="20"/>
                <w:szCs w:val="20"/>
                <w:lang w:val="en-GB"/>
              </w:rPr>
              <w:t>“41.5</w:t>
            </w:r>
          </w:p>
        </w:tc>
        <w:tc>
          <w:tcPr>
            <w:tcW w:w="7313" w:type="dxa"/>
            <w:shd w:val="clear" w:color="auto" w:fill="auto"/>
          </w:tcPr>
          <w:p w14:paraId="58486F1D" w14:textId="77777777" w:rsidR="00C006DB" w:rsidRPr="001E1C97" w:rsidRDefault="00C006DB">
            <w:pPr>
              <w:pStyle w:val="Bullet1"/>
              <w:numPr>
                <w:ilvl w:val="0"/>
                <w:numId w:val="0"/>
              </w:numPr>
              <w:spacing w:before="120" w:after="120"/>
              <w:rPr>
                <w:rFonts w:ascii="Verdana" w:hAnsi="Verdana"/>
                <w:sz w:val="20"/>
                <w:szCs w:val="20"/>
                <w:lang w:val="en-GB"/>
              </w:rPr>
            </w:pPr>
            <w:r w:rsidRPr="001E1C97">
              <w:rPr>
                <w:rFonts w:ascii="Verdana" w:hAnsi="Verdana"/>
                <w:sz w:val="20"/>
                <w:szCs w:val="20"/>
                <w:lang w:val="en-GB"/>
              </w:rPr>
              <w:t>Insert a new clause:</w:t>
            </w:r>
          </w:p>
          <w:p w14:paraId="6DDB7F27" w14:textId="77777777" w:rsidR="00C006DB" w:rsidRPr="001E1C97" w:rsidRDefault="00C006DB">
            <w:pPr>
              <w:pStyle w:val="Bullet1"/>
              <w:numPr>
                <w:ilvl w:val="0"/>
                <w:numId w:val="0"/>
              </w:numPr>
              <w:spacing w:before="120" w:after="120"/>
              <w:rPr>
                <w:rFonts w:ascii="Verdana" w:hAnsi="Verdana"/>
                <w:sz w:val="20"/>
                <w:szCs w:val="20"/>
                <w:lang w:val="en-GB"/>
              </w:rPr>
            </w:pPr>
            <w:r w:rsidRPr="001E1C97">
              <w:rPr>
                <w:rFonts w:ascii="Verdana" w:hAnsi="Verdana"/>
                <w:sz w:val="20"/>
                <w:szCs w:val="20"/>
                <w:lang w:val="en-GB"/>
              </w:rPr>
              <w:t xml:space="preserve">For the avoidance of doubt, the </w:t>
            </w:r>
            <w:r w:rsidRPr="001E1C97">
              <w:rPr>
                <w:rFonts w:ascii="Verdana" w:hAnsi="Verdana"/>
                <w:i/>
                <w:sz w:val="20"/>
                <w:szCs w:val="20"/>
                <w:lang w:val="en-GB"/>
              </w:rPr>
              <w:t>Contractor</w:t>
            </w:r>
            <w:r w:rsidRPr="001E1C97">
              <w:rPr>
                <w:rFonts w:ascii="Verdana" w:hAnsi="Verdana"/>
                <w:sz w:val="20"/>
                <w:szCs w:val="20"/>
                <w:lang w:val="en-GB"/>
              </w:rPr>
              <w:t xml:space="preserve"> continues to be liable for Defects (including Defects listed in the Defects Certificate and latent or inherent Defects) after</w:t>
            </w:r>
          </w:p>
          <w:p w14:paraId="18A9FBBF" w14:textId="77777777" w:rsidR="00C006DB" w:rsidRPr="001E1C97" w:rsidRDefault="00C006DB">
            <w:pPr>
              <w:pStyle w:val="Bullet1"/>
              <w:spacing w:before="120" w:after="120"/>
              <w:rPr>
                <w:rFonts w:ascii="Verdana" w:hAnsi="Verdana"/>
                <w:sz w:val="20"/>
                <w:szCs w:val="20"/>
                <w:lang w:val="en-GB"/>
              </w:rPr>
            </w:pPr>
            <w:r w:rsidRPr="001E1C97">
              <w:rPr>
                <w:rFonts w:ascii="Verdana" w:hAnsi="Verdana"/>
                <w:sz w:val="20"/>
                <w:szCs w:val="20"/>
                <w:lang w:val="en-GB"/>
              </w:rPr>
              <w:t>the issue of the Defects Certificate</w:t>
            </w:r>
          </w:p>
          <w:p w14:paraId="4C2B9C89" w14:textId="77777777" w:rsidR="00C006DB" w:rsidRPr="001E1C97" w:rsidRDefault="00C006DB">
            <w:pPr>
              <w:pStyle w:val="Bullet1"/>
              <w:spacing w:before="120" w:after="120"/>
              <w:rPr>
                <w:rFonts w:ascii="Verdana" w:hAnsi="Verdana"/>
                <w:sz w:val="20"/>
                <w:szCs w:val="20"/>
                <w:lang w:val="en-GB"/>
              </w:rPr>
            </w:pPr>
            <w:r w:rsidRPr="001E1C97">
              <w:rPr>
                <w:rFonts w:ascii="Verdana" w:hAnsi="Verdana"/>
                <w:sz w:val="20"/>
                <w:szCs w:val="20"/>
                <w:lang w:val="en-GB"/>
              </w:rPr>
              <w:lastRenderedPageBreak/>
              <w:t>the operation of this section and</w:t>
            </w:r>
          </w:p>
          <w:p w14:paraId="40211EEB" w14:textId="77777777" w:rsidR="00C006DB" w:rsidRPr="001E1C97" w:rsidRDefault="00C006DB">
            <w:pPr>
              <w:pStyle w:val="Bullet1"/>
              <w:spacing w:before="120" w:after="120"/>
              <w:rPr>
                <w:rFonts w:ascii="Verdana" w:hAnsi="Verdana"/>
                <w:sz w:val="20"/>
                <w:szCs w:val="20"/>
                <w:lang w:val="en-GB"/>
              </w:rPr>
            </w:pPr>
            <w:r w:rsidRPr="001E1C97">
              <w:rPr>
                <w:rFonts w:ascii="Verdana" w:hAnsi="Verdana"/>
                <w:sz w:val="20"/>
                <w:szCs w:val="20"/>
                <w:lang w:val="en-GB"/>
              </w:rPr>
              <w:t xml:space="preserve">the termination of this contract for any reason (including breach by the </w:t>
            </w:r>
            <w:r w:rsidRPr="001E1C97">
              <w:rPr>
                <w:rFonts w:ascii="Verdana" w:hAnsi="Verdana"/>
                <w:i/>
                <w:sz w:val="20"/>
                <w:szCs w:val="20"/>
                <w:lang w:val="en-GB"/>
              </w:rPr>
              <w:t>Employer</w:t>
            </w:r>
            <w:r w:rsidRPr="001E1C97">
              <w:rPr>
                <w:rFonts w:ascii="Verdana" w:hAnsi="Verdana"/>
                <w:sz w:val="20"/>
                <w:szCs w:val="20"/>
                <w:lang w:val="en-GB"/>
              </w:rPr>
              <w:t>)</w:t>
            </w:r>
          </w:p>
          <w:p w14:paraId="51ABED78" w14:textId="77777777" w:rsidR="00C006DB" w:rsidRPr="001E1C97" w:rsidRDefault="00C006DB">
            <w:pPr>
              <w:pStyle w:val="Bullet1"/>
              <w:numPr>
                <w:ilvl w:val="0"/>
                <w:numId w:val="0"/>
              </w:numPr>
              <w:spacing w:before="120" w:after="120"/>
              <w:ind w:left="851" w:hanging="851"/>
              <w:rPr>
                <w:rFonts w:ascii="Verdana" w:hAnsi="Verdana"/>
                <w:sz w:val="20"/>
                <w:szCs w:val="20"/>
                <w:lang w:val="en-GB"/>
              </w:rPr>
            </w:pPr>
            <w:r w:rsidRPr="001E1C97">
              <w:rPr>
                <w:rFonts w:ascii="Verdana" w:hAnsi="Verdana"/>
                <w:sz w:val="20"/>
                <w:szCs w:val="20"/>
                <w:lang w:val="en-GB"/>
              </w:rPr>
              <w:t>in accordance with the English law.”</w:t>
            </w:r>
          </w:p>
        </w:tc>
      </w:tr>
      <w:tr w:rsidR="00C006DB" w14:paraId="3BE73FE7" w14:textId="77777777">
        <w:tc>
          <w:tcPr>
            <w:tcW w:w="2096" w:type="dxa"/>
            <w:shd w:val="clear" w:color="auto" w:fill="auto"/>
          </w:tcPr>
          <w:p w14:paraId="6AE4BE7C" w14:textId="77777777" w:rsidR="00C006DB" w:rsidRDefault="00C006DB">
            <w:pPr>
              <w:pStyle w:val="Body"/>
              <w:rPr>
                <w:rFonts w:ascii="Verdana" w:hAnsi="Verdana"/>
                <w:sz w:val="20"/>
                <w:szCs w:val="20"/>
              </w:rPr>
            </w:pPr>
            <w:r>
              <w:rPr>
                <w:rFonts w:ascii="Verdana" w:hAnsi="Verdana"/>
                <w:sz w:val="20"/>
                <w:szCs w:val="20"/>
              </w:rPr>
              <w:lastRenderedPageBreak/>
              <w:t>Clause 50.2</w:t>
            </w:r>
          </w:p>
        </w:tc>
        <w:tc>
          <w:tcPr>
            <w:tcW w:w="7313" w:type="dxa"/>
            <w:shd w:val="clear" w:color="auto" w:fill="auto"/>
          </w:tcPr>
          <w:p w14:paraId="646C854B" w14:textId="77777777" w:rsidR="00C006DB" w:rsidRDefault="00C006DB">
            <w:pPr>
              <w:pStyle w:val="Body"/>
              <w:rPr>
                <w:rFonts w:ascii="Verdana" w:hAnsi="Verdana"/>
                <w:sz w:val="20"/>
                <w:szCs w:val="20"/>
              </w:rPr>
            </w:pPr>
            <w:r>
              <w:rPr>
                <w:rFonts w:ascii="Verdana" w:hAnsi="Verdana"/>
                <w:sz w:val="20"/>
                <w:szCs w:val="20"/>
              </w:rPr>
              <w:t xml:space="preserve">Delete the first sentence of clause 50.2 and substitute: </w:t>
            </w:r>
          </w:p>
          <w:p w14:paraId="32427DF7" w14:textId="77777777" w:rsidR="00C006DB" w:rsidRDefault="00C006DB">
            <w:pPr>
              <w:pStyle w:val="Body"/>
              <w:rPr>
                <w:rFonts w:ascii="Verdana" w:hAnsi="Verdana"/>
                <w:sz w:val="20"/>
                <w:szCs w:val="20"/>
              </w:rPr>
            </w:pP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submits an application for payment to the </w:t>
            </w:r>
            <w:r>
              <w:rPr>
                <w:rFonts w:ascii="Verdana" w:hAnsi="Verdana"/>
                <w:i/>
                <w:sz w:val="20"/>
                <w:szCs w:val="20"/>
              </w:rPr>
              <w:t>Employer</w:t>
            </w:r>
            <w:r>
              <w:rPr>
                <w:rFonts w:ascii="Verdana" w:hAnsi="Verdana"/>
                <w:sz w:val="20"/>
                <w:szCs w:val="20"/>
              </w:rPr>
              <w:t xml:space="preserve"> addressed as specified in the Contract Data in a form approved by the </w:t>
            </w:r>
            <w:r>
              <w:rPr>
                <w:rFonts w:ascii="Verdana" w:hAnsi="Verdana"/>
                <w:i/>
                <w:sz w:val="20"/>
                <w:szCs w:val="20"/>
              </w:rPr>
              <w:t>Employer</w:t>
            </w:r>
            <w:r>
              <w:rPr>
                <w:rFonts w:ascii="Verdana" w:hAnsi="Verdana"/>
                <w:sz w:val="20"/>
                <w:szCs w:val="20"/>
              </w:rPr>
              <w:t xml:space="preserve"> not less than fourteen days prior to each </w:t>
            </w:r>
            <w:r>
              <w:rPr>
                <w:rFonts w:ascii="Verdana" w:hAnsi="Verdana"/>
                <w:i/>
                <w:sz w:val="20"/>
                <w:szCs w:val="20"/>
              </w:rPr>
              <w:t>assessment day</w:t>
            </w:r>
            <w:r>
              <w:rPr>
                <w:rFonts w:ascii="Verdana" w:hAnsi="Verdana"/>
                <w:sz w:val="20"/>
                <w:szCs w:val="20"/>
              </w:rPr>
              <w:t xml:space="preserve">. The application states the sum that the </w:t>
            </w:r>
            <w:r>
              <w:rPr>
                <w:rFonts w:ascii="Verdana" w:hAnsi="Verdana"/>
                <w:i/>
                <w:sz w:val="20"/>
                <w:szCs w:val="20"/>
              </w:rPr>
              <w:t>Contractor</w:t>
            </w:r>
            <w:r>
              <w:rPr>
                <w:rFonts w:ascii="Verdana" w:hAnsi="Verdana"/>
                <w:sz w:val="20"/>
                <w:szCs w:val="20"/>
              </w:rPr>
              <w:t xml:space="preserve"> considers to be due to him at the payment due date and the basis on which that sum is calculated."</w:t>
            </w:r>
          </w:p>
        </w:tc>
      </w:tr>
      <w:tr w:rsidR="00C006DB" w14:paraId="0DA1CA69" w14:textId="77777777">
        <w:tc>
          <w:tcPr>
            <w:tcW w:w="2096" w:type="dxa"/>
            <w:shd w:val="clear" w:color="auto" w:fill="auto"/>
          </w:tcPr>
          <w:p w14:paraId="318B4C39" w14:textId="77777777" w:rsidR="00C006DB" w:rsidRDefault="00C006DB">
            <w:pPr>
              <w:pStyle w:val="Body"/>
              <w:rPr>
                <w:rFonts w:ascii="Verdana" w:hAnsi="Verdana"/>
                <w:sz w:val="20"/>
                <w:szCs w:val="20"/>
              </w:rPr>
            </w:pPr>
            <w:r>
              <w:rPr>
                <w:rFonts w:ascii="Verdana" w:hAnsi="Verdana"/>
                <w:sz w:val="20"/>
                <w:szCs w:val="20"/>
              </w:rPr>
              <w:t xml:space="preserve">Clause 50.8 </w:t>
            </w:r>
          </w:p>
        </w:tc>
        <w:tc>
          <w:tcPr>
            <w:tcW w:w="7313" w:type="dxa"/>
            <w:shd w:val="clear" w:color="auto" w:fill="auto"/>
          </w:tcPr>
          <w:p w14:paraId="47F7EF3D" w14:textId="77777777" w:rsidR="00C006DB" w:rsidRDefault="00C006DB">
            <w:pPr>
              <w:pStyle w:val="Body"/>
              <w:rPr>
                <w:rFonts w:ascii="Verdana" w:hAnsi="Verdana"/>
                <w:sz w:val="20"/>
                <w:szCs w:val="20"/>
              </w:rPr>
            </w:pPr>
            <w:r>
              <w:rPr>
                <w:rFonts w:ascii="Verdana" w:hAnsi="Verdana"/>
                <w:sz w:val="20"/>
                <w:szCs w:val="20"/>
              </w:rPr>
              <w:t>Insert a new clause:</w:t>
            </w:r>
          </w:p>
        </w:tc>
      </w:tr>
      <w:tr w:rsidR="00C006DB" w14:paraId="7C7F723C" w14:textId="77777777">
        <w:tc>
          <w:tcPr>
            <w:tcW w:w="2096" w:type="dxa"/>
            <w:shd w:val="clear" w:color="auto" w:fill="auto"/>
          </w:tcPr>
          <w:p w14:paraId="12DECA0E" w14:textId="77777777" w:rsidR="00C006DB" w:rsidRDefault="00C006DB">
            <w:pPr>
              <w:pStyle w:val="Body"/>
              <w:rPr>
                <w:rFonts w:ascii="Verdana" w:hAnsi="Verdana"/>
                <w:sz w:val="20"/>
                <w:szCs w:val="20"/>
              </w:rPr>
            </w:pPr>
            <w:bookmarkStart w:id="17" w:name="_Hlk65221471"/>
            <w:r>
              <w:rPr>
                <w:rFonts w:ascii="Verdana" w:hAnsi="Verdana"/>
                <w:sz w:val="20"/>
                <w:szCs w:val="20"/>
              </w:rPr>
              <w:t>"50.8</w:t>
            </w:r>
          </w:p>
        </w:tc>
        <w:tc>
          <w:tcPr>
            <w:tcW w:w="7313" w:type="dxa"/>
            <w:shd w:val="clear" w:color="auto" w:fill="auto"/>
          </w:tcPr>
          <w:p w14:paraId="07FA3F80" w14:textId="77777777" w:rsidR="00C006DB" w:rsidRDefault="00C006DB">
            <w:pPr>
              <w:pStyle w:val="Body"/>
              <w:rPr>
                <w:rFonts w:ascii="Verdana" w:eastAsia="MS Mincho" w:hAnsi="Verdana"/>
                <w:sz w:val="20"/>
                <w:szCs w:val="20"/>
              </w:rPr>
            </w:pPr>
            <w:r>
              <w:rPr>
                <w:rFonts w:ascii="Verdana" w:eastAsia="MS Mincho" w:hAnsi="Verdana"/>
                <w:sz w:val="20"/>
                <w:szCs w:val="20"/>
              </w:rPr>
              <w:t xml:space="preserve">If the </w:t>
            </w:r>
            <w:r>
              <w:rPr>
                <w:rFonts w:ascii="Verdana" w:eastAsia="MS Mincho" w:hAnsi="Verdana"/>
                <w:i/>
                <w:sz w:val="20"/>
                <w:szCs w:val="20"/>
              </w:rPr>
              <w:t xml:space="preserve">Contractor's </w:t>
            </w:r>
            <w:r>
              <w:rPr>
                <w:rFonts w:ascii="Verdana" w:eastAsia="MS Mincho" w:hAnsi="Verdana"/>
                <w:sz w:val="20"/>
                <w:szCs w:val="20"/>
              </w:rPr>
              <w:t xml:space="preserve">employment is terminated under clause 90.2A because the </w:t>
            </w:r>
            <w:r>
              <w:rPr>
                <w:rFonts w:ascii="Verdana" w:eastAsia="MS Mincho" w:hAnsi="Verdana"/>
                <w:i/>
                <w:sz w:val="20"/>
                <w:szCs w:val="20"/>
              </w:rPr>
              <w:t xml:space="preserve">Contractor </w:t>
            </w:r>
            <w:r>
              <w:rPr>
                <w:rFonts w:ascii="Verdana" w:eastAsia="MS Mincho" w:hAnsi="Verdana"/>
                <w:sz w:val="20"/>
                <w:szCs w:val="20"/>
              </w:rPr>
              <w:t xml:space="preserve">has become insolvent within the meaning of Section 113 of the Construction Act, the </w:t>
            </w:r>
            <w:r>
              <w:rPr>
                <w:rFonts w:ascii="Verdana" w:eastAsia="MS Mincho" w:hAnsi="Verdana"/>
                <w:i/>
                <w:sz w:val="20"/>
                <w:szCs w:val="20"/>
              </w:rPr>
              <w:t xml:space="preserve">Employer </w:t>
            </w:r>
            <w:r>
              <w:rPr>
                <w:rFonts w:ascii="Verdana" w:eastAsia="MS Mincho" w:hAnsi="Verdana"/>
                <w:sz w:val="20"/>
                <w:szCs w:val="20"/>
              </w:rPr>
              <w:t xml:space="preserve">need not pay any sum due to the </w:t>
            </w:r>
            <w:r>
              <w:rPr>
                <w:rFonts w:ascii="Verdana" w:eastAsia="MS Mincho" w:hAnsi="Verdana"/>
                <w:i/>
                <w:sz w:val="20"/>
                <w:szCs w:val="20"/>
              </w:rPr>
              <w:t xml:space="preserve">Contractor </w:t>
            </w:r>
            <w:r>
              <w:rPr>
                <w:rFonts w:ascii="Verdana" w:eastAsia="MS Mincho" w:hAnsi="Verdana"/>
                <w:sz w:val="20"/>
                <w:szCs w:val="20"/>
              </w:rPr>
              <w:t xml:space="preserve">other than any amount due to him under clause 92 either: </w:t>
            </w:r>
          </w:p>
          <w:p w14:paraId="2662BEC2" w14:textId="77777777" w:rsidR="00C006DB" w:rsidRDefault="00C006DB">
            <w:pPr>
              <w:pStyle w:val="Body"/>
              <w:numPr>
                <w:ilvl w:val="0"/>
                <w:numId w:val="38"/>
              </w:numPr>
              <w:rPr>
                <w:rFonts w:ascii="Verdana" w:eastAsia="MS Mincho" w:hAnsi="Verdana"/>
                <w:sz w:val="20"/>
                <w:szCs w:val="20"/>
              </w:rPr>
            </w:pPr>
            <w:r>
              <w:rPr>
                <w:rFonts w:ascii="Verdana" w:eastAsia="MS Mincho" w:hAnsi="Verdana"/>
                <w:sz w:val="20"/>
                <w:szCs w:val="20"/>
              </w:rPr>
              <w:t xml:space="preserve">where the </w:t>
            </w:r>
            <w:r>
              <w:rPr>
                <w:rFonts w:ascii="Verdana" w:eastAsia="MS Mincho" w:hAnsi="Verdana"/>
                <w:i/>
                <w:sz w:val="20"/>
                <w:szCs w:val="20"/>
              </w:rPr>
              <w:t>Contractor</w:t>
            </w:r>
            <w:r>
              <w:rPr>
                <w:rFonts w:ascii="Verdana" w:eastAsia="MS Mincho" w:hAnsi="Verdana"/>
                <w:sz w:val="20"/>
                <w:szCs w:val="20"/>
              </w:rPr>
              <w:t xml:space="preserve"> becomes insolvent prior to the prescribed period before the final date for payment, provided that the </w:t>
            </w:r>
            <w:r>
              <w:rPr>
                <w:rFonts w:ascii="Verdana" w:eastAsia="MS Mincho" w:hAnsi="Verdana"/>
                <w:i/>
                <w:sz w:val="20"/>
                <w:szCs w:val="20"/>
              </w:rPr>
              <w:t xml:space="preserve">Employer </w:t>
            </w:r>
            <w:r>
              <w:rPr>
                <w:rFonts w:ascii="Verdana" w:eastAsia="MS Mincho" w:hAnsi="Verdana"/>
                <w:sz w:val="20"/>
                <w:szCs w:val="20"/>
              </w:rPr>
              <w:t xml:space="preserve">issues a Pay Less Notice notifying the </w:t>
            </w:r>
            <w:r>
              <w:rPr>
                <w:rFonts w:ascii="Verdana" w:eastAsia="MS Mincho" w:hAnsi="Verdana"/>
                <w:i/>
                <w:sz w:val="20"/>
                <w:szCs w:val="20"/>
              </w:rPr>
              <w:t>Employer’s</w:t>
            </w:r>
            <w:r>
              <w:rPr>
                <w:rFonts w:ascii="Verdana" w:eastAsia="MS Mincho" w:hAnsi="Verdana"/>
                <w:sz w:val="20"/>
                <w:szCs w:val="20"/>
              </w:rPr>
              <w:t xml:space="preserve"> intention not to pay such sum, or</w:t>
            </w:r>
          </w:p>
          <w:p w14:paraId="353CE73A" w14:textId="77777777" w:rsidR="00C006DB" w:rsidRDefault="00C006DB">
            <w:pPr>
              <w:pStyle w:val="Body"/>
              <w:numPr>
                <w:ilvl w:val="0"/>
                <w:numId w:val="38"/>
              </w:numPr>
              <w:rPr>
                <w:rFonts w:ascii="Verdana" w:hAnsi="Verdana"/>
                <w:sz w:val="20"/>
                <w:szCs w:val="20"/>
              </w:rPr>
            </w:pPr>
            <w:r>
              <w:rPr>
                <w:rFonts w:ascii="Verdana" w:eastAsia="MS Mincho" w:hAnsi="Verdana"/>
                <w:sz w:val="20"/>
                <w:szCs w:val="20"/>
              </w:rPr>
              <w:t xml:space="preserve">in any event, if the </w:t>
            </w:r>
            <w:r>
              <w:rPr>
                <w:rFonts w:ascii="Verdana" w:eastAsia="MS Mincho" w:hAnsi="Verdana"/>
                <w:i/>
                <w:sz w:val="20"/>
                <w:szCs w:val="20"/>
              </w:rPr>
              <w:t>Contractor</w:t>
            </w:r>
            <w:r>
              <w:rPr>
                <w:rFonts w:ascii="Verdana" w:eastAsia="MS Mincho" w:hAnsi="Verdana"/>
                <w:sz w:val="20"/>
                <w:szCs w:val="20"/>
              </w:rPr>
              <w:t xml:space="preserve"> becomes insolvent after the prescribed period before the final date for payment."</w:t>
            </w:r>
          </w:p>
        </w:tc>
      </w:tr>
      <w:bookmarkEnd w:id="17"/>
      <w:tr w:rsidR="00D9578D" w14:paraId="49C7EBCD" w14:textId="77777777">
        <w:tc>
          <w:tcPr>
            <w:tcW w:w="2096" w:type="dxa"/>
            <w:shd w:val="clear" w:color="auto" w:fill="auto"/>
          </w:tcPr>
          <w:p w14:paraId="404E63A7" w14:textId="77777777" w:rsidR="00D9578D" w:rsidRDefault="00D9578D" w:rsidP="00D9578D">
            <w:pPr>
              <w:pStyle w:val="Body"/>
              <w:rPr>
                <w:rFonts w:ascii="Verdana" w:hAnsi="Verdana"/>
                <w:sz w:val="20"/>
                <w:szCs w:val="20"/>
              </w:rPr>
            </w:pPr>
            <w:r>
              <w:rPr>
                <w:rFonts w:ascii="Verdana" w:hAnsi="Verdana"/>
                <w:sz w:val="20"/>
                <w:szCs w:val="20"/>
              </w:rPr>
              <w:t>Clause 50.9</w:t>
            </w:r>
          </w:p>
          <w:p w14:paraId="1A51E140" w14:textId="77777777" w:rsidR="00D9578D" w:rsidRDefault="00D9578D" w:rsidP="00D9578D">
            <w:pPr>
              <w:pStyle w:val="Body"/>
              <w:rPr>
                <w:rFonts w:ascii="Verdana" w:hAnsi="Verdana"/>
                <w:sz w:val="20"/>
                <w:szCs w:val="20"/>
              </w:rPr>
            </w:pPr>
            <w:r>
              <w:rPr>
                <w:rFonts w:ascii="Verdana" w:hAnsi="Verdana"/>
                <w:sz w:val="20"/>
                <w:szCs w:val="20"/>
              </w:rPr>
              <w:t>“50.9</w:t>
            </w:r>
          </w:p>
        </w:tc>
        <w:tc>
          <w:tcPr>
            <w:tcW w:w="7313" w:type="dxa"/>
            <w:shd w:val="clear" w:color="auto" w:fill="auto"/>
          </w:tcPr>
          <w:p w14:paraId="523B1716" w14:textId="77777777" w:rsidR="00D9578D" w:rsidRDefault="00D9578D" w:rsidP="00D9578D">
            <w:pPr>
              <w:pStyle w:val="Body"/>
              <w:spacing w:line="276" w:lineRule="auto"/>
              <w:rPr>
                <w:rFonts w:ascii="Verdana" w:eastAsia="MS Mincho" w:hAnsi="Verdana"/>
                <w:iCs/>
                <w:sz w:val="20"/>
                <w:szCs w:val="20"/>
              </w:rPr>
            </w:pPr>
            <w:r>
              <w:rPr>
                <w:rFonts w:ascii="Verdana" w:eastAsia="MS Mincho" w:hAnsi="Verdana"/>
                <w:iCs/>
                <w:sz w:val="20"/>
                <w:szCs w:val="20"/>
              </w:rPr>
              <w:t>Insert a new clause:</w:t>
            </w:r>
          </w:p>
          <w:p w14:paraId="3FF181BB" w14:textId="77777777" w:rsidR="00D9578D" w:rsidRPr="004153CE" w:rsidRDefault="00D9578D" w:rsidP="00D9578D">
            <w:pPr>
              <w:pStyle w:val="Body"/>
              <w:spacing w:line="276" w:lineRule="auto"/>
              <w:rPr>
                <w:rFonts w:ascii="Verdana" w:eastAsia="MS Mincho" w:hAnsi="Verdana"/>
                <w:iCs/>
                <w:sz w:val="20"/>
                <w:szCs w:val="20"/>
              </w:rPr>
            </w:pPr>
            <w:r w:rsidRPr="004153CE">
              <w:rPr>
                <w:rFonts w:ascii="Verdana" w:eastAsia="MS Mincho" w:hAnsi="Verdana"/>
                <w:iCs/>
                <w:sz w:val="20"/>
                <w:szCs w:val="20"/>
              </w:rPr>
              <w:t xml:space="preserve">The consideration for any supply made pursuant to or in connection with the terms of this contract, and all sums payable under this contract, are exclusive of </w:t>
            </w:r>
            <w:r>
              <w:rPr>
                <w:rFonts w:ascii="Verdana" w:eastAsia="MS Mincho" w:hAnsi="Verdana"/>
                <w:iCs/>
                <w:sz w:val="20"/>
                <w:szCs w:val="20"/>
              </w:rPr>
              <w:t>value added tax (“</w:t>
            </w:r>
            <w:r w:rsidRPr="004153CE">
              <w:rPr>
                <w:rFonts w:ascii="Verdana" w:eastAsia="MS Mincho" w:hAnsi="Verdana"/>
                <w:iCs/>
                <w:sz w:val="20"/>
                <w:szCs w:val="20"/>
              </w:rPr>
              <w:t>VAT</w:t>
            </w:r>
            <w:r>
              <w:rPr>
                <w:rFonts w:ascii="Verdana" w:eastAsia="MS Mincho" w:hAnsi="Verdana"/>
                <w:iCs/>
                <w:sz w:val="20"/>
                <w:szCs w:val="20"/>
              </w:rPr>
              <w:t>”)</w:t>
            </w:r>
            <w:r w:rsidRPr="004153CE">
              <w:rPr>
                <w:rFonts w:ascii="Verdana" w:eastAsia="MS Mincho" w:hAnsi="Verdana"/>
                <w:iCs/>
                <w:sz w:val="20"/>
                <w:szCs w:val="20"/>
              </w:rPr>
              <w:t>. Where, under the terms of this contract, a supply is made that is subject to VAT, the person receiving the supply must pay a sum equal to the amount of VAT which is or becomes chargeable on that supply to the person making the supply in addition to, and at the same time as paying, any other consideration for that supply and a valid VAT invoice must be issued by the person making the supply.</w:t>
            </w:r>
          </w:p>
          <w:p w14:paraId="2F0ABB80" w14:textId="77777777" w:rsidR="00D9578D" w:rsidRDefault="00D9578D" w:rsidP="00D9578D">
            <w:pPr>
              <w:pStyle w:val="Body"/>
              <w:rPr>
                <w:rFonts w:ascii="Verdana" w:eastAsia="MS Mincho" w:hAnsi="Verdana"/>
                <w:sz w:val="20"/>
                <w:szCs w:val="20"/>
              </w:rPr>
            </w:pPr>
            <w:r w:rsidRPr="004153CE">
              <w:rPr>
                <w:rFonts w:ascii="Verdana" w:eastAsia="MS Mincho" w:hAnsi="Verdana"/>
                <w:iCs/>
                <w:sz w:val="20"/>
                <w:szCs w:val="20"/>
              </w:rPr>
              <w:t xml:space="preserve">If any VAT invoice delivered by the </w:t>
            </w:r>
            <w:r w:rsidRPr="00B11E6E">
              <w:rPr>
                <w:rFonts w:ascii="Verdana" w:eastAsia="MS Mincho" w:hAnsi="Verdana"/>
                <w:i/>
                <w:sz w:val="20"/>
                <w:szCs w:val="20"/>
              </w:rPr>
              <w:t>Contractor</w:t>
            </w:r>
            <w:r w:rsidRPr="004153CE">
              <w:rPr>
                <w:rFonts w:ascii="Verdana" w:eastAsia="MS Mincho" w:hAnsi="Verdana"/>
                <w:iCs/>
                <w:sz w:val="20"/>
                <w:szCs w:val="20"/>
              </w:rPr>
              <w:t xml:space="preserve"> under this contract is an electronic invoice, the </w:t>
            </w:r>
            <w:r w:rsidRPr="00B11E6E">
              <w:rPr>
                <w:rFonts w:ascii="Verdana" w:eastAsia="MS Mincho" w:hAnsi="Verdana"/>
                <w:i/>
                <w:sz w:val="20"/>
                <w:szCs w:val="20"/>
              </w:rPr>
              <w:t>Employer</w:t>
            </w:r>
            <w:r w:rsidRPr="004153CE">
              <w:rPr>
                <w:rFonts w:ascii="Verdana" w:eastAsia="MS Mincho" w:hAnsi="Verdana"/>
                <w:iCs/>
                <w:sz w:val="20"/>
                <w:szCs w:val="20"/>
              </w:rPr>
              <w:t xml:space="preserve"> accepts and processes the electronic invoice submitted by the </w:t>
            </w:r>
            <w:r w:rsidRPr="00B11E6E">
              <w:rPr>
                <w:rFonts w:ascii="Verdana" w:eastAsia="MS Mincho" w:hAnsi="Verdana"/>
                <w:i/>
                <w:sz w:val="20"/>
                <w:szCs w:val="20"/>
              </w:rPr>
              <w:t>Contractor</w:t>
            </w:r>
            <w:r w:rsidRPr="004153CE">
              <w:rPr>
                <w:rFonts w:ascii="Verdana" w:eastAsia="MS Mincho" w:hAnsi="Verdana"/>
                <w:iCs/>
                <w:sz w:val="20"/>
                <w:szCs w:val="20"/>
              </w:rPr>
              <w:t xml:space="preserve"> where the invoice is undisputed and where it complies with the Standard on Electronic </w:t>
            </w:r>
            <w:r w:rsidRPr="004153CE">
              <w:rPr>
                <w:rFonts w:ascii="Verdana" w:eastAsia="MS Mincho" w:hAnsi="Verdana"/>
                <w:iCs/>
                <w:sz w:val="20"/>
                <w:szCs w:val="20"/>
              </w:rPr>
              <w:lastRenderedPageBreak/>
              <w:t>Invoicing.”</w:t>
            </w:r>
          </w:p>
        </w:tc>
      </w:tr>
      <w:tr w:rsidR="00D9578D" w14:paraId="6DD96469" w14:textId="77777777">
        <w:tc>
          <w:tcPr>
            <w:tcW w:w="2096" w:type="dxa"/>
            <w:shd w:val="clear" w:color="auto" w:fill="auto"/>
          </w:tcPr>
          <w:p w14:paraId="15ADEA32" w14:textId="77777777" w:rsidR="00D9578D" w:rsidRDefault="00D9578D" w:rsidP="00D9578D">
            <w:pPr>
              <w:pStyle w:val="Body"/>
              <w:rPr>
                <w:rFonts w:ascii="Verdana" w:hAnsi="Verdana"/>
                <w:sz w:val="20"/>
                <w:szCs w:val="20"/>
              </w:rPr>
            </w:pPr>
            <w:r>
              <w:rPr>
                <w:rFonts w:ascii="Verdana" w:hAnsi="Verdana"/>
                <w:sz w:val="20"/>
                <w:szCs w:val="20"/>
              </w:rPr>
              <w:lastRenderedPageBreak/>
              <w:t>Clause 50.10</w:t>
            </w:r>
          </w:p>
        </w:tc>
        <w:tc>
          <w:tcPr>
            <w:tcW w:w="7313" w:type="dxa"/>
            <w:shd w:val="clear" w:color="auto" w:fill="auto"/>
          </w:tcPr>
          <w:p w14:paraId="4BFE4805" w14:textId="77777777" w:rsidR="00D9578D" w:rsidRPr="00D9578D" w:rsidRDefault="00D9578D" w:rsidP="00D9578D">
            <w:pPr>
              <w:pStyle w:val="Body"/>
              <w:rPr>
                <w:rFonts w:ascii="Verdana" w:eastAsia="MS Mincho" w:hAnsi="Verdana"/>
                <w:sz w:val="20"/>
                <w:szCs w:val="20"/>
              </w:rPr>
            </w:pPr>
            <w:r w:rsidRPr="00D9578D">
              <w:rPr>
                <w:rFonts w:ascii="Verdana" w:eastAsia="MS Mincho" w:hAnsi="Verdana"/>
                <w:sz w:val="20"/>
                <w:szCs w:val="20"/>
              </w:rPr>
              <w:t>Insert a new clause:</w:t>
            </w:r>
          </w:p>
          <w:p w14:paraId="751DC912" w14:textId="77777777" w:rsidR="00D9578D" w:rsidRPr="00B11E6E" w:rsidRDefault="00D9578D" w:rsidP="00D9578D">
            <w:pPr>
              <w:pStyle w:val="Level3"/>
              <w:widowControl/>
              <w:numPr>
                <w:ilvl w:val="0"/>
                <w:numId w:val="0"/>
              </w:numPr>
              <w:spacing w:line="276" w:lineRule="auto"/>
              <w:rPr>
                <w:rFonts w:ascii="Verdana" w:hAnsi="Verdana" w:cs="Tahoma"/>
                <w:sz w:val="20"/>
                <w:szCs w:val="20"/>
              </w:rPr>
            </w:pPr>
            <w:r w:rsidRPr="00B11E6E">
              <w:rPr>
                <w:rFonts w:ascii="Verdana" w:hAnsi="Verdana" w:cs="Tahoma"/>
                <w:sz w:val="20"/>
                <w:szCs w:val="20"/>
              </w:rPr>
              <w:t>The parties acknowledge that the Reverse Charge Order will enter into force on 1 March 2021 and is expected to have effect for supplies made on or after that date.</w:t>
            </w:r>
          </w:p>
          <w:p w14:paraId="12B7AEE7" w14:textId="77777777" w:rsidR="00D9578D" w:rsidRPr="00B11E6E" w:rsidRDefault="00D9578D" w:rsidP="00D9578D">
            <w:pPr>
              <w:pStyle w:val="Level3"/>
              <w:numPr>
                <w:ilvl w:val="0"/>
                <w:numId w:val="0"/>
              </w:numPr>
              <w:spacing w:line="276" w:lineRule="auto"/>
              <w:rPr>
                <w:rFonts w:ascii="Verdana" w:hAnsi="Verdana" w:cs="Tahoma"/>
                <w:sz w:val="20"/>
                <w:szCs w:val="20"/>
              </w:rPr>
            </w:pPr>
            <w:r w:rsidRPr="00B11E6E">
              <w:rPr>
                <w:rFonts w:ascii="Verdana" w:hAnsi="Verdana" w:cs="Tahoma"/>
                <w:sz w:val="20"/>
                <w:szCs w:val="20"/>
              </w:rPr>
              <w:t xml:space="preserve">The </w:t>
            </w:r>
            <w:r w:rsidRPr="00B11E6E">
              <w:rPr>
                <w:rFonts w:ascii="Verdana" w:hAnsi="Verdana" w:cs="Tahoma"/>
                <w:i/>
                <w:iCs/>
                <w:sz w:val="20"/>
                <w:szCs w:val="20"/>
              </w:rPr>
              <w:t>Employer</w:t>
            </w:r>
            <w:r w:rsidRPr="00B11E6E">
              <w:rPr>
                <w:rFonts w:ascii="Verdana" w:hAnsi="Verdana" w:cs="Tahoma"/>
                <w:sz w:val="20"/>
                <w:szCs w:val="20"/>
              </w:rPr>
              <w:t xml:space="preserve"> is an End User for the purposes of this contract if stated in the Contract Data.</w:t>
            </w:r>
          </w:p>
          <w:p w14:paraId="2BBD9508" w14:textId="77777777" w:rsidR="00D9578D" w:rsidRPr="00B11E6E" w:rsidRDefault="00D9578D" w:rsidP="00D9578D">
            <w:pPr>
              <w:pStyle w:val="Level3"/>
              <w:numPr>
                <w:ilvl w:val="0"/>
                <w:numId w:val="0"/>
              </w:numPr>
              <w:spacing w:line="276" w:lineRule="auto"/>
              <w:rPr>
                <w:rFonts w:ascii="Verdana" w:hAnsi="Verdana" w:cs="Tahoma"/>
                <w:sz w:val="20"/>
                <w:szCs w:val="20"/>
              </w:rPr>
            </w:pPr>
            <w:r w:rsidRPr="00B11E6E">
              <w:rPr>
                <w:rFonts w:ascii="Verdana" w:hAnsi="Verdana" w:cs="Tahoma"/>
                <w:sz w:val="20"/>
                <w:szCs w:val="20"/>
              </w:rPr>
              <w:t xml:space="preserve">Where the </w:t>
            </w:r>
            <w:r w:rsidRPr="00B11E6E">
              <w:rPr>
                <w:rFonts w:ascii="Verdana" w:hAnsi="Verdana" w:cs="Tahoma"/>
                <w:i/>
                <w:iCs/>
                <w:sz w:val="20"/>
                <w:szCs w:val="20"/>
              </w:rPr>
              <w:t>Employer</w:t>
            </w:r>
            <w:r w:rsidRPr="00B11E6E">
              <w:rPr>
                <w:rFonts w:ascii="Verdana" w:hAnsi="Verdana" w:cs="Tahoma"/>
                <w:sz w:val="20"/>
                <w:szCs w:val="20"/>
              </w:rPr>
              <w:t xml:space="preserve"> is an End User for the purposes of this contract, the parties acknowledge that:</w:t>
            </w:r>
          </w:p>
          <w:p w14:paraId="230B27D4" w14:textId="77777777" w:rsidR="00D9578D" w:rsidRPr="00B11E6E" w:rsidRDefault="00D9578D" w:rsidP="00D9578D">
            <w:pPr>
              <w:pStyle w:val="Bullet1"/>
              <w:spacing w:after="120" w:line="276" w:lineRule="auto"/>
              <w:rPr>
                <w:rFonts w:ascii="Verdana" w:hAnsi="Verdana" w:cs="Tahoma"/>
                <w:sz w:val="20"/>
                <w:szCs w:val="20"/>
              </w:rPr>
            </w:pPr>
            <w:r w:rsidRPr="00B11E6E">
              <w:rPr>
                <w:rFonts w:ascii="Verdana" w:hAnsi="Verdana" w:cs="Tahoma"/>
                <w:sz w:val="20"/>
                <w:szCs w:val="20"/>
              </w:rPr>
              <w:t xml:space="preserve">services provided by the </w:t>
            </w:r>
            <w:r w:rsidRPr="00B11E6E">
              <w:rPr>
                <w:rFonts w:ascii="Verdana" w:hAnsi="Verdana" w:cs="Tahoma"/>
                <w:i/>
                <w:iCs/>
                <w:sz w:val="20"/>
                <w:szCs w:val="20"/>
              </w:rPr>
              <w:t>Contractor</w:t>
            </w:r>
            <w:r w:rsidRPr="00B11E6E">
              <w:rPr>
                <w:rFonts w:ascii="Verdana" w:hAnsi="Verdana" w:cs="Tahoma"/>
                <w:sz w:val="20"/>
                <w:szCs w:val="20"/>
              </w:rPr>
              <w:t xml:space="preserve"> to the </w:t>
            </w:r>
            <w:r w:rsidRPr="00B11E6E">
              <w:rPr>
                <w:rFonts w:ascii="Verdana" w:hAnsi="Verdana" w:cs="Tahoma"/>
                <w:i/>
                <w:iCs/>
                <w:sz w:val="20"/>
                <w:szCs w:val="20"/>
              </w:rPr>
              <w:t>Employer</w:t>
            </w:r>
            <w:r w:rsidRPr="00B11E6E">
              <w:rPr>
                <w:rFonts w:ascii="Verdana" w:hAnsi="Verdana" w:cs="Tahoma"/>
                <w:sz w:val="20"/>
                <w:szCs w:val="20"/>
              </w:rPr>
              <w:t xml:space="preserve"> on or after 1 March 2021 pursuant to this contract are expected to include “specified services” (within the meaning of article 4 of the Reverse Charge Order) and will be “excepted supplies” (within the meaning of article 8 of the Reverse Charge Order) on the basis that the </w:t>
            </w:r>
            <w:r w:rsidRPr="00B11E6E">
              <w:rPr>
                <w:rFonts w:ascii="Verdana" w:hAnsi="Verdana" w:cs="Tahoma"/>
                <w:i/>
                <w:iCs/>
                <w:sz w:val="20"/>
                <w:szCs w:val="20"/>
              </w:rPr>
              <w:t>Employer</w:t>
            </w:r>
            <w:r w:rsidRPr="00B11E6E">
              <w:rPr>
                <w:rFonts w:ascii="Verdana" w:hAnsi="Verdana" w:cs="Tahoma"/>
                <w:sz w:val="20"/>
                <w:szCs w:val="20"/>
              </w:rPr>
              <w:t xml:space="preserve"> is an End User in respect of such specified services and</w:t>
            </w:r>
          </w:p>
          <w:p w14:paraId="7E03B446" w14:textId="77777777" w:rsidR="00D9578D" w:rsidRPr="00B11E6E" w:rsidRDefault="00D9578D" w:rsidP="00D9578D">
            <w:pPr>
              <w:pStyle w:val="Bullet1"/>
              <w:spacing w:after="120" w:line="276" w:lineRule="auto"/>
              <w:rPr>
                <w:rFonts w:ascii="Verdana" w:hAnsi="Verdana" w:cs="Arial"/>
                <w:sz w:val="20"/>
                <w:szCs w:val="20"/>
              </w:rPr>
            </w:pPr>
            <w:r w:rsidRPr="00B11E6E">
              <w:rPr>
                <w:rFonts w:ascii="Verdana" w:hAnsi="Verdana" w:cs="Tahoma"/>
                <w:sz w:val="20"/>
                <w:szCs w:val="20"/>
              </w:rPr>
              <w:t xml:space="preserve">accordingly the Reverse Charge Order will not apply and the </w:t>
            </w:r>
            <w:r w:rsidRPr="00B11E6E">
              <w:rPr>
                <w:rFonts w:ascii="Verdana" w:hAnsi="Verdana" w:cs="Tahoma"/>
                <w:i/>
                <w:iCs/>
                <w:sz w:val="20"/>
                <w:szCs w:val="20"/>
              </w:rPr>
              <w:t>Employer</w:t>
            </w:r>
            <w:r w:rsidRPr="00B11E6E">
              <w:rPr>
                <w:rFonts w:ascii="Verdana" w:hAnsi="Verdana" w:cs="Tahoma"/>
                <w:sz w:val="20"/>
                <w:szCs w:val="20"/>
              </w:rPr>
              <w:t xml:space="preserve"> will not be required to account for VAT to HM Revenue &amp; Customs in respect of such supplies under section 55A of VATA.</w:t>
            </w:r>
          </w:p>
          <w:p w14:paraId="6F27CD79" w14:textId="77777777" w:rsidR="00D9578D" w:rsidRPr="00B11E6E" w:rsidRDefault="00D9578D" w:rsidP="00D9578D">
            <w:pPr>
              <w:pStyle w:val="Level3"/>
              <w:numPr>
                <w:ilvl w:val="0"/>
                <w:numId w:val="0"/>
              </w:numPr>
              <w:spacing w:line="276" w:lineRule="auto"/>
              <w:rPr>
                <w:rFonts w:ascii="Verdana" w:hAnsi="Verdana" w:cs="Arial"/>
                <w:sz w:val="20"/>
                <w:szCs w:val="20"/>
              </w:rPr>
            </w:pPr>
            <w:r w:rsidRPr="00B11E6E">
              <w:rPr>
                <w:rFonts w:ascii="Verdana" w:hAnsi="Verdana" w:cs="Arial"/>
                <w:sz w:val="20"/>
                <w:szCs w:val="20"/>
              </w:rPr>
              <w:t xml:space="preserve">Where the </w:t>
            </w:r>
            <w:r w:rsidRPr="00B11E6E">
              <w:rPr>
                <w:rFonts w:ascii="Verdana" w:hAnsi="Verdana" w:cs="Arial"/>
                <w:i/>
                <w:iCs/>
                <w:sz w:val="20"/>
                <w:szCs w:val="20"/>
              </w:rPr>
              <w:t xml:space="preserve">Employer </w:t>
            </w:r>
            <w:r w:rsidRPr="00B11E6E">
              <w:rPr>
                <w:rFonts w:ascii="Verdana" w:hAnsi="Verdana" w:cs="Arial"/>
                <w:sz w:val="20"/>
                <w:szCs w:val="20"/>
              </w:rPr>
              <w:t>is not an End User for the purposes of this contract:</w:t>
            </w:r>
          </w:p>
          <w:p w14:paraId="65029876" w14:textId="77777777" w:rsidR="00D9578D" w:rsidRPr="00B11E6E" w:rsidRDefault="00D9578D" w:rsidP="00D9578D">
            <w:pPr>
              <w:pStyle w:val="Bullet1"/>
              <w:spacing w:after="120" w:line="276" w:lineRule="auto"/>
              <w:rPr>
                <w:rFonts w:ascii="Verdana" w:hAnsi="Verdana" w:cs="Arial"/>
                <w:sz w:val="20"/>
                <w:szCs w:val="20"/>
              </w:rPr>
            </w:pPr>
            <w:r w:rsidRPr="00B11E6E">
              <w:rPr>
                <w:rFonts w:ascii="Verdana" w:hAnsi="Verdana" w:cs="Arial"/>
                <w:sz w:val="20"/>
                <w:szCs w:val="20"/>
              </w:rPr>
              <w:t xml:space="preserve">the parties acknowledge that services provided by the </w:t>
            </w:r>
            <w:r w:rsidRPr="00B11E6E">
              <w:rPr>
                <w:rFonts w:ascii="Verdana" w:hAnsi="Verdana" w:cs="Arial"/>
                <w:i/>
                <w:iCs/>
                <w:sz w:val="20"/>
                <w:szCs w:val="20"/>
              </w:rPr>
              <w:t>Contractor</w:t>
            </w:r>
            <w:r w:rsidRPr="00B11E6E">
              <w:rPr>
                <w:rFonts w:ascii="Verdana" w:hAnsi="Verdana" w:cs="Arial"/>
                <w:sz w:val="20"/>
                <w:szCs w:val="20"/>
              </w:rPr>
              <w:t xml:space="preserve"> to the </w:t>
            </w:r>
            <w:r w:rsidRPr="00B11E6E">
              <w:rPr>
                <w:rFonts w:ascii="Verdana" w:hAnsi="Verdana" w:cs="Arial"/>
                <w:i/>
                <w:iCs/>
                <w:sz w:val="20"/>
                <w:szCs w:val="20"/>
              </w:rPr>
              <w:t xml:space="preserve">Employer </w:t>
            </w:r>
            <w:r w:rsidRPr="00B11E6E">
              <w:rPr>
                <w:rFonts w:ascii="Verdana" w:hAnsi="Verdana" w:cs="Arial"/>
                <w:sz w:val="20"/>
                <w:szCs w:val="20"/>
              </w:rPr>
              <w:t xml:space="preserve">on or after 1 March 2021 pursuant to this contract will include “specified services” (within the meaning of article 4 of the Reverse Charge Order) and are expected to be subject to the Reverse Charge Order on the basis that the </w:t>
            </w:r>
            <w:r w:rsidRPr="00B11E6E">
              <w:rPr>
                <w:rFonts w:ascii="Verdana" w:hAnsi="Verdana" w:cs="Arial"/>
                <w:i/>
                <w:iCs/>
                <w:sz w:val="20"/>
                <w:szCs w:val="20"/>
              </w:rPr>
              <w:t xml:space="preserve">Employer </w:t>
            </w:r>
            <w:r w:rsidRPr="00B11E6E">
              <w:rPr>
                <w:rFonts w:ascii="Verdana" w:hAnsi="Verdana" w:cs="Arial"/>
                <w:sz w:val="20"/>
                <w:szCs w:val="20"/>
              </w:rPr>
              <w:t>is not an End User,</w:t>
            </w:r>
          </w:p>
          <w:p w14:paraId="2F9FCA4C" w14:textId="77777777" w:rsidR="00D9578D" w:rsidRPr="00B11E6E" w:rsidRDefault="00D9578D" w:rsidP="00D9578D">
            <w:pPr>
              <w:pStyle w:val="Bullet1"/>
              <w:spacing w:after="120" w:line="276" w:lineRule="auto"/>
              <w:rPr>
                <w:rFonts w:ascii="Verdana" w:hAnsi="Verdana" w:cs="Arial"/>
                <w:sz w:val="20"/>
                <w:szCs w:val="20"/>
              </w:rPr>
            </w:pPr>
            <w:r w:rsidRPr="00B11E6E">
              <w:rPr>
                <w:rFonts w:ascii="Verdana" w:hAnsi="Verdana" w:cs="Arial"/>
                <w:sz w:val="20"/>
                <w:szCs w:val="20"/>
              </w:rPr>
              <w:t xml:space="preserve">accordingly, the parties acknowledge that the </w:t>
            </w:r>
            <w:r w:rsidRPr="00B11E6E">
              <w:rPr>
                <w:rFonts w:ascii="Verdana" w:hAnsi="Verdana" w:cs="Arial"/>
                <w:i/>
                <w:iCs/>
                <w:sz w:val="20"/>
                <w:szCs w:val="20"/>
              </w:rPr>
              <w:t xml:space="preserve">Employer </w:t>
            </w:r>
            <w:r w:rsidRPr="00B11E6E">
              <w:rPr>
                <w:rFonts w:ascii="Verdana" w:hAnsi="Verdana" w:cs="Arial"/>
                <w:sz w:val="20"/>
                <w:szCs w:val="20"/>
              </w:rPr>
              <w:t xml:space="preserve">will be required to account for VAT to HM Revenue &amp; Customs in respect of such supplies from the </w:t>
            </w:r>
            <w:r w:rsidRPr="00B11E6E">
              <w:rPr>
                <w:rFonts w:ascii="Verdana" w:hAnsi="Verdana" w:cs="Arial"/>
                <w:i/>
                <w:iCs/>
                <w:sz w:val="20"/>
                <w:szCs w:val="20"/>
              </w:rPr>
              <w:t>Contractor</w:t>
            </w:r>
            <w:r w:rsidRPr="00B11E6E">
              <w:rPr>
                <w:rFonts w:ascii="Verdana" w:hAnsi="Verdana" w:cs="Arial"/>
                <w:sz w:val="20"/>
                <w:szCs w:val="20"/>
              </w:rPr>
              <w:t xml:space="preserve"> under section 55A of VATA and</w:t>
            </w:r>
          </w:p>
          <w:p w14:paraId="2020A0E0" w14:textId="77777777" w:rsidR="00D9578D" w:rsidRPr="00B11E6E" w:rsidRDefault="00D9578D" w:rsidP="00D9578D">
            <w:pPr>
              <w:pStyle w:val="Bullet1"/>
              <w:spacing w:after="120" w:line="276" w:lineRule="auto"/>
              <w:rPr>
                <w:rFonts w:ascii="Verdana" w:hAnsi="Verdana" w:cs="Arial"/>
                <w:sz w:val="20"/>
                <w:szCs w:val="20"/>
              </w:rPr>
            </w:pPr>
            <w:r w:rsidRPr="00B11E6E">
              <w:rPr>
                <w:rFonts w:ascii="Verdana" w:hAnsi="Verdana" w:cs="Arial"/>
                <w:sz w:val="20"/>
                <w:szCs w:val="20"/>
              </w:rPr>
              <w:t xml:space="preserve">the </w:t>
            </w:r>
            <w:r w:rsidRPr="00B11E6E">
              <w:rPr>
                <w:rFonts w:ascii="Verdana" w:hAnsi="Verdana" w:cs="Arial"/>
                <w:i/>
                <w:iCs/>
                <w:sz w:val="20"/>
                <w:szCs w:val="20"/>
              </w:rPr>
              <w:t>Contractor</w:t>
            </w:r>
            <w:r w:rsidRPr="00B11E6E">
              <w:rPr>
                <w:rFonts w:ascii="Verdana" w:hAnsi="Verdana" w:cs="Arial"/>
                <w:sz w:val="20"/>
                <w:szCs w:val="20"/>
              </w:rPr>
              <w:t xml:space="preserve"> will deliver an invoice to the </w:t>
            </w:r>
            <w:r w:rsidRPr="00B11E6E">
              <w:rPr>
                <w:rFonts w:ascii="Verdana" w:hAnsi="Verdana" w:cs="Arial"/>
                <w:i/>
                <w:iCs/>
                <w:sz w:val="20"/>
                <w:szCs w:val="20"/>
              </w:rPr>
              <w:t xml:space="preserve">Employer </w:t>
            </w:r>
            <w:r w:rsidRPr="00B11E6E">
              <w:rPr>
                <w:rFonts w:ascii="Verdana" w:hAnsi="Verdana" w:cs="Arial"/>
                <w:sz w:val="20"/>
                <w:szCs w:val="20"/>
              </w:rPr>
              <w:t>in accordance with clause</w:t>
            </w:r>
            <w:r w:rsidR="009F54E0">
              <w:rPr>
                <w:rFonts w:ascii="Verdana" w:hAnsi="Verdana" w:cs="Arial"/>
                <w:sz w:val="20"/>
                <w:szCs w:val="20"/>
                <w:lang w:val="en-GB"/>
              </w:rPr>
              <w:t>s</w:t>
            </w:r>
            <w:r w:rsidRPr="00B11E6E">
              <w:rPr>
                <w:rFonts w:ascii="Verdana" w:hAnsi="Verdana" w:cs="Arial"/>
                <w:sz w:val="20"/>
                <w:szCs w:val="20"/>
              </w:rPr>
              <w:t xml:space="preserve"> 51</w:t>
            </w:r>
            <w:r w:rsidR="009F54E0">
              <w:rPr>
                <w:rFonts w:ascii="Verdana" w:hAnsi="Verdana" w:cs="Arial"/>
                <w:sz w:val="20"/>
                <w:szCs w:val="20"/>
                <w:lang w:val="en-GB"/>
              </w:rPr>
              <w:t>.4 and 51.7</w:t>
            </w:r>
            <w:r w:rsidRPr="00B11E6E">
              <w:rPr>
                <w:rFonts w:ascii="Verdana" w:hAnsi="Verdana" w:cs="Arial"/>
                <w:sz w:val="20"/>
                <w:szCs w:val="20"/>
              </w:rPr>
              <w:t xml:space="preserve"> stating that the Reverse Charge Order applies or any other appropriate language as suggested by HM Revenue &amp; Customs in their relevant guidance</w:t>
            </w:r>
          </w:p>
          <w:p w14:paraId="1EC86DFF" w14:textId="77777777" w:rsidR="00D9578D" w:rsidRPr="00B11E6E" w:rsidRDefault="00D9578D" w:rsidP="00D9578D">
            <w:pPr>
              <w:pStyle w:val="Level3"/>
              <w:numPr>
                <w:ilvl w:val="0"/>
                <w:numId w:val="0"/>
              </w:numPr>
              <w:spacing w:line="276" w:lineRule="auto"/>
              <w:rPr>
                <w:rFonts w:ascii="Verdana" w:hAnsi="Verdana" w:cs="Arial"/>
                <w:sz w:val="20"/>
                <w:szCs w:val="20"/>
              </w:rPr>
            </w:pPr>
            <w:r w:rsidRPr="00B11E6E">
              <w:rPr>
                <w:rFonts w:ascii="Verdana" w:hAnsi="Verdana" w:cs="Arial"/>
                <w:sz w:val="20"/>
                <w:szCs w:val="20"/>
              </w:rPr>
              <w:t xml:space="preserve">In any event the </w:t>
            </w:r>
            <w:r w:rsidRPr="00B11E6E">
              <w:rPr>
                <w:rFonts w:ascii="Verdana" w:hAnsi="Verdana" w:cs="Arial"/>
                <w:i/>
                <w:iCs/>
                <w:sz w:val="20"/>
                <w:szCs w:val="20"/>
              </w:rPr>
              <w:t>Contractor</w:t>
            </w:r>
            <w:r w:rsidRPr="00B11E6E">
              <w:rPr>
                <w:rFonts w:ascii="Verdana" w:hAnsi="Verdana" w:cs="Arial"/>
                <w:sz w:val="20"/>
                <w:szCs w:val="20"/>
              </w:rPr>
              <w:t xml:space="preserve"> indemnifies the </w:t>
            </w:r>
            <w:r w:rsidRPr="00B11E6E">
              <w:rPr>
                <w:rFonts w:ascii="Verdana" w:hAnsi="Verdana" w:cs="Arial"/>
                <w:i/>
                <w:iCs/>
                <w:sz w:val="20"/>
                <w:szCs w:val="20"/>
              </w:rPr>
              <w:t xml:space="preserve">Employer </w:t>
            </w:r>
            <w:r w:rsidRPr="00B11E6E">
              <w:rPr>
                <w:rFonts w:ascii="Verdana" w:hAnsi="Verdana" w:cs="Arial"/>
                <w:sz w:val="20"/>
                <w:szCs w:val="20"/>
              </w:rPr>
              <w:t xml:space="preserve">on a continuing basis against any liability, including any interest, penalties or costs incurred, that is levied, demanded or assessed on the </w:t>
            </w:r>
            <w:r w:rsidRPr="00B11E6E">
              <w:rPr>
                <w:rFonts w:ascii="Verdana" w:hAnsi="Verdana" w:cs="Arial"/>
                <w:i/>
                <w:iCs/>
                <w:sz w:val="20"/>
                <w:szCs w:val="20"/>
              </w:rPr>
              <w:t xml:space="preserve">Employer </w:t>
            </w:r>
            <w:r w:rsidRPr="00B11E6E">
              <w:rPr>
                <w:rFonts w:ascii="Verdana" w:hAnsi="Verdana" w:cs="Arial"/>
                <w:sz w:val="20"/>
                <w:szCs w:val="20"/>
              </w:rPr>
              <w:t xml:space="preserve">at any time in respect of the </w:t>
            </w:r>
            <w:r w:rsidRPr="00B11E6E">
              <w:rPr>
                <w:rFonts w:ascii="Verdana" w:hAnsi="Verdana" w:cs="Arial"/>
                <w:i/>
                <w:iCs/>
                <w:sz w:val="20"/>
                <w:szCs w:val="20"/>
              </w:rPr>
              <w:t>Contractor’s</w:t>
            </w:r>
            <w:r w:rsidRPr="00B11E6E">
              <w:rPr>
                <w:rFonts w:ascii="Verdana" w:hAnsi="Verdana" w:cs="Arial"/>
                <w:sz w:val="20"/>
                <w:szCs w:val="20"/>
              </w:rPr>
              <w:t xml:space="preserve"> failure to account for or to pay any VAT relating to payments made to the </w:t>
            </w:r>
            <w:r w:rsidRPr="00B11E6E">
              <w:rPr>
                <w:rFonts w:ascii="Verdana" w:hAnsi="Verdana" w:cs="Arial"/>
                <w:i/>
                <w:iCs/>
                <w:sz w:val="20"/>
                <w:szCs w:val="20"/>
              </w:rPr>
              <w:t>Contractor</w:t>
            </w:r>
            <w:r w:rsidRPr="00B11E6E">
              <w:rPr>
                <w:rFonts w:ascii="Verdana" w:hAnsi="Verdana" w:cs="Arial"/>
                <w:sz w:val="20"/>
                <w:szCs w:val="20"/>
              </w:rPr>
              <w:t xml:space="preserve"> under this </w:t>
            </w:r>
            <w:r w:rsidRPr="00B11E6E">
              <w:rPr>
                <w:rFonts w:ascii="Verdana" w:hAnsi="Verdana" w:cs="Arial"/>
                <w:sz w:val="20"/>
                <w:szCs w:val="20"/>
              </w:rPr>
              <w:lastRenderedPageBreak/>
              <w:t>contract. Any amounts due under this clause 50.</w:t>
            </w:r>
            <w:r>
              <w:rPr>
                <w:rFonts w:ascii="Verdana" w:hAnsi="Verdana" w:cs="Arial"/>
                <w:sz w:val="20"/>
                <w:szCs w:val="20"/>
                <w:lang w:val="en-GB"/>
              </w:rPr>
              <w:t>10</w:t>
            </w:r>
            <w:r w:rsidRPr="00B11E6E">
              <w:rPr>
                <w:rFonts w:ascii="Verdana" w:hAnsi="Verdana" w:cs="Arial"/>
                <w:sz w:val="20"/>
                <w:szCs w:val="20"/>
              </w:rPr>
              <w:t xml:space="preserve"> are paid in cleared funds by the </w:t>
            </w:r>
            <w:r w:rsidRPr="00B11E6E">
              <w:rPr>
                <w:rFonts w:ascii="Verdana" w:hAnsi="Verdana" w:cs="Arial"/>
                <w:i/>
                <w:iCs/>
                <w:sz w:val="20"/>
                <w:szCs w:val="20"/>
              </w:rPr>
              <w:t>Contractor</w:t>
            </w:r>
            <w:r w:rsidRPr="00B11E6E">
              <w:rPr>
                <w:rFonts w:ascii="Verdana" w:hAnsi="Verdana" w:cs="Arial"/>
                <w:sz w:val="20"/>
                <w:szCs w:val="20"/>
              </w:rPr>
              <w:t xml:space="preserve"> to the </w:t>
            </w:r>
            <w:r w:rsidRPr="00B11E6E">
              <w:rPr>
                <w:rFonts w:ascii="Verdana" w:hAnsi="Verdana" w:cs="Arial"/>
                <w:i/>
                <w:iCs/>
                <w:sz w:val="20"/>
                <w:szCs w:val="20"/>
              </w:rPr>
              <w:t xml:space="preserve">Employer </w:t>
            </w:r>
            <w:r w:rsidRPr="00B11E6E">
              <w:rPr>
                <w:rFonts w:ascii="Verdana" w:hAnsi="Verdana" w:cs="Arial"/>
                <w:sz w:val="20"/>
                <w:szCs w:val="20"/>
              </w:rPr>
              <w:t xml:space="preserve">not less than five (5) days before the date upon which the tax or other liability is payable by the </w:t>
            </w:r>
            <w:r w:rsidRPr="00B11E6E">
              <w:rPr>
                <w:rFonts w:ascii="Verdana" w:hAnsi="Verdana" w:cs="Arial"/>
                <w:i/>
                <w:iCs/>
                <w:sz w:val="20"/>
                <w:szCs w:val="20"/>
              </w:rPr>
              <w:t>Employer</w:t>
            </w:r>
            <w:r w:rsidRPr="00B11E6E">
              <w:rPr>
                <w:rFonts w:ascii="Verdana" w:hAnsi="Verdana" w:cs="Arial"/>
                <w:sz w:val="20"/>
                <w:szCs w:val="20"/>
              </w:rPr>
              <w:t xml:space="preserve">. </w:t>
            </w:r>
          </w:p>
          <w:p w14:paraId="0A308118" w14:textId="77777777" w:rsidR="00D9578D" w:rsidRPr="00B11E6E" w:rsidRDefault="00D9578D" w:rsidP="00D9578D">
            <w:pPr>
              <w:pStyle w:val="Level3"/>
              <w:numPr>
                <w:ilvl w:val="0"/>
                <w:numId w:val="0"/>
              </w:numPr>
              <w:spacing w:line="276" w:lineRule="auto"/>
              <w:rPr>
                <w:rFonts w:ascii="Verdana" w:hAnsi="Verdana" w:cs="Arial"/>
                <w:sz w:val="20"/>
                <w:szCs w:val="20"/>
              </w:rPr>
            </w:pPr>
            <w:r w:rsidRPr="00B11E6E">
              <w:rPr>
                <w:rFonts w:ascii="Verdana" w:hAnsi="Verdana" w:cs="Arial"/>
                <w:sz w:val="20"/>
                <w:szCs w:val="20"/>
              </w:rPr>
              <w:t>Where under this contract any amount is calculated by reference to any sum which has been or may be incurred by any person, the amount includes any VAT in respect of that amount only to the extent that such VAT is not recoverable as input tax by that person (or a member of the same VAT group) whether by set off or repayment.</w:t>
            </w:r>
          </w:p>
          <w:p w14:paraId="01D524B4" w14:textId="77777777" w:rsidR="00D9578D" w:rsidRPr="00B11E6E" w:rsidRDefault="00D9578D" w:rsidP="00D9578D">
            <w:pPr>
              <w:pStyle w:val="Level3"/>
              <w:numPr>
                <w:ilvl w:val="0"/>
                <w:numId w:val="0"/>
              </w:numPr>
              <w:spacing w:line="276" w:lineRule="auto"/>
              <w:rPr>
                <w:rFonts w:ascii="Verdana" w:hAnsi="Verdana" w:cs="Arial"/>
                <w:sz w:val="20"/>
                <w:szCs w:val="20"/>
              </w:rPr>
            </w:pPr>
            <w:r w:rsidRPr="00B11E6E">
              <w:rPr>
                <w:rFonts w:ascii="Verdana" w:hAnsi="Verdana" w:cs="Arial"/>
                <w:sz w:val="20"/>
                <w:szCs w:val="20"/>
              </w:rPr>
              <w:t xml:space="preserve">If the Reverse Charge Order is incorrectly applied and the </w:t>
            </w:r>
            <w:r w:rsidRPr="00B11E6E">
              <w:rPr>
                <w:rFonts w:ascii="Verdana" w:hAnsi="Verdana" w:cs="Arial"/>
                <w:i/>
                <w:iCs/>
                <w:sz w:val="20"/>
                <w:szCs w:val="20"/>
              </w:rPr>
              <w:t xml:space="preserve">Employer </w:t>
            </w:r>
            <w:r w:rsidRPr="00B11E6E">
              <w:rPr>
                <w:rFonts w:ascii="Verdana" w:hAnsi="Verdana" w:cs="Arial"/>
                <w:sz w:val="20"/>
                <w:szCs w:val="20"/>
              </w:rPr>
              <w:t xml:space="preserve">pays an amount in respect of VAT to the </w:t>
            </w:r>
            <w:r w:rsidRPr="00B11E6E">
              <w:rPr>
                <w:rFonts w:ascii="Verdana" w:hAnsi="Verdana" w:cs="Arial"/>
                <w:i/>
                <w:iCs/>
                <w:sz w:val="20"/>
                <w:szCs w:val="20"/>
              </w:rPr>
              <w:t>Contractor</w:t>
            </w:r>
            <w:r w:rsidRPr="00B11E6E">
              <w:rPr>
                <w:rFonts w:ascii="Verdana" w:hAnsi="Verdana" w:cs="Arial"/>
                <w:sz w:val="20"/>
                <w:szCs w:val="20"/>
              </w:rPr>
              <w:t xml:space="preserve"> in error, then the </w:t>
            </w:r>
            <w:r w:rsidRPr="00B11E6E">
              <w:rPr>
                <w:rFonts w:ascii="Verdana" w:hAnsi="Verdana" w:cs="Arial"/>
                <w:i/>
                <w:iCs/>
                <w:sz w:val="20"/>
                <w:szCs w:val="20"/>
              </w:rPr>
              <w:t>Contractor</w:t>
            </w:r>
            <w:r w:rsidRPr="00B11E6E">
              <w:rPr>
                <w:rFonts w:ascii="Verdana" w:hAnsi="Verdana" w:cs="Arial"/>
                <w:sz w:val="20"/>
                <w:szCs w:val="20"/>
              </w:rPr>
              <w:t xml:space="preserve"> will pay to the </w:t>
            </w:r>
            <w:r w:rsidRPr="00B11E6E">
              <w:rPr>
                <w:rFonts w:ascii="Verdana" w:hAnsi="Verdana" w:cs="Arial"/>
                <w:i/>
                <w:iCs/>
                <w:sz w:val="20"/>
                <w:szCs w:val="20"/>
              </w:rPr>
              <w:t xml:space="preserve">Employer </w:t>
            </w:r>
            <w:r w:rsidRPr="00B11E6E">
              <w:rPr>
                <w:rFonts w:ascii="Verdana" w:hAnsi="Verdana" w:cs="Arial"/>
                <w:sz w:val="20"/>
                <w:szCs w:val="20"/>
              </w:rPr>
              <w:t xml:space="preserve">on demand an amount equal to such VAT plus any interest, penalties or surcharges charged or imposed on the </w:t>
            </w:r>
            <w:r w:rsidRPr="00B11E6E">
              <w:rPr>
                <w:rFonts w:ascii="Verdana" w:hAnsi="Verdana" w:cs="Arial"/>
                <w:i/>
                <w:iCs/>
                <w:sz w:val="20"/>
                <w:szCs w:val="20"/>
              </w:rPr>
              <w:t xml:space="preserve">Employer </w:t>
            </w:r>
            <w:r w:rsidRPr="00B11E6E">
              <w:rPr>
                <w:rFonts w:ascii="Verdana" w:hAnsi="Verdana" w:cs="Arial"/>
                <w:sz w:val="20"/>
                <w:szCs w:val="20"/>
              </w:rPr>
              <w:t>by HM Revenue &amp; Customs arising from the late payment of any VAT.</w:t>
            </w:r>
          </w:p>
          <w:p w14:paraId="68EDBC98" w14:textId="77777777" w:rsidR="00D9578D" w:rsidRPr="00B11E6E" w:rsidRDefault="00D9578D" w:rsidP="00D9578D">
            <w:pPr>
              <w:pStyle w:val="Bullet1"/>
              <w:numPr>
                <w:ilvl w:val="0"/>
                <w:numId w:val="0"/>
              </w:numPr>
              <w:spacing w:after="120" w:line="276" w:lineRule="auto"/>
              <w:rPr>
                <w:rFonts w:ascii="Verdana" w:hAnsi="Verdana" w:cs="Arial"/>
                <w:sz w:val="20"/>
                <w:szCs w:val="20"/>
              </w:rPr>
            </w:pPr>
            <w:r w:rsidRPr="00B11E6E">
              <w:rPr>
                <w:rFonts w:ascii="Verdana" w:hAnsi="Verdana" w:cs="Arial"/>
                <w:sz w:val="20"/>
                <w:szCs w:val="20"/>
              </w:rPr>
              <w:t xml:space="preserve">If the </w:t>
            </w:r>
            <w:r w:rsidRPr="00B11E6E">
              <w:rPr>
                <w:rFonts w:ascii="Verdana" w:hAnsi="Verdana" w:cs="Arial"/>
                <w:i/>
                <w:iCs/>
                <w:sz w:val="20"/>
                <w:szCs w:val="20"/>
              </w:rPr>
              <w:t xml:space="preserve">Employer’s </w:t>
            </w:r>
            <w:r w:rsidRPr="00B11E6E">
              <w:rPr>
                <w:rFonts w:ascii="Verdana" w:hAnsi="Verdana" w:cs="Arial"/>
                <w:sz w:val="20"/>
                <w:szCs w:val="20"/>
              </w:rPr>
              <w:t xml:space="preserve">status as an End User changes during the term of this contract, the </w:t>
            </w:r>
            <w:r w:rsidRPr="00B11E6E">
              <w:rPr>
                <w:rFonts w:ascii="Verdana" w:hAnsi="Verdana" w:cs="Arial"/>
                <w:i/>
                <w:iCs/>
                <w:sz w:val="20"/>
                <w:szCs w:val="20"/>
              </w:rPr>
              <w:t xml:space="preserve">Employer </w:t>
            </w:r>
            <w:r w:rsidRPr="00B11E6E">
              <w:rPr>
                <w:rFonts w:ascii="Verdana" w:hAnsi="Verdana" w:cs="Arial"/>
                <w:sz w:val="20"/>
                <w:szCs w:val="20"/>
              </w:rPr>
              <w:t xml:space="preserve">uses its reasonable endeavours to notify the </w:t>
            </w:r>
            <w:r w:rsidRPr="00B11E6E">
              <w:rPr>
                <w:rFonts w:ascii="Verdana" w:hAnsi="Verdana" w:cs="Arial"/>
                <w:i/>
                <w:iCs/>
                <w:sz w:val="20"/>
                <w:szCs w:val="20"/>
              </w:rPr>
              <w:t>Contractor</w:t>
            </w:r>
            <w:r w:rsidRPr="00B11E6E">
              <w:rPr>
                <w:rFonts w:ascii="Verdana" w:hAnsi="Verdana" w:cs="Arial"/>
                <w:sz w:val="20"/>
                <w:szCs w:val="20"/>
              </w:rPr>
              <w:t xml:space="preserve"> and the </w:t>
            </w:r>
            <w:r w:rsidRPr="00B11E6E">
              <w:rPr>
                <w:rFonts w:ascii="Verdana" w:hAnsi="Verdana" w:cs="Arial"/>
                <w:i/>
                <w:iCs/>
                <w:sz w:val="20"/>
                <w:szCs w:val="20"/>
              </w:rPr>
              <w:t>Contractor</w:t>
            </w:r>
            <w:r w:rsidRPr="00B11E6E">
              <w:rPr>
                <w:rFonts w:ascii="Verdana" w:hAnsi="Verdana" w:cs="Arial"/>
                <w:sz w:val="20"/>
                <w:szCs w:val="20"/>
              </w:rPr>
              <w:t xml:space="preserve"> applies the Reverse Charge accordingly.”</w:t>
            </w:r>
          </w:p>
          <w:p w14:paraId="0368FDB3" w14:textId="77777777" w:rsidR="00D9578D" w:rsidRPr="00B11E6E" w:rsidRDefault="00D9578D" w:rsidP="00B11E6E">
            <w:pPr>
              <w:pStyle w:val="Bullet1"/>
              <w:numPr>
                <w:ilvl w:val="0"/>
                <w:numId w:val="0"/>
              </w:numPr>
              <w:spacing w:after="120" w:line="276" w:lineRule="auto"/>
              <w:rPr>
                <w:rFonts w:ascii="Verdana" w:hAnsi="Verdana" w:cs="Arial"/>
                <w:sz w:val="20"/>
                <w:szCs w:val="20"/>
              </w:rPr>
            </w:pPr>
          </w:p>
        </w:tc>
      </w:tr>
      <w:tr w:rsidR="00D9578D" w14:paraId="65C392D9" w14:textId="77777777">
        <w:tc>
          <w:tcPr>
            <w:tcW w:w="2096" w:type="dxa"/>
            <w:shd w:val="clear" w:color="auto" w:fill="auto"/>
          </w:tcPr>
          <w:p w14:paraId="47EE0CAD" w14:textId="77777777" w:rsidR="00D9578D" w:rsidRDefault="00D9578D" w:rsidP="00D9578D">
            <w:pPr>
              <w:pStyle w:val="Body"/>
              <w:rPr>
                <w:rFonts w:ascii="Verdana" w:hAnsi="Verdana"/>
                <w:sz w:val="20"/>
                <w:szCs w:val="20"/>
              </w:rPr>
            </w:pPr>
            <w:r>
              <w:rPr>
                <w:rFonts w:ascii="Verdana" w:hAnsi="Verdana"/>
                <w:sz w:val="20"/>
                <w:szCs w:val="20"/>
              </w:rPr>
              <w:lastRenderedPageBreak/>
              <w:t>Clause 51.1</w:t>
            </w:r>
          </w:p>
        </w:tc>
        <w:tc>
          <w:tcPr>
            <w:tcW w:w="7313" w:type="dxa"/>
            <w:shd w:val="clear" w:color="auto" w:fill="auto"/>
          </w:tcPr>
          <w:p w14:paraId="12691E7E" w14:textId="77777777" w:rsidR="00D9578D" w:rsidRDefault="00D9578D" w:rsidP="00D9578D">
            <w:pPr>
              <w:pStyle w:val="Body"/>
              <w:rPr>
                <w:rFonts w:ascii="Verdana" w:eastAsia="MS Mincho" w:hAnsi="Verdana"/>
                <w:sz w:val="20"/>
                <w:szCs w:val="20"/>
              </w:rPr>
            </w:pPr>
            <w:r>
              <w:rPr>
                <w:rFonts w:ascii="Verdana" w:eastAsia="MS Mincho" w:hAnsi="Verdana"/>
                <w:sz w:val="20"/>
                <w:szCs w:val="20"/>
              </w:rPr>
              <w:t>Delete Clause 51.1 and Insert: Not used</w:t>
            </w:r>
          </w:p>
        </w:tc>
      </w:tr>
      <w:tr w:rsidR="00D9578D" w14:paraId="2FEF53B9" w14:textId="77777777">
        <w:tc>
          <w:tcPr>
            <w:tcW w:w="2096" w:type="dxa"/>
            <w:shd w:val="clear" w:color="auto" w:fill="auto"/>
          </w:tcPr>
          <w:p w14:paraId="1AE58F30" w14:textId="77777777" w:rsidR="00D9578D" w:rsidRDefault="00D9578D" w:rsidP="00D9578D">
            <w:pPr>
              <w:pStyle w:val="Body"/>
              <w:rPr>
                <w:rFonts w:ascii="Verdana" w:hAnsi="Verdana"/>
                <w:sz w:val="20"/>
                <w:szCs w:val="20"/>
              </w:rPr>
            </w:pPr>
          </w:p>
        </w:tc>
        <w:tc>
          <w:tcPr>
            <w:tcW w:w="7313" w:type="dxa"/>
            <w:shd w:val="clear" w:color="auto" w:fill="auto"/>
          </w:tcPr>
          <w:p w14:paraId="73B2DDAE" w14:textId="77777777" w:rsidR="00D9578D" w:rsidRDefault="00D9578D" w:rsidP="00D9578D">
            <w:pPr>
              <w:pStyle w:val="Body"/>
              <w:rPr>
                <w:rFonts w:ascii="Verdana" w:eastAsia="MS Mincho" w:hAnsi="Verdana"/>
                <w:sz w:val="20"/>
                <w:szCs w:val="20"/>
              </w:rPr>
            </w:pPr>
            <w:r>
              <w:rPr>
                <w:rFonts w:ascii="Verdana" w:eastAsia="MS Mincho" w:hAnsi="Verdana"/>
                <w:sz w:val="20"/>
                <w:szCs w:val="20"/>
              </w:rPr>
              <w:t>Insert the following new clauses 51.3-51.7:</w:t>
            </w:r>
          </w:p>
        </w:tc>
      </w:tr>
      <w:tr w:rsidR="00D9578D" w14:paraId="535A5F96" w14:textId="77777777">
        <w:tc>
          <w:tcPr>
            <w:tcW w:w="2096" w:type="dxa"/>
            <w:shd w:val="clear" w:color="auto" w:fill="auto"/>
          </w:tcPr>
          <w:p w14:paraId="0B6BAF43" w14:textId="77777777" w:rsidR="00D9578D" w:rsidRDefault="00D9578D" w:rsidP="00D9578D">
            <w:pPr>
              <w:pStyle w:val="Body"/>
              <w:rPr>
                <w:rFonts w:ascii="Verdana" w:hAnsi="Verdana"/>
                <w:sz w:val="20"/>
                <w:szCs w:val="20"/>
              </w:rPr>
            </w:pPr>
            <w:r>
              <w:rPr>
                <w:rFonts w:ascii="Verdana" w:hAnsi="Verdana"/>
                <w:sz w:val="20"/>
                <w:szCs w:val="20"/>
              </w:rPr>
              <w:t>51.3</w:t>
            </w:r>
          </w:p>
        </w:tc>
        <w:tc>
          <w:tcPr>
            <w:tcW w:w="7313" w:type="dxa"/>
            <w:shd w:val="clear" w:color="auto" w:fill="auto"/>
          </w:tcPr>
          <w:p w14:paraId="3D2F42A8" w14:textId="77777777" w:rsidR="00D9578D" w:rsidRDefault="00D9578D" w:rsidP="00D9578D">
            <w:pPr>
              <w:pStyle w:val="Body"/>
              <w:rPr>
                <w:rFonts w:ascii="Verdana" w:eastAsia="MS Mincho" w:hAnsi="Verdana"/>
                <w:sz w:val="20"/>
                <w:szCs w:val="20"/>
              </w:rPr>
            </w:pPr>
            <w:r>
              <w:rPr>
                <w:rFonts w:ascii="Verdana" w:eastAsia="MS Mincho" w:hAnsi="Verdana"/>
                <w:sz w:val="20"/>
                <w:szCs w:val="20"/>
              </w:rPr>
              <w:t>"The date on which payment becomes due is the later of:</w:t>
            </w:r>
          </w:p>
          <w:p w14:paraId="591CEC0A" w14:textId="77777777" w:rsidR="00D9578D" w:rsidRDefault="00D9578D" w:rsidP="00D9578D">
            <w:pPr>
              <w:pStyle w:val="Body"/>
              <w:numPr>
                <w:ilvl w:val="0"/>
                <w:numId w:val="33"/>
              </w:numPr>
              <w:rPr>
                <w:rFonts w:ascii="Verdana" w:eastAsia="MS Mincho" w:hAnsi="Verdana"/>
                <w:sz w:val="20"/>
                <w:szCs w:val="20"/>
              </w:rPr>
            </w:pPr>
            <w:r>
              <w:rPr>
                <w:rFonts w:ascii="Verdana" w:eastAsia="MS Mincho" w:hAnsi="Verdana"/>
                <w:sz w:val="20"/>
                <w:szCs w:val="20"/>
              </w:rPr>
              <w:t xml:space="preserve">the </w:t>
            </w:r>
            <w:r>
              <w:rPr>
                <w:rFonts w:ascii="Verdana" w:eastAsia="MS Mincho" w:hAnsi="Verdana"/>
                <w:i/>
                <w:sz w:val="20"/>
                <w:szCs w:val="20"/>
              </w:rPr>
              <w:t>assessment day</w:t>
            </w:r>
            <w:r>
              <w:rPr>
                <w:rFonts w:ascii="Verdana" w:eastAsia="MS Mincho" w:hAnsi="Verdana"/>
                <w:sz w:val="20"/>
                <w:szCs w:val="20"/>
              </w:rPr>
              <w:t>; and</w:t>
            </w:r>
          </w:p>
          <w:p w14:paraId="459820A3" w14:textId="77777777" w:rsidR="00D9578D" w:rsidRDefault="00D9578D" w:rsidP="00D9578D">
            <w:pPr>
              <w:pStyle w:val="Body"/>
              <w:numPr>
                <w:ilvl w:val="0"/>
                <w:numId w:val="33"/>
              </w:numPr>
              <w:rPr>
                <w:rFonts w:ascii="Verdana" w:eastAsia="MS Mincho" w:hAnsi="Verdana"/>
                <w:sz w:val="20"/>
                <w:szCs w:val="20"/>
              </w:rPr>
            </w:pPr>
            <w:r>
              <w:rPr>
                <w:rFonts w:ascii="Verdana" w:eastAsia="MS Mincho" w:hAnsi="Verdana"/>
                <w:sz w:val="20"/>
                <w:szCs w:val="20"/>
              </w:rPr>
              <w:t xml:space="preserve">fourteen days after the date of receipt by the </w:t>
            </w:r>
            <w:r>
              <w:rPr>
                <w:rFonts w:ascii="Verdana" w:eastAsia="MS Mincho" w:hAnsi="Verdana"/>
                <w:i/>
                <w:sz w:val="20"/>
                <w:szCs w:val="20"/>
              </w:rPr>
              <w:t xml:space="preserve">Employer </w:t>
            </w:r>
            <w:r>
              <w:rPr>
                <w:rFonts w:ascii="Verdana" w:eastAsia="MS Mincho" w:hAnsi="Verdana"/>
                <w:sz w:val="20"/>
                <w:szCs w:val="20"/>
              </w:rPr>
              <w:t xml:space="preserve">of the </w:t>
            </w:r>
            <w:r>
              <w:rPr>
                <w:rFonts w:ascii="Verdana" w:eastAsia="MS Mincho" w:hAnsi="Verdana"/>
                <w:i/>
                <w:sz w:val="20"/>
                <w:szCs w:val="20"/>
              </w:rPr>
              <w:t xml:space="preserve">Contractor's </w:t>
            </w:r>
            <w:r>
              <w:rPr>
                <w:rFonts w:ascii="Verdana" w:eastAsia="MS Mincho" w:hAnsi="Verdana"/>
                <w:sz w:val="20"/>
                <w:szCs w:val="20"/>
              </w:rPr>
              <w:t xml:space="preserve">application for payment in accordance with clause 50.2. </w:t>
            </w:r>
          </w:p>
          <w:p w14:paraId="7828E15B" w14:textId="77777777" w:rsidR="00D9578D" w:rsidRDefault="00D9578D" w:rsidP="00D9578D">
            <w:pPr>
              <w:pStyle w:val="Body"/>
              <w:rPr>
                <w:rFonts w:ascii="Verdana" w:eastAsia="MS Mincho" w:hAnsi="Verdana"/>
                <w:sz w:val="20"/>
                <w:szCs w:val="20"/>
              </w:rPr>
            </w:pPr>
            <w:r>
              <w:rPr>
                <w:rFonts w:ascii="Verdana" w:eastAsia="MS Mincho" w:hAnsi="Verdana"/>
                <w:sz w:val="20"/>
                <w:szCs w:val="20"/>
              </w:rPr>
              <w:t xml:space="preserve">The final date for payment is </w:t>
            </w:r>
            <w:proofErr w:type="gramStart"/>
            <w:r>
              <w:rPr>
                <w:rFonts w:ascii="Verdana" w:eastAsia="MS Mincho" w:hAnsi="Verdana"/>
                <w:sz w:val="20"/>
                <w:szCs w:val="20"/>
              </w:rPr>
              <w:t>twenty eight</w:t>
            </w:r>
            <w:proofErr w:type="gramEnd"/>
            <w:r>
              <w:rPr>
                <w:rFonts w:ascii="Verdana" w:eastAsia="MS Mincho" w:hAnsi="Verdana"/>
                <w:sz w:val="20"/>
                <w:szCs w:val="20"/>
              </w:rPr>
              <w:t xml:space="preserve"> days after the date on which payment becomes due.</w:t>
            </w:r>
          </w:p>
        </w:tc>
      </w:tr>
      <w:tr w:rsidR="00D9578D" w14:paraId="4C3C76DD" w14:textId="77777777">
        <w:tc>
          <w:tcPr>
            <w:tcW w:w="2096" w:type="dxa"/>
            <w:shd w:val="clear" w:color="auto" w:fill="auto"/>
          </w:tcPr>
          <w:p w14:paraId="4D11DD53" w14:textId="77777777" w:rsidR="00D9578D" w:rsidRDefault="00D9578D" w:rsidP="00D9578D">
            <w:pPr>
              <w:pStyle w:val="Body"/>
              <w:rPr>
                <w:rFonts w:ascii="Verdana" w:hAnsi="Verdana"/>
                <w:sz w:val="20"/>
                <w:szCs w:val="20"/>
              </w:rPr>
            </w:pPr>
            <w:r>
              <w:rPr>
                <w:rFonts w:ascii="Verdana" w:hAnsi="Verdana"/>
                <w:sz w:val="20"/>
                <w:szCs w:val="20"/>
              </w:rPr>
              <w:t>51.4</w:t>
            </w:r>
          </w:p>
        </w:tc>
        <w:tc>
          <w:tcPr>
            <w:tcW w:w="7313" w:type="dxa"/>
            <w:shd w:val="clear" w:color="auto" w:fill="auto"/>
          </w:tcPr>
          <w:p w14:paraId="41649F34" w14:textId="77777777" w:rsidR="00D9578D" w:rsidRDefault="00D9578D" w:rsidP="00D9578D">
            <w:pPr>
              <w:pStyle w:val="Body"/>
              <w:rPr>
                <w:rFonts w:ascii="Verdana" w:eastAsia="MS Mincho" w:hAnsi="Verdana"/>
                <w:sz w:val="20"/>
                <w:szCs w:val="20"/>
              </w:rPr>
            </w:pPr>
            <w:r>
              <w:rPr>
                <w:rFonts w:ascii="Verdana" w:eastAsia="MS Mincho" w:hAnsi="Verdana"/>
                <w:sz w:val="20"/>
                <w:szCs w:val="20"/>
              </w:rPr>
              <w:t xml:space="preserve">The </w:t>
            </w:r>
            <w:r>
              <w:rPr>
                <w:rFonts w:ascii="Verdana" w:eastAsia="MS Mincho" w:hAnsi="Verdana"/>
                <w:i/>
                <w:sz w:val="20"/>
                <w:szCs w:val="20"/>
              </w:rPr>
              <w:t>Employer</w:t>
            </w:r>
            <w:r>
              <w:rPr>
                <w:rFonts w:ascii="Verdana" w:eastAsia="MS Mincho" w:hAnsi="Verdana"/>
                <w:sz w:val="20"/>
                <w:szCs w:val="20"/>
              </w:rPr>
              <w:t xml:space="preserve"> certifies a payment not later than 5 days after each payment due date. The </w:t>
            </w:r>
            <w:r>
              <w:rPr>
                <w:rFonts w:ascii="Verdana" w:eastAsia="MS Mincho" w:hAnsi="Verdana"/>
                <w:i/>
                <w:sz w:val="20"/>
                <w:szCs w:val="20"/>
              </w:rPr>
              <w:t xml:space="preserve">Employer's </w:t>
            </w:r>
            <w:r>
              <w:rPr>
                <w:rFonts w:ascii="Verdana" w:eastAsia="MS Mincho" w:hAnsi="Verdana"/>
                <w:sz w:val="20"/>
                <w:szCs w:val="20"/>
              </w:rPr>
              <w:t>certificate</w:t>
            </w:r>
            <w:r>
              <w:rPr>
                <w:rFonts w:ascii="Verdana" w:eastAsia="MS Mincho" w:hAnsi="Verdana"/>
                <w:i/>
                <w:sz w:val="20"/>
                <w:szCs w:val="20"/>
              </w:rPr>
              <w:t xml:space="preserve"> </w:t>
            </w:r>
            <w:r>
              <w:rPr>
                <w:rFonts w:ascii="Verdana" w:eastAsia="MS Mincho" w:hAnsi="Verdana"/>
                <w:sz w:val="20"/>
                <w:szCs w:val="20"/>
              </w:rPr>
              <w:t>is</w:t>
            </w:r>
            <w:r>
              <w:rPr>
                <w:rFonts w:ascii="Verdana" w:eastAsia="MS Mincho" w:hAnsi="Verdana"/>
                <w:i/>
                <w:sz w:val="20"/>
                <w:szCs w:val="20"/>
              </w:rPr>
              <w:t xml:space="preserve"> </w:t>
            </w:r>
            <w:r>
              <w:rPr>
                <w:rFonts w:ascii="Verdana" w:eastAsia="MS Mincho" w:hAnsi="Verdana"/>
                <w:sz w:val="20"/>
                <w:szCs w:val="20"/>
              </w:rPr>
              <w:t xml:space="preserve">the </w:t>
            </w:r>
            <w:r>
              <w:rPr>
                <w:rFonts w:ascii="Verdana" w:eastAsia="MS Mincho" w:hAnsi="Verdana"/>
                <w:i/>
                <w:sz w:val="20"/>
                <w:szCs w:val="20"/>
              </w:rPr>
              <w:t xml:space="preserve">Employer's </w:t>
            </w:r>
            <w:r>
              <w:rPr>
                <w:rFonts w:ascii="Verdana" w:eastAsia="MS Mincho" w:hAnsi="Verdana"/>
                <w:sz w:val="20"/>
                <w:szCs w:val="20"/>
              </w:rPr>
              <w:t xml:space="preserve">notice of payment specifying the amount due at the payment due date (the notified sum) and stating the basis on which the amount was calculated. Not later than 5 days after receipt of the </w:t>
            </w:r>
            <w:r>
              <w:rPr>
                <w:rFonts w:ascii="Verdana" w:eastAsia="MS Mincho" w:hAnsi="Verdana"/>
                <w:i/>
                <w:sz w:val="20"/>
                <w:szCs w:val="20"/>
              </w:rPr>
              <w:t>Employer's</w:t>
            </w:r>
            <w:r>
              <w:rPr>
                <w:rFonts w:ascii="Verdana" w:eastAsia="MS Mincho" w:hAnsi="Verdana"/>
                <w:sz w:val="20"/>
                <w:szCs w:val="20"/>
              </w:rPr>
              <w:t xml:space="preserve"> certificate the </w:t>
            </w:r>
            <w:r>
              <w:rPr>
                <w:rFonts w:ascii="Verdana" w:eastAsia="MS Mincho" w:hAnsi="Verdana"/>
                <w:i/>
                <w:sz w:val="20"/>
                <w:szCs w:val="20"/>
              </w:rPr>
              <w:t>Contractor</w:t>
            </w:r>
            <w:r>
              <w:rPr>
                <w:rFonts w:ascii="Verdana" w:eastAsia="MS Mincho" w:hAnsi="Verdana"/>
                <w:sz w:val="20"/>
                <w:szCs w:val="20"/>
              </w:rPr>
              <w:t xml:space="preserve"> delivers to the </w:t>
            </w:r>
            <w:r>
              <w:rPr>
                <w:rFonts w:ascii="Verdana" w:eastAsia="MS Mincho" w:hAnsi="Verdana"/>
                <w:i/>
                <w:sz w:val="20"/>
                <w:szCs w:val="20"/>
              </w:rPr>
              <w:t>Employer</w:t>
            </w:r>
            <w:r>
              <w:rPr>
                <w:rFonts w:ascii="Verdana" w:eastAsia="MS Mincho" w:hAnsi="Verdana"/>
                <w:sz w:val="20"/>
                <w:szCs w:val="20"/>
              </w:rPr>
              <w:t xml:space="preserve"> a VAT invoice in the amount of the certificate with a copy of the certificate attached. The </w:t>
            </w:r>
            <w:r>
              <w:rPr>
                <w:rFonts w:ascii="Verdana" w:eastAsia="MS Mincho" w:hAnsi="Verdana"/>
                <w:i/>
                <w:sz w:val="20"/>
                <w:szCs w:val="20"/>
              </w:rPr>
              <w:t>Contractor</w:t>
            </w:r>
            <w:r>
              <w:rPr>
                <w:rFonts w:ascii="Verdana" w:eastAsia="MS Mincho" w:hAnsi="Verdana"/>
                <w:sz w:val="20"/>
                <w:szCs w:val="20"/>
              </w:rPr>
              <w:t xml:space="preserve"> issues a corrected invoice, where required, within five days of receipt of any Pay Less Notice. </w:t>
            </w:r>
          </w:p>
        </w:tc>
      </w:tr>
      <w:tr w:rsidR="00D9578D" w14:paraId="61BDA336" w14:textId="77777777">
        <w:tc>
          <w:tcPr>
            <w:tcW w:w="2096" w:type="dxa"/>
            <w:shd w:val="clear" w:color="auto" w:fill="auto"/>
          </w:tcPr>
          <w:p w14:paraId="46A8E87B" w14:textId="77777777" w:rsidR="00D9578D" w:rsidRDefault="00D9578D" w:rsidP="00D9578D">
            <w:pPr>
              <w:pStyle w:val="Body"/>
              <w:rPr>
                <w:rFonts w:ascii="Verdana" w:hAnsi="Verdana"/>
                <w:sz w:val="20"/>
                <w:szCs w:val="20"/>
              </w:rPr>
            </w:pPr>
            <w:r>
              <w:rPr>
                <w:rFonts w:ascii="Verdana" w:hAnsi="Verdana"/>
                <w:sz w:val="20"/>
                <w:szCs w:val="20"/>
              </w:rPr>
              <w:lastRenderedPageBreak/>
              <w:t>51.5</w:t>
            </w:r>
          </w:p>
        </w:tc>
        <w:tc>
          <w:tcPr>
            <w:tcW w:w="7313" w:type="dxa"/>
            <w:shd w:val="clear" w:color="auto" w:fill="auto"/>
          </w:tcPr>
          <w:p w14:paraId="58EB9B9C" w14:textId="77777777" w:rsidR="00D9578D" w:rsidRDefault="00D9578D" w:rsidP="00D9578D">
            <w:pPr>
              <w:pStyle w:val="Body"/>
              <w:rPr>
                <w:rFonts w:ascii="Verdana" w:hAnsi="Verdana"/>
                <w:sz w:val="20"/>
                <w:szCs w:val="20"/>
              </w:rPr>
            </w:pPr>
            <w:r>
              <w:rPr>
                <w:rFonts w:ascii="Verdana" w:hAnsi="Verdana" w:cs="Helvetica"/>
                <w:sz w:val="20"/>
                <w:szCs w:val="20"/>
              </w:rPr>
              <w:t xml:space="preserve">If a certificate is not issued by the </w:t>
            </w:r>
            <w:r>
              <w:rPr>
                <w:rFonts w:ascii="Verdana" w:hAnsi="Verdana" w:cs="Helvetica"/>
                <w:i/>
                <w:sz w:val="20"/>
                <w:szCs w:val="20"/>
              </w:rPr>
              <w:t xml:space="preserve">Employer </w:t>
            </w:r>
            <w:r>
              <w:rPr>
                <w:rFonts w:ascii="Verdana" w:hAnsi="Verdana" w:cs="Helvetica"/>
                <w:sz w:val="20"/>
                <w:szCs w:val="20"/>
              </w:rPr>
              <w:t xml:space="preserve">in accordance with clause 51.4, the sum to be paid by the </w:t>
            </w:r>
            <w:r>
              <w:rPr>
                <w:rFonts w:ascii="Verdana" w:hAnsi="Verdana" w:cs="Helvetica"/>
                <w:i/>
                <w:sz w:val="20"/>
                <w:szCs w:val="20"/>
              </w:rPr>
              <w:t xml:space="preserve">Employer </w:t>
            </w:r>
            <w:r>
              <w:rPr>
                <w:rFonts w:ascii="Verdana" w:hAnsi="Verdana" w:cs="Helvetica"/>
                <w:sz w:val="20"/>
                <w:szCs w:val="20"/>
              </w:rPr>
              <w:t xml:space="preserve">is, subject to clause 51.6, the sum stated as due in the </w:t>
            </w:r>
            <w:r>
              <w:rPr>
                <w:rFonts w:ascii="Verdana" w:hAnsi="Verdana" w:cs="Helvetica"/>
                <w:i/>
                <w:sz w:val="20"/>
                <w:szCs w:val="20"/>
              </w:rPr>
              <w:t xml:space="preserve">Contractor's </w:t>
            </w:r>
            <w:r>
              <w:rPr>
                <w:rFonts w:ascii="Verdana" w:hAnsi="Verdana" w:cs="Helvetica"/>
                <w:sz w:val="20"/>
                <w:szCs w:val="20"/>
              </w:rPr>
              <w:t>application in accordance with clause 50.2.</w:t>
            </w:r>
          </w:p>
        </w:tc>
      </w:tr>
      <w:tr w:rsidR="00D9578D" w14:paraId="3887B8B5" w14:textId="77777777">
        <w:tc>
          <w:tcPr>
            <w:tcW w:w="2096" w:type="dxa"/>
            <w:shd w:val="clear" w:color="auto" w:fill="auto"/>
          </w:tcPr>
          <w:p w14:paraId="432B2BE7" w14:textId="77777777" w:rsidR="00D9578D" w:rsidRDefault="00D9578D" w:rsidP="00D9578D">
            <w:pPr>
              <w:pStyle w:val="Body"/>
              <w:rPr>
                <w:rFonts w:ascii="Verdana" w:hAnsi="Verdana"/>
                <w:sz w:val="20"/>
                <w:szCs w:val="20"/>
              </w:rPr>
            </w:pPr>
            <w:r>
              <w:rPr>
                <w:rFonts w:ascii="Verdana" w:hAnsi="Verdana"/>
                <w:sz w:val="20"/>
                <w:szCs w:val="20"/>
              </w:rPr>
              <w:t>51.6</w:t>
            </w:r>
          </w:p>
        </w:tc>
        <w:tc>
          <w:tcPr>
            <w:tcW w:w="7313" w:type="dxa"/>
            <w:shd w:val="clear" w:color="auto" w:fill="auto"/>
          </w:tcPr>
          <w:p w14:paraId="6A401C39" w14:textId="40D6E0A4" w:rsidR="00D9578D" w:rsidRDefault="00D9578D" w:rsidP="00D9578D">
            <w:pPr>
              <w:pStyle w:val="Body"/>
              <w:rPr>
                <w:rFonts w:ascii="Verdana" w:hAnsi="Verdana" w:cs="Helvetica"/>
                <w:sz w:val="20"/>
                <w:szCs w:val="20"/>
              </w:rPr>
            </w:pPr>
            <w:r>
              <w:rPr>
                <w:rFonts w:ascii="Verdana" w:eastAsia="MS Mincho" w:hAnsi="Verdana"/>
                <w:sz w:val="20"/>
                <w:szCs w:val="20"/>
              </w:rPr>
              <w:t xml:space="preserve">If either Party intends to pay less than the notified sum, </w:t>
            </w:r>
            <w:r w:rsidR="00440E6E">
              <w:rPr>
                <w:rFonts w:ascii="Verdana" w:eastAsia="MS Mincho" w:hAnsi="Verdana"/>
                <w:sz w:val="20"/>
                <w:szCs w:val="20"/>
              </w:rPr>
              <w:t>they</w:t>
            </w:r>
            <w:r>
              <w:rPr>
                <w:rFonts w:ascii="Verdana" w:eastAsia="MS Mincho" w:hAnsi="Verdana"/>
                <w:sz w:val="20"/>
                <w:szCs w:val="20"/>
              </w:rPr>
              <w:t xml:space="preserve"> notif</w:t>
            </w:r>
            <w:r w:rsidR="00440E6E">
              <w:rPr>
                <w:rFonts w:ascii="Verdana" w:eastAsia="MS Mincho" w:hAnsi="Verdana"/>
                <w:sz w:val="20"/>
                <w:szCs w:val="20"/>
              </w:rPr>
              <w:t>y</w:t>
            </w:r>
            <w:r>
              <w:rPr>
                <w:rFonts w:ascii="Verdana" w:eastAsia="MS Mincho" w:hAnsi="Verdana"/>
                <w:sz w:val="20"/>
                <w:szCs w:val="20"/>
              </w:rPr>
              <w:t xml:space="preserve"> the other Party not later than one day (the prescribed period) before the final date for payment by stating the amount considered to be due and the basis on which that sum is calculated. A Party does not withhold payment of an amount due under this contract unless </w:t>
            </w:r>
            <w:r w:rsidR="002967E7">
              <w:rPr>
                <w:rFonts w:ascii="Verdana" w:eastAsia="MS Mincho" w:hAnsi="Verdana"/>
                <w:sz w:val="20"/>
                <w:szCs w:val="20"/>
              </w:rPr>
              <w:t>they have</w:t>
            </w:r>
            <w:r>
              <w:rPr>
                <w:rFonts w:ascii="Verdana" w:eastAsia="MS Mincho" w:hAnsi="Verdana"/>
                <w:sz w:val="20"/>
                <w:szCs w:val="20"/>
              </w:rPr>
              <w:t xml:space="preserve"> notified </w:t>
            </w:r>
            <w:r w:rsidR="002967E7">
              <w:rPr>
                <w:rFonts w:ascii="Verdana" w:eastAsia="MS Mincho" w:hAnsi="Verdana"/>
                <w:sz w:val="20"/>
                <w:szCs w:val="20"/>
              </w:rPr>
              <w:t>their</w:t>
            </w:r>
            <w:r>
              <w:rPr>
                <w:rFonts w:ascii="Verdana" w:eastAsia="MS Mincho" w:hAnsi="Verdana"/>
                <w:sz w:val="20"/>
                <w:szCs w:val="20"/>
              </w:rPr>
              <w:t xml:space="preserve"> intention to pay less than the notified sum as required by this contract.</w:t>
            </w:r>
          </w:p>
        </w:tc>
      </w:tr>
      <w:tr w:rsidR="00D9578D" w14:paraId="74EC5B04" w14:textId="77777777">
        <w:tc>
          <w:tcPr>
            <w:tcW w:w="2096" w:type="dxa"/>
            <w:shd w:val="clear" w:color="auto" w:fill="auto"/>
          </w:tcPr>
          <w:p w14:paraId="49C5D736" w14:textId="77777777" w:rsidR="00D9578D" w:rsidRDefault="00D9578D" w:rsidP="00D9578D">
            <w:pPr>
              <w:pStyle w:val="Body"/>
              <w:rPr>
                <w:rFonts w:ascii="Verdana" w:hAnsi="Verdana"/>
                <w:sz w:val="20"/>
                <w:szCs w:val="20"/>
              </w:rPr>
            </w:pPr>
            <w:r>
              <w:rPr>
                <w:rFonts w:ascii="Verdana" w:hAnsi="Verdana"/>
                <w:sz w:val="20"/>
                <w:szCs w:val="20"/>
              </w:rPr>
              <w:t>51.7</w:t>
            </w:r>
          </w:p>
        </w:tc>
        <w:tc>
          <w:tcPr>
            <w:tcW w:w="7313" w:type="dxa"/>
            <w:shd w:val="clear" w:color="auto" w:fill="auto"/>
          </w:tcPr>
          <w:p w14:paraId="45DE1C31" w14:textId="77777777" w:rsidR="00D9578D" w:rsidRDefault="00D9578D" w:rsidP="00D9578D">
            <w:pPr>
              <w:pStyle w:val="Body"/>
              <w:rPr>
                <w:rFonts w:ascii="Verdana" w:eastAsia="MS Mincho" w:hAnsi="Verdana"/>
                <w:sz w:val="20"/>
                <w:szCs w:val="20"/>
              </w:rPr>
            </w:pPr>
            <w:r>
              <w:rPr>
                <w:rFonts w:ascii="Verdana" w:eastAsia="MS Mincho" w:hAnsi="Verdana"/>
                <w:sz w:val="20"/>
                <w:szCs w:val="20"/>
              </w:rPr>
              <w:t xml:space="preserve">The </w:t>
            </w:r>
            <w:r>
              <w:rPr>
                <w:rFonts w:ascii="Verdana" w:eastAsia="MS Mincho" w:hAnsi="Verdana"/>
                <w:i/>
                <w:sz w:val="20"/>
                <w:szCs w:val="20"/>
              </w:rPr>
              <w:t xml:space="preserve">Contractor </w:t>
            </w:r>
            <w:r>
              <w:rPr>
                <w:rFonts w:ascii="Verdana" w:eastAsia="MS Mincho" w:hAnsi="Verdana"/>
                <w:sz w:val="20"/>
                <w:szCs w:val="20"/>
              </w:rPr>
              <w:t>issues invoices in the manner and format required by the Contract Data and/or the Works Information.”</w:t>
            </w:r>
          </w:p>
        </w:tc>
      </w:tr>
      <w:tr w:rsidR="00D9578D" w14:paraId="32B31894" w14:textId="77777777">
        <w:tc>
          <w:tcPr>
            <w:tcW w:w="2096" w:type="dxa"/>
            <w:shd w:val="clear" w:color="auto" w:fill="auto"/>
          </w:tcPr>
          <w:p w14:paraId="2A6C92C7" w14:textId="77777777" w:rsidR="00D9578D" w:rsidRPr="001E1C97" w:rsidRDefault="00D9578D" w:rsidP="00D9578D">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60.1</w:t>
            </w:r>
          </w:p>
        </w:tc>
        <w:tc>
          <w:tcPr>
            <w:tcW w:w="7313" w:type="dxa"/>
            <w:shd w:val="clear" w:color="auto" w:fill="auto"/>
          </w:tcPr>
          <w:p w14:paraId="2247AC8B" w14:textId="77777777" w:rsidR="00D9578D" w:rsidRPr="001E1C97" w:rsidRDefault="00D9578D" w:rsidP="00D9578D">
            <w:pPr>
              <w:pStyle w:val="Bullet1"/>
              <w:numPr>
                <w:ilvl w:val="0"/>
                <w:numId w:val="0"/>
              </w:numPr>
              <w:spacing w:before="120" w:after="120"/>
              <w:rPr>
                <w:rFonts w:ascii="Verdana" w:hAnsi="Verdana"/>
                <w:sz w:val="20"/>
                <w:szCs w:val="20"/>
                <w:lang w:val="en-GB"/>
              </w:rPr>
            </w:pPr>
            <w:r w:rsidRPr="001E1C97">
              <w:rPr>
                <w:rFonts w:ascii="Verdana" w:hAnsi="Verdana"/>
                <w:sz w:val="20"/>
                <w:szCs w:val="20"/>
                <w:lang w:val="en-GB"/>
              </w:rPr>
              <w:t>Amend as set out below:</w:t>
            </w:r>
          </w:p>
        </w:tc>
      </w:tr>
      <w:tr w:rsidR="00D9578D" w14:paraId="2BFBFF3A" w14:textId="77777777">
        <w:trPr>
          <w:trHeight w:val="444"/>
        </w:trPr>
        <w:tc>
          <w:tcPr>
            <w:tcW w:w="2096" w:type="dxa"/>
            <w:shd w:val="clear" w:color="auto" w:fill="auto"/>
          </w:tcPr>
          <w:p w14:paraId="1BC2B591" w14:textId="2379B65D" w:rsidR="00D9578D" w:rsidRDefault="00D9578D" w:rsidP="00D9578D">
            <w:pPr>
              <w:pStyle w:val="TxBrp3"/>
              <w:spacing w:before="120" w:after="120" w:line="312" w:lineRule="auto"/>
              <w:ind w:left="0"/>
              <w:jc w:val="left"/>
              <w:rPr>
                <w:rFonts w:ascii="Verdana" w:hAnsi="Verdana"/>
                <w:sz w:val="20"/>
              </w:rPr>
            </w:pPr>
            <w:r>
              <w:rPr>
                <w:rFonts w:ascii="Verdana" w:hAnsi="Verdana"/>
                <w:sz w:val="20"/>
              </w:rPr>
              <w:t>(9)</w:t>
            </w:r>
          </w:p>
        </w:tc>
        <w:tc>
          <w:tcPr>
            <w:tcW w:w="7313" w:type="dxa"/>
            <w:shd w:val="clear" w:color="auto" w:fill="auto"/>
          </w:tcPr>
          <w:p w14:paraId="17BC4050" w14:textId="244C7037" w:rsidR="00D9578D" w:rsidRDefault="00D9578D" w:rsidP="00D9578D">
            <w:pPr>
              <w:spacing w:before="120" w:after="120" w:line="312" w:lineRule="auto"/>
              <w:rPr>
                <w:rFonts w:ascii="Verdana" w:hAnsi="Verdana"/>
                <w:sz w:val="20"/>
                <w:szCs w:val="20"/>
              </w:rPr>
            </w:pPr>
            <w:r>
              <w:rPr>
                <w:rFonts w:ascii="Verdana" w:hAnsi="Verdana"/>
                <w:sz w:val="20"/>
                <w:szCs w:val="20"/>
              </w:rPr>
              <w:t>Delete</w:t>
            </w:r>
            <w:r>
              <w:rPr>
                <w:rFonts w:ascii="Verdana" w:hAnsi="Verdana"/>
              </w:rPr>
              <w:t>.</w:t>
            </w:r>
          </w:p>
        </w:tc>
      </w:tr>
      <w:tr w:rsidR="00D9578D" w14:paraId="4630261D" w14:textId="77777777">
        <w:trPr>
          <w:trHeight w:val="437"/>
        </w:trPr>
        <w:tc>
          <w:tcPr>
            <w:tcW w:w="2096" w:type="dxa"/>
            <w:shd w:val="clear" w:color="auto" w:fill="auto"/>
          </w:tcPr>
          <w:p w14:paraId="7D7B1674" w14:textId="0F55DE99" w:rsidR="00D9578D" w:rsidRDefault="00D9578D" w:rsidP="00D9578D">
            <w:pPr>
              <w:pStyle w:val="TxBrp3"/>
              <w:spacing w:before="120" w:after="120" w:line="312" w:lineRule="auto"/>
              <w:ind w:left="0"/>
              <w:jc w:val="left"/>
              <w:rPr>
                <w:rFonts w:ascii="Verdana" w:hAnsi="Verdana"/>
                <w:sz w:val="20"/>
              </w:rPr>
            </w:pPr>
            <w:r>
              <w:rPr>
                <w:rFonts w:ascii="Verdana" w:hAnsi="Verdana"/>
                <w:sz w:val="20"/>
              </w:rPr>
              <w:t>(10)</w:t>
            </w:r>
          </w:p>
        </w:tc>
        <w:tc>
          <w:tcPr>
            <w:tcW w:w="7313" w:type="dxa"/>
            <w:shd w:val="clear" w:color="auto" w:fill="auto"/>
          </w:tcPr>
          <w:p w14:paraId="76195DCB" w14:textId="6C495661" w:rsidR="00D9578D" w:rsidRDefault="00D9578D" w:rsidP="00D9578D">
            <w:pPr>
              <w:spacing w:before="120" w:after="120" w:line="312" w:lineRule="auto"/>
              <w:rPr>
                <w:rFonts w:ascii="Verdana" w:hAnsi="Verdana"/>
              </w:rPr>
            </w:pPr>
            <w:r>
              <w:rPr>
                <w:rFonts w:ascii="Verdana" w:hAnsi="Verdana"/>
                <w:sz w:val="20"/>
                <w:szCs w:val="20"/>
              </w:rPr>
              <w:t>Delete.</w:t>
            </w:r>
          </w:p>
        </w:tc>
      </w:tr>
      <w:tr w:rsidR="00D9578D" w14:paraId="48057E17" w14:textId="77777777">
        <w:trPr>
          <w:trHeight w:val="437"/>
        </w:trPr>
        <w:tc>
          <w:tcPr>
            <w:tcW w:w="2096" w:type="dxa"/>
            <w:shd w:val="clear" w:color="auto" w:fill="auto"/>
          </w:tcPr>
          <w:p w14:paraId="4032F9A2"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(15)</w:t>
            </w:r>
          </w:p>
        </w:tc>
        <w:tc>
          <w:tcPr>
            <w:tcW w:w="7313" w:type="dxa"/>
            <w:shd w:val="clear" w:color="auto" w:fill="auto"/>
          </w:tcPr>
          <w:p w14:paraId="7E9F802F" w14:textId="77777777" w:rsidR="00D9578D" w:rsidRDefault="00D9578D" w:rsidP="00D9578D">
            <w:pPr>
              <w:spacing w:before="120" w:after="120" w:line="312" w:lineRule="auto"/>
              <w:rPr>
                <w:rFonts w:ascii="Verdana" w:hAnsi="Verdana"/>
                <w:sz w:val="20"/>
                <w:szCs w:val="20"/>
              </w:rPr>
            </w:pPr>
            <w:r>
              <w:rPr>
                <w:rFonts w:ascii="Verdana" w:hAnsi="Verdana"/>
                <w:sz w:val="20"/>
                <w:szCs w:val="20"/>
              </w:rPr>
              <w:t>Insert new clause:</w:t>
            </w:r>
          </w:p>
        </w:tc>
      </w:tr>
      <w:tr w:rsidR="00D9578D" w14:paraId="5C6CB230" w14:textId="77777777">
        <w:trPr>
          <w:trHeight w:val="437"/>
        </w:trPr>
        <w:tc>
          <w:tcPr>
            <w:tcW w:w="2096" w:type="dxa"/>
            <w:shd w:val="clear" w:color="auto" w:fill="auto"/>
          </w:tcPr>
          <w:p w14:paraId="15C30B4E" w14:textId="77777777" w:rsidR="00D9578D" w:rsidRDefault="00D9578D" w:rsidP="00D9578D">
            <w:pPr>
              <w:pStyle w:val="TxBrp3"/>
              <w:spacing w:before="120" w:after="120" w:line="312" w:lineRule="auto"/>
              <w:ind w:left="0"/>
              <w:jc w:val="left"/>
              <w:rPr>
                <w:rFonts w:ascii="Verdana" w:hAnsi="Verdana"/>
                <w:sz w:val="20"/>
              </w:rPr>
            </w:pPr>
          </w:p>
        </w:tc>
        <w:tc>
          <w:tcPr>
            <w:tcW w:w="7313" w:type="dxa"/>
            <w:shd w:val="clear" w:color="auto" w:fill="auto"/>
          </w:tcPr>
          <w:p w14:paraId="769565BB" w14:textId="3BB3DE3A" w:rsidR="00D9578D" w:rsidRDefault="00D9578D" w:rsidP="00D9578D">
            <w:pPr>
              <w:spacing w:before="120" w:after="120" w:line="312" w:lineRule="auto"/>
              <w:rPr>
                <w:rFonts w:ascii="Verdana" w:hAnsi="Verdana"/>
                <w:sz w:val="20"/>
                <w:szCs w:val="20"/>
              </w:rPr>
            </w:pPr>
            <w:r>
              <w:rPr>
                <w:rFonts w:ascii="Verdana" w:hAnsi="Verdana"/>
                <w:sz w:val="20"/>
                <w:szCs w:val="20"/>
              </w:rPr>
              <w:t xml:space="preserve">“A breach of contract by the </w:t>
            </w:r>
            <w:r>
              <w:rPr>
                <w:rFonts w:ascii="Verdana" w:hAnsi="Verdana"/>
                <w:i/>
                <w:sz w:val="20"/>
                <w:szCs w:val="20"/>
              </w:rPr>
              <w:t xml:space="preserve">Employer </w:t>
            </w:r>
            <w:r>
              <w:rPr>
                <w:rFonts w:ascii="Verdana" w:hAnsi="Verdana"/>
                <w:sz w:val="20"/>
                <w:szCs w:val="20"/>
              </w:rPr>
              <w:t>which is not one of the other compensation events in this contract.”</w:t>
            </w:r>
          </w:p>
        </w:tc>
      </w:tr>
      <w:tr w:rsidR="00D9578D" w14:paraId="3DD2E3CB" w14:textId="77777777">
        <w:trPr>
          <w:trHeight w:val="468"/>
        </w:trPr>
        <w:tc>
          <w:tcPr>
            <w:tcW w:w="2096" w:type="dxa"/>
            <w:shd w:val="clear" w:color="auto" w:fill="auto"/>
          </w:tcPr>
          <w:p w14:paraId="50FCD3FF" w14:textId="5B440167" w:rsidR="00D9578D" w:rsidRPr="001E1C97" w:rsidRDefault="00D9578D" w:rsidP="00D9578D">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60.2</w:t>
            </w:r>
          </w:p>
        </w:tc>
        <w:tc>
          <w:tcPr>
            <w:tcW w:w="7313" w:type="dxa"/>
            <w:shd w:val="clear" w:color="auto" w:fill="auto"/>
          </w:tcPr>
          <w:p w14:paraId="0E5DC172" w14:textId="5483B1AC" w:rsidR="00D9578D" w:rsidRPr="001E1C97" w:rsidRDefault="00D9578D" w:rsidP="00D9578D">
            <w:pPr>
              <w:pStyle w:val="Bullet1"/>
              <w:numPr>
                <w:ilvl w:val="0"/>
                <w:numId w:val="0"/>
              </w:numPr>
              <w:spacing w:before="120" w:after="120"/>
              <w:rPr>
                <w:rFonts w:ascii="Verdana" w:hAnsi="Verdana"/>
                <w:sz w:val="20"/>
                <w:szCs w:val="20"/>
                <w:lang w:val="en-GB"/>
              </w:rPr>
            </w:pPr>
            <w:r w:rsidRPr="001E1C97">
              <w:rPr>
                <w:rFonts w:ascii="Verdana" w:hAnsi="Verdana"/>
                <w:sz w:val="20"/>
                <w:szCs w:val="20"/>
                <w:lang w:val="en-GB"/>
              </w:rPr>
              <w:t>Delete.</w:t>
            </w:r>
          </w:p>
        </w:tc>
      </w:tr>
      <w:tr w:rsidR="00D9578D" w14:paraId="1D791361" w14:textId="77777777">
        <w:trPr>
          <w:trHeight w:val="468"/>
        </w:trPr>
        <w:tc>
          <w:tcPr>
            <w:tcW w:w="2096" w:type="dxa"/>
            <w:shd w:val="clear" w:color="auto" w:fill="auto"/>
          </w:tcPr>
          <w:p w14:paraId="5E79B11F" w14:textId="77777777" w:rsidR="00D9578D" w:rsidRPr="001E1C97" w:rsidRDefault="00D9578D" w:rsidP="00D9578D">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61.1A</w:t>
            </w:r>
          </w:p>
        </w:tc>
        <w:tc>
          <w:tcPr>
            <w:tcW w:w="7313" w:type="dxa"/>
            <w:shd w:val="clear" w:color="auto" w:fill="auto"/>
          </w:tcPr>
          <w:p w14:paraId="7D8CCBF3" w14:textId="77777777" w:rsidR="00D9578D" w:rsidRPr="001E1C97" w:rsidRDefault="00D9578D" w:rsidP="00D9578D">
            <w:pPr>
              <w:pStyle w:val="Bullet1"/>
              <w:numPr>
                <w:ilvl w:val="0"/>
                <w:numId w:val="0"/>
              </w:numPr>
              <w:tabs>
                <w:tab w:val="left" w:pos="1305"/>
              </w:tabs>
              <w:spacing w:before="120" w:after="120"/>
              <w:rPr>
                <w:rFonts w:ascii="Verdana" w:hAnsi="Verdana"/>
                <w:sz w:val="20"/>
                <w:szCs w:val="20"/>
                <w:lang w:val="en-GB"/>
              </w:rPr>
            </w:pPr>
            <w:r w:rsidRPr="001E1C97">
              <w:rPr>
                <w:rFonts w:ascii="Verdana" w:hAnsi="Verdana"/>
                <w:sz w:val="20"/>
                <w:szCs w:val="20"/>
                <w:lang w:val="en-GB"/>
              </w:rPr>
              <w:t>Insert new Clause 61.1A</w:t>
            </w:r>
            <w:r w:rsidRPr="001E1C97">
              <w:rPr>
                <w:rFonts w:ascii="Verdana" w:hAnsi="Verdana"/>
                <w:sz w:val="20"/>
                <w:szCs w:val="20"/>
                <w:lang w:val="en-GB"/>
              </w:rPr>
              <w:tab/>
            </w:r>
          </w:p>
        </w:tc>
      </w:tr>
      <w:tr w:rsidR="00D9578D" w14:paraId="3963B730" w14:textId="77777777">
        <w:trPr>
          <w:trHeight w:val="468"/>
        </w:trPr>
        <w:tc>
          <w:tcPr>
            <w:tcW w:w="2096" w:type="dxa"/>
            <w:shd w:val="clear" w:color="auto" w:fill="auto"/>
          </w:tcPr>
          <w:p w14:paraId="48E92B82" w14:textId="77777777" w:rsidR="00D9578D" w:rsidRPr="001E1C97" w:rsidRDefault="00D9578D" w:rsidP="00D9578D">
            <w:pPr>
              <w:pStyle w:val="Body5"/>
              <w:spacing w:before="120" w:after="120"/>
              <w:ind w:left="0"/>
              <w:jc w:val="left"/>
              <w:rPr>
                <w:rFonts w:ascii="Verdana" w:hAnsi="Verdana"/>
                <w:sz w:val="20"/>
                <w:szCs w:val="20"/>
                <w:lang w:val="en-GB"/>
              </w:rPr>
            </w:pPr>
            <w:r w:rsidRPr="001E1C97">
              <w:rPr>
                <w:rFonts w:ascii="Verdana" w:hAnsi="Verdana"/>
                <w:sz w:val="20"/>
                <w:szCs w:val="20"/>
                <w:lang w:val="en-GB"/>
              </w:rPr>
              <w:t>"61.1A</w:t>
            </w:r>
          </w:p>
        </w:tc>
        <w:tc>
          <w:tcPr>
            <w:tcW w:w="7313" w:type="dxa"/>
            <w:shd w:val="clear" w:color="auto" w:fill="auto"/>
          </w:tcPr>
          <w:p w14:paraId="3436E7B4" w14:textId="1FDC908A" w:rsidR="00D9578D" w:rsidRPr="001E1C97" w:rsidRDefault="00D9578D" w:rsidP="00D9578D">
            <w:pPr>
              <w:pStyle w:val="Bullet1"/>
              <w:numPr>
                <w:ilvl w:val="0"/>
                <w:numId w:val="0"/>
              </w:numPr>
              <w:tabs>
                <w:tab w:val="left" w:pos="1305"/>
              </w:tabs>
              <w:spacing w:before="120" w:after="120"/>
              <w:rPr>
                <w:rFonts w:ascii="Verdana" w:hAnsi="Verdana"/>
                <w:sz w:val="20"/>
                <w:szCs w:val="20"/>
                <w:lang w:val="en-GB"/>
              </w:rPr>
            </w:pPr>
            <w:r w:rsidRPr="001E1C97">
              <w:rPr>
                <w:rFonts w:ascii="Verdana" w:hAnsi="Verdana" w:cs="Helvetica"/>
                <w:snapToGrid w:val="0"/>
                <w:sz w:val="20"/>
                <w:szCs w:val="20"/>
                <w:lang w:val="en-GB"/>
              </w:rPr>
              <w:t xml:space="preserve">If the </w:t>
            </w:r>
            <w:r w:rsidRPr="001E1C97">
              <w:rPr>
                <w:rFonts w:ascii="Verdana" w:hAnsi="Verdana" w:cs="Helvetica"/>
                <w:i/>
                <w:snapToGrid w:val="0"/>
                <w:sz w:val="20"/>
                <w:szCs w:val="20"/>
                <w:lang w:val="en-GB"/>
              </w:rPr>
              <w:t xml:space="preserve">Contractor </w:t>
            </w:r>
            <w:r w:rsidRPr="001E1C97">
              <w:rPr>
                <w:rFonts w:ascii="Verdana" w:hAnsi="Verdana" w:cs="Helvetica"/>
                <w:snapToGrid w:val="0"/>
                <w:sz w:val="20"/>
                <w:szCs w:val="20"/>
                <w:lang w:val="en-GB"/>
              </w:rPr>
              <w:t xml:space="preserve">exercises </w:t>
            </w:r>
            <w:r w:rsidR="002967E7">
              <w:rPr>
                <w:rFonts w:ascii="Verdana" w:hAnsi="Verdana" w:cs="Helvetica"/>
                <w:snapToGrid w:val="0"/>
                <w:sz w:val="20"/>
                <w:szCs w:val="20"/>
                <w:lang w:val="en-GB"/>
              </w:rPr>
              <w:t>their</w:t>
            </w:r>
            <w:r w:rsidRPr="001E1C97">
              <w:rPr>
                <w:rFonts w:ascii="Verdana" w:hAnsi="Verdana" w:cs="Helvetica"/>
                <w:snapToGrid w:val="0"/>
                <w:sz w:val="20"/>
                <w:szCs w:val="20"/>
                <w:lang w:val="en-GB"/>
              </w:rPr>
              <w:t xml:space="preserve"> right under the Construction Act to suspend performance, it is a compensation event </w:t>
            </w:r>
            <w:proofErr w:type="gramStart"/>
            <w:r w:rsidRPr="001E1C97">
              <w:rPr>
                <w:rFonts w:ascii="Verdana" w:hAnsi="Verdana" w:cs="Helvetica"/>
                <w:snapToGrid w:val="0"/>
                <w:sz w:val="20"/>
                <w:szCs w:val="20"/>
                <w:lang w:val="en-GB"/>
              </w:rPr>
              <w:t>whether or not</w:t>
            </w:r>
            <w:proofErr w:type="gramEnd"/>
            <w:r w:rsidRPr="001E1C97">
              <w:rPr>
                <w:rFonts w:ascii="Verdana" w:hAnsi="Verdana" w:cs="Helvetica"/>
                <w:snapToGrid w:val="0"/>
                <w:sz w:val="20"/>
                <w:szCs w:val="20"/>
                <w:lang w:val="en-GB"/>
              </w:rPr>
              <w:t xml:space="preserve"> the event has been notified by the </w:t>
            </w:r>
            <w:r w:rsidRPr="001E1C97">
              <w:rPr>
                <w:rFonts w:ascii="Verdana" w:hAnsi="Verdana" w:cs="Helvetica"/>
                <w:i/>
                <w:snapToGrid w:val="0"/>
                <w:sz w:val="20"/>
                <w:szCs w:val="20"/>
                <w:lang w:val="en-GB"/>
              </w:rPr>
              <w:t xml:space="preserve">Contractor </w:t>
            </w:r>
            <w:r w:rsidRPr="001E1C97">
              <w:rPr>
                <w:rFonts w:ascii="Verdana" w:hAnsi="Verdana" w:cs="Helvetica"/>
                <w:snapToGrid w:val="0"/>
                <w:sz w:val="20"/>
                <w:szCs w:val="20"/>
                <w:lang w:val="en-GB"/>
              </w:rPr>
              <w:t>within the period specified in clause 61.1."</w:t>
            </w:r>
          </w:p>
        </w:tc>
      </w:tr>
      <w:tr w:rsidR="00D9578D" w14:paraId="3A5997B1" w14:textId="77777777">
        <w:trPr>
          <w:trHeight w:val="468"/>
        </w:trPr>
        <w:tc>
          <w:tcPr>
            <w:tcW w:w="2096" w:type="dxa"/>
            <w:shd w:val="clear" w:color="auto" w:fill="auto"/>
          </w:tcPr>
          <w:p w14:paraId="41777B43" w14:textId="77777777" w:rsidR="00D9578D" w:rsidRPr="001E1C97" w:rsidRDefault="00D9578D" w:rsidP="00D9578D">
            <w:pPr>
              <w:pStyle w:val="Body5"/>
              <w:spacing w:before="120" w:after="120"/>
              <w:ind w:left="0"/>
              <w:jc w:val="left"/>
              <w:rPr>
                <w:rFonts w:ascii="Verdana" w:hAnsi="Verdana"/>
                <w:sz w:val="20"/>
                <w:szCs w:val="20"/>
                <w:lang w:val="en-GB"/>
              </w:rPr>
            </w:pPr>
            <w:r w:rsidRPr="001E1C97">
              <w:rPr>
                <w:rFonts w:ascii="Verdana" w:hAnsi="Verdana"/>
                <w:sz w:val="20"/>
                <w:szCs w:val="20"/>
                <w:lang w:val="en-GB"/>
              </w:rPr>
              <w:t>Clause 80.1</w:t>
            </w:r>
          </w:p>
        </w:tc>
        <w:tc>
          <w:tcPr>
            <w:tcW w:w="7313" w:type="dxa"/>
            <w:shd w:val="clear" w:color="auto" w:fill="auto"/>
          </w:tcPr>
          <w:p w14:paraId="1FC0967A" w14:textId="77777777" w:rsidR="00D9578D" w:rsidRPr="001E1C97" w:rsidRDefault="00D9578D" w:rsidP="00D9578D">
            <w:pPr>
              <w:pStyle w:val="Bullet1"/>
              <w:numPr>
                <w:ilvl w:val="0"/>
                <w:numId w:val="0"/>
              </w:numPr>
              <w:spacing w:before="120" w:after="120"/>
              <w:rPr>
                <w:rFonts w:ascii="Verdana" w:hAnsi="Verdana"/>
                <w:sz w:val="20"/>
                <w:szCs w:val="20"/>
                <w:lang w:val="en-GB"/>
              </w:rPr>
            </w:pPr>
            <w:r w:rsidRPr="001E1C97">
              <w:rPr>
                <w:rFonts w:ascii="Verdana" w:hAnsi="Verdana"/>
                <w:sz w:val="20"/>
                <w:szCs w:val="20"/>
                <w:lang w:val="en-GB"/>
              </w:rPr>
              <w:t>Delete.</w:t>
            </w:r>
          </w:p>
        </w:tc>
      </w:tr>
      <w:tr w:rsidR="00D9578D" w14:paraId="7828FD7C" w14:textId="77777777">
        <w:tc>
          <w:tcPr>
            <w:tcW w:w="2096" w:type="dxa"/>
            <w:shd w:val="clear" w:color="auto" w:fill="auto"/>
          </w:tcPr>
          <w:p w14:paraId="1A1D452F"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81</w:t>
            </w:r>
          </w:p>
        </w:tc>
        <w:tc>
          <w:tcPr>
            <w:tcW w:w="7313" w:type="dxa"/>
            <w:shd w:val="clear" w:color="auto" w:fill="auto"/>
          </w:tcPr>
          <w:p w14:paraId="6FF3D46B" w14:textId="71BDCAE4" w:rsidR="00D9578D" w:rsidRDefault="00D9578D" w:rsidP="00D9578D">
            <w:pPr>
              <w:tabs>
                <w:tab w:val="left" w:pos="709"/>
                <w:tab w:val="left" w:pos="1418"/>
                <w:tab w:val="left" w:pos="2127"/>
              </w:tabs>
              <w:spacing w:before="120" w:after="120" w:line="312" w:lineRule="auto"/>
              <w:rPr>
                <w:rFonts w:ascii="Verdana" w:hAnsi="Verdana"/>
                <w:spacing w:val="-3"/>
                <w:sz w:val="20"/>
                <w:szCs w:val="20"/>
              </w:rPr>
            </w:pPr>
            <w:r>
              <w:rPr>
                <w:rFonts w:ascii="Verdana" w:hAnsi="Verdana"/>
                <w:spacing w:val="-3"/>
                <w:sz w:val="20"/>
                <w:szCs w:val="20"/>
              </w:rPr>
              <w:t>Delete clause 81 and replace with the following new clause:</w:t>
            </w:r>
          </w:p>
        </w:tc>
      </w:tr>
      <w:tr w:rsidR="00D9578D" w14:paraId="3B95A005" w14:textId="77777777">
        <w:tc>
          <w:tcPr>
            <w:tcW w:w="2096" w:type="dxa"/>
            <w:shd w:val="clear" w:color="auto" w:fill="auto"/>
          </w:tcPr>
          <w:p w14:paraId="57917E8C"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“81</w:t>
            </w:r>
          </w:p>
        </w:tc>
        <w:tc>
          <w:tcPr>
            <w:tcW w:w="7313" w:type="dxa"/>
            <w:shd w:val="clear" w:color="auto" w:fill="auto"/>
          </w:tcPr>
          <w:p w14:paraId="03B0AE7C" w14:textId="389717C5" w:rsidR="00D9578D" w:rsidRDefault="00D9578D" w:rsidP="00D9578D">
            <w:pPr>
              <w:spacing w:before="120" w:after="120" w:line="312" w:lineRule="auto"/>
              <w:rPr>
                <w:rFonts w:ascii="Verdana" w:hAnsi="Verdana"/>
                <w:sz w:val="20"/>
                <w:szCs w:val="20"/>
              </w:rPr>
            </w:pP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is responsible for and indemnifies the </w:t>
            </w:r>
            <w:r>
              <w:rPr>
                <w:rFonts w:ascii="Verdana" w:hAnsi="Verdana"/>
                <w:i/>
                <w:sz w:val="20"/>
                <w:szCs w:val="20"/>
              </w:rPr>
              <w:t>Employer</w:t>
            </w:r>
            <w:r>
              <w:rPr>
                <w:rFonts w:ascii="Verdana" w:hAnsi="Verdana"/>
                <w:sz w:val="20"/>
                <w:szCs w:val="20"/>
              </w:rPr>
              <w:t xml:space="preserve">, </w:t>
            </w:r>
            <w:r w:rsidR="002967E7">
              <w:rPr>
                <w:rFonts w:ascii="Verdana" w:hAnsi="Verdana"/>
                <w:sz w:val="20"/>
                <w:szCs w:val="20"/>
              </w:rPr>
              <w:t>their</w:t>
            </w:r>
            <w:r>
              <w:rPr>
                <w:rFonts w:ascii="Verdana" w:hAnsi="Verdana"/>
                <w:sz w:val="20"/>
                <w:szCs w:val="20"/>
              </w:rPr>
              <w:t xml:space="preserve"> employees and agents against all expenses, liabilities, losses, claims, proceedings, </w:t>
            </w:r>
            <w:proofErr w:type="gramStart"/>
            <w:r>
              <w:rPr>
                <w:rFonts w:ascii="Verdana" w:hAnsi="Verdana"/>
                <w:sz w:val="20"/>
                <w:szCs w:val="20"/>
              </w:rPr>
              <w:t>compensation</w:t>
            </w:r>
            <w:proofErr w:type="gramEnd"/>
            <w:r>
              <w:rPr>
                <w:rFonts w:ascii="Verdana" w:hAnsi="Verdana"/>
                <w:sz w:val="20"/>
                <w:szCs w:val="20"/>
              </w:rPr>
              <w:t xml:space="preserve"> and costs whatsoever (“Losses”) incurred in respect of</w:t>
            </w:r>
          </w:p>
          <w:p w14:paraId="2C22748F" w14:textId="77777777" w:rsidR="00D9578D" w:rsidRPr="001E1C97" w:rsidRDefault="00D9578D" w:rsidP="00D9578D">
            <w:pPr>
              <w:pStyle w:val="Bullet1"/>
              <w:spacing w:before="120" w:after="120"/>
              <w:rPr>
                <w:rFonts w:ascii="Verdana" w:hAnsi="Verdana"/>
                <w:sz w:val="20"/>
                <w:szCs w:val="20"/>
                <w:lang w:val="en-GB"/>
              </w:rPr>
            </w:pPr>
            <w:r w:rsidRPr="001E1C97">
              <w:rPr>
                <w:rFonts w:ascii="Verdana" w:hAnsi="Verdana"/>
                <w:sz w:val="20"/>
                <w:szCs w:val="20"/>
                <w:lang w:val="en-GB"/>
              </w:rPr>
              <w:t>death or injury to any person,</w:t>
            </w:r>
          </w:p>
          <w:p w14:paraId="40DE5D8D" w14:textId="59C03109" w:rsidR="00D9578D" w:rsidRPr="001E1C97" w:rsidRDefault="00D9578D" w:rsidP="00D9578D">
            <w:pPr>
              <w:pStyle w:val="Bullet1"/>
              <w:spacing w:before="120" w:after="120"/>
              <w:rPr>
                <w:rFonts w:ascii="Verdana" w:hAnsi="Verdana"/>
                <w:sz w:val="20"/>
                <w:szCs w:val="20"/>
                <w:lang w:val="en-GB"/>
              </w:rPr>
            </w:pPr>
            <w:r w:rsidRPr="001E1C97">
              <w:rPr>
                <w:rFonts w:ascii="Verdana" w:hAnsi="Verdana"/>
                <w:sz w:val="20"/>
                <w:szCs w:val="20"/>
                <w:lang w:val="en-GB"/>
              </w:rPr>
              <w:t xml:space="preserve">loss or damage to property (including property belonging to </w:t>
            </w:r>
            <w:r w:rsidRPr="001E1C97">
              <w:rPr>
                <w:rFonts w:ascii="Verdana" w:hAnsi="Verdana"/>
                <w:sz w:val="20"/>
                <w:szCs w:val="20"/>
                <w:lang w:val="en-GB"/>
              </w:rPr>
              <w:lastRenderedPageBreak/>
              <w:t xml:space="preserve">the </w:t>
            </w:r>
            <w:r w:rsidRPr="001E1C97">
              <w:rPr>
                <w:rFonts w:ascii="Verdana" w:hAnsi="Verdana"/>
                <w:i/>
                <w:sz w:val="20"/>
                <w:szCs w:val="20"/>
                <w:lang w:val="en-GB"/>
              </w:rPr>
              <w:t>Employer</w:t>
            </w:r>
            <w:r w:rsidRPr="001E1C97">
              <w:rPr>
                <w:rFonts w:ascii="Verdana" w:hAnsi="Verdana"/>
                <w:sz w:val="20"/>
                <w:szCs w:val="20"/>
                <w:lang w:val="en-GB"/>
              </w:rPr>
              <w:t xml:space="preserve"> or for which </w:t>
            </w:r>
            <w:r w:rsidR="00440E6E">
              <w:rPr>
                <w:rFonts w:ascii="Verdana" w:hAnsi="Verdana"/>
                <w:sz w:val="20"/>
                <w:szCs w:val="20"/>
                <w:lang w:val="en-GB"/>
              </w:rPr>
              <w:t>they</w:t>
            </w:r>
            <w:r w:rsidRPr="001E1C97">
              <w:rPr>
                <w:rFonts w:ascii="Verdana" w:hAnsi="Verdana"/>
                <w:sz w:val="20"/>
                <w:szCs w:val="20"/>
                <w:lang w:val="en-GB"/>
              </w:rPr>
              <w:t xml:space="preserve"> </w:t>
            </w:r>
            <w:r w:rsidR="00440E6E">
              <w:rPr>
                <w:rFonts w:ascii="Verdana" w:hAnsi="Verdana"/>
                <w:sz w:val="20"/>
                <w:szCs w:val="20"/>
                <w:lang w:val="en-GB"/>
              </w:rPr>
              <w:t>are</w:t>
            </w:r>
            <w:r w:rsidRPr="001E1C97">
              <w:rPr>
                <w:rFonts w:ascii="Verdana" w:hAnsi="Verdana"/>
                <w:sz w:val="20"/>
                <w:szCs w:val="20"/>
                <w:lang w:val="en-GB"/>
              </w:rPr>
              <w:t xml:space="preserve"> responsible) and</w:t>
            </w:r>
          </w:p>
          <w:p w14:paraId="2DB7CEA1" w14:textId="77777777" w:rsidR="00D9578D" w:rsidRPr="001E1C97" w:rsidRDefault="00D9578D" w:rsidP="00D9578D">
            <w:pPr>
              <w:pStyle w:val="Bullet1"/>
              <w:spacing w:before="120" w:after="120"/>
              <w:rPr>
                <w:rFonts w:ascii="Verdana" w:hAnsi="Verdana"/>
                <w:sz w:val="20"/>
                <w:szCs w:val="20"/>
                <w:lang w:val="en-GB"/>
              </w:rPr>
            </w:pPr>
            <w:r w:rsidRPr="001E1C97">
              <w:rPr>
                <w:rFonts w:ascii="Verdana" w:hAnsi="Verdana"/>
                <w:sz w:val="20"/>
                <w:szCs w:val="20"/>
                <w:lang w:val="en-GB"/>
              </w:rPr>
              <w:t xml:space="preserve">any other Losses which may arise out of or in the course of or by reason of the </w:t>
            </w:r>
            <w:r w:rsidRPr="001E1C97">
              <w:rPr>
                <w:rFonts w:ascii="Verdana" w:hAnsi="Verdana"/>
                <w:i/>
                <w:sz w:val="20"/>
                <w:szCs w:val="20"/>
                <w:lang w:val="en-GB"/>
              </w:rPr>
              <w:t>Contractor</w:t>
            </w:r>
            <w:r w:rsidRPr="001E1C97">
              <w:rPr>
                <w:rFonts w:ascii="Verdana" w:hAnsi="Verdana"/>
                <w:sz w:val="20"/>
                <w:szCs w:val="20"/>
                <w:lang w:val="en-GB"/>
              </w:rPr>
              <w:t xml:space="preserve">’s performance, non-performance or part performance of this </w:t>
            </w:r>
            <w:proofErr w:type="gramStart"/>
            <w:r w:rsidRPr="001E1C97">
              <w:rPr>
                <w:rFonts w:ascii="Verdana" w:hAnsi="Verdana"/>
                <w:sz w:val="20"/>
                <w:szCs w:val="20"/>
                <w:lang w:val="en-GB"/>
              </w:rPr>
              <w:t>contract</w:t>
            </w:r>
            <w:proofErr w:type="gramEnd"/>
          </w:p>
          <w:p w14:paraId="7F7EB93F" w14:textId="1EBFEBCD" w:rsidR="00D9578D" w:rsidRDefault="00D9578D" w:rsidP="00D9578D">
            <w:pPr>
              <w:tabs>
                <w:tab w:val="left" w:pos="709"/>
                <w:tab w:val="left" w:pos="1418"/>
                <w:tab w:val="left" w:pos="2127"/>
              </w:tabs>
              <w:spacing w:before="120" w:after="120" w:line="312" w:lineRule="auto"/>
              <w:rPr>
                <w:rFonts w:ascii="Verdana" w:hAnsi="Verdana"/>
                <w:b/>
                <w:spacing w:val="-3"/>
                <w:sz w:val="20"/>
                <w:szCs w:val="20"/>
              </w:rPr>
            </w:pPr>
            <w:r>
              <w:rPr>
                <w:rFonts w:ascii="Verdana" w:hAnsi="Verdana"/>
                <w:sz w:val="20"/>
                <w:szCs w:val="20"/>
              </w:rPr>
              <w:t xml:space="preserve">to the extent that such Losses are due to any negligence, breach of contract, breach of statutory duty, error, act, omission, or default by the </w:t>
            </w:r>
            <w:r>
              <w:rPr>
                <w:rFonts w:ascii="Verdana" w:hAnsi="Verdana"/>
                <w:i/>
                <w:sz w:val="20"/>
                <w:szCs w:val="20"/>
              </w:rPr>
              <w:t>Contractor</w:t>
            </w:r>
            <w:r>
              <w:rPr>
                <w:rFonts w:ascii="Verdana" w:hAnsi="Verdana"/>
                <w:sz w:val="20"/>
                <w:szCs w:val="20"/>
              </w:rPr>
              <w:t xml:space="preserve">, </w:t>
            </w:r>
            <w:r w:rsidR="002967E7">
              <w:rPr>
                <w:rFonts w:ascii="Verdana" w:hAnsi="Verdana"/>
                <w:sz w:val="20"/>
                <w:szCs w:val="20"/>
              </w:rPr>
              <w:t>their</w:t>
            </w:r>
            <w:r>
              <w:rPr>
                <w:rFonts w:ascii="Verdana" w:hAnsi="Verdana"/>
                <w:sz w:val="20"/>
                <w:szCs w:val="20"/>
              </w:rPr>
              <w:t xml:space="preserve"> employees, Subcontractors, Indirect </w:t>
            </w:r>
            <w:proofErr w:type="gramStart"/>
            <w:r>
              <w:rPr>
                <w:rFonts w:ascii="Verdana" w:hAnsi="Verdana"/>
                <w:sz w:val="20"/>
                <w:szCs w:val="20"/>
              </w:rPr>
              <w:t>Subcontractors</w:t>
            </w:r>
            <w:proofErr w:type="gramEnd"/>
            <w:r>
              <w:rPr>
                <w:rFonts w:ascii="Verdana" w:hAnsi="Verdana"/>
                <w:sz w:val="20"/>
                <w:szCs w:val="20"/>
              </w:rPr>
              <w:t xml:space="preserve"> or agents or due to matters, circumstances or events which are at the </w:t>
            </w:r>
            <w:r>
              <w:rPr>
                <w:rFonts w:ascii="Verdana" w:hAnsi="Verdana"/>
                <w:i/>
                <w:sz w:val="20"/>
                <w:szCs w:val="20"/>
              </w:rPr>
              <w:t>Contractor</w:t>
            </w:r>
            <w:r>
              <w:rPr>
                <w:rFonts w:ascii="Verdana" w:hAnsi="Verdana"/>
                <w:sz w:val="20"/>
                <w:szCs w:val="20"/>
              </w:rPr>
              <w:t xml:space="preserve">’s risk. The </w:t>
            </w:r>
            <w:r>
              <w:rPr>
                <w:rFonts w:ascii="Verdana" w:hAnsi="Verdana"/>
                <w:i/>
                <w:sz w:val="20"/>
                <w:szCs w:val="20"/>
              </w:rPr>
              <w:t>Contractor</w:t>
            </w:r>
            <w:r>
              <w:rPr>
                <w:rFonts w:ascii="Verdana" w:hAnsi="Verdana"/>
                <w:sz w:val="20"/>
                <w:szCs w:val="20"/>
              </w:rPr>
              <w:t xml:space="preserve">’s indemnity under this clause remains in force for the duration of this contract and continues to survive the expiry or termination of the </w:t>
            </w:r>
            <w:r>
              <w:rPr>
                <w:rFonts w:ascii="Verdana" w:hAnsi="Verdana"/>
                <w:i/>
                <w:sz w:val="20"/>
                <w:szCs w:val="20"/>
              </w:rPr>
              <w:t xml:space="preserve">Contractor’s </w:t>
            </w:r>
            <w:r>
              <w:rPr>
                <w:rFonts w:ascii="Verdana" w:hAnsi="Verdana"/>
                <w:sz w:val="20"/>
                <w:szCs w:val="20"/>
              </w:rPr>
              <w:t xml:space="preserve">appointment under this contract and/or the expiry or termination of this contract. The </w:t>
            </w:r>
            <w:r>
              <w:rPr>
                <w:rFonts w:ascii="Verdana" w:hAnsi="Verdana"/>
                <w:i/>
                <w:sz w:val="20"/>
                <w:szCs w:val="20"/>
              </w:rPr>
              <w:t>Contractor</w:t>
            </w:r>
            <w:r>
              <w:rPr>
                <w:rFonts w:ascii="Verdana" w:hAnsi="Verdana"/>
                <w:sz w:val="20"/>
                <w:szCs w:val="20"/>
              </w:rPr>
              <w:t xml:space="preserve"> is not responsible for and does not indemnify the </w:t>
            </w:r>
            <w:r>
              <w:rPr>
                <w:rFonts w:ascii="Verdana" w:hAnsi="Verdana"/>
                <w:i/>
                <w:sz w:val="20"/>
                <w:szCs w:val="20"/>
              </w:rPr>
              <w:t>Employer</w:t>
            </w:r>
            <w:r>
              <w:rPr>
                <w:rFonts w:ascii="Verdana" w:hAnsi="Verdana"/>
                <w:sz w:val="20"/>
                <w:szCs w:val="20"/>
              </w:rPr>
              <w:t xml:space="preserve"> for Losses to the extent that such Losses are caused by the negligence of the </w:t>
            </w:r>
            <w:r>
              <w:rPr>
                <w:rFonts w:ascii="Verdana" w:hAnsi="Verdana"/>
                <w:i/>
                <w:sz w:val="20"/>
                <w:szCs w:val="20"/>
              </w:rPr>
              <w:t>Employer</w:t>
            </w:r>
            <w:r>
              <w:rPr>
                <w:rFonts w:ascii="Verdana" w:hAnsi="Verdana"/>
                <w:sz w:val="20"/>
                <w:szCs w:val="20"/>
              </w:rPr>
              <w:t xml:space="preserve">, </w:t>
            </w:r>
            <w:r w:rsidR="002967E7">
              <w:rPr>
                <w:rFonts w:ascii="Verdana" w:hAnsi="Verdana"/>
                <w:sz w:val="20"/>
                <w:szCs w:val="20"/>
              </w:rPr>
              <w:t>their</w:t>
            </w:r>
            <w:r>
              <w:rPr>
                <w:rFonts w:ascii="Verdana" w:hAnsi="Verdana"/>
                <w:sz w:val="20"/>
                <w:szCs w:val="20"/>
              </w:rPr>
              <w:t xml:space="preserve"> </w:t>
            </w:r>
            <w:proofErr w:type="gramStart"/>
            <w:r>
              <w:rPr>
                <w:rFonts w:ascii="Verdana" w:hAnsi="Verdana"/>
                <w:sz w:val="20"/>
                <w:szCs w:val="20"/>
              </w:rPr>
              <w:t>employees</w:t>
            </w:r>
            <w:proofErr w:type="gramEnd"/>
            <w:r>
              <w:rPr>
                <w:rFonts w:ascii="Verdana" w:hAnsi="Verdana"/>
                <w:sz w:val="20"/>
                <w:szCs w:val="20"/>
              </w:rPr>
              <w:t xml:space="preserve"> or agents.”</w:t>
            </w:r>
          </w:p>
        </w:tc>
      </w:tr>
      <w:tr w:rsidR="00D9578D" w14:paraId="3437E58F" w14:textId="77777777">
        <w:tc>
          <w:tcPr>
            <w:tcW w:w="2096" w:type="dxa"/>
            <w:shd w:val="clear" w:color="auto" w:fill="auto"/>
          </w:tcPr>
          <w:p w14:paraId="7628BCA6" w14:textId="77777777" w:rsidR="00D9578D" w:rsidRDefault="00D9578D" w:rsidP="00D9578D">
            <w:pPr>
              <w:pStyle w:val="TxBrp3"/>
              <w:spacing w:before="120" w:after="120" w:line="312" w:lineRule="auto"/>
              <w:ind w:left="0"/>
              <w:jc w:val="left"/>
              <w:rPr>
                <w:rFonts w:ascii="Verdana" w:hAnsi="Verdana"/>
                <w:sz w:val="20"/>
                <w:highlight w:val="yellow"/>
              </w:rPr>
            </w:pPr>
            <w:r>
              <w:rPr>
                <w:rFonts w:ascii="Verdana" w:hAnsi="Verdana"/>
                <w:sz w:val="20"/>
              </w:rPr>
              <w:lastRenderedPageBreak/>
              <w:t>Clause 82.1</w:t>
            </w:r>
          </w:p>
        </w:tc>
        <w:tc>
          <w:tcPr>
            <w:tcW w:w="7313" w:type="dxa"/>
            <w:shd w:val="clear" w:color="auto" w:fill="auto"/>
          </w:tcPr>
          <w:p w14:paraId="13DA2E88" w14:textId="26584719" w:rsidR="00D9578D" w:rsidRDefault="00D9578D" w:rsidP="00D9578D">
            <w:pPr>
              <w:tabs>
                <w:tab w:val="left" w:pos="709"/>
                <w:tab w:val="left" w:pos="1418"/>
                <w:tab w:val="left" w:pos="2127"/>
              </w:tabs>
              <w:spacing w:before="120" w:after="120" w:line="312" w:lineRule="auto"/>
              <w:rPr>
                <w:rFonts w:ascii="Verdana" w:hAnsi="Verdana"/>
                <w:spacing w:val="-3"/>
                <w:sz w:val="20"/>
                <w:szCs w:val="20"/>
                <w:highlight w:val="yellow"/>
              </w:rPr>
            </w:pPr>
            <w:r>
              <w:rPr>
                <w:rFonts w:ascii="Verdana" w:hAnsi="Verdana"/>
                <w:spacing w:val="-3"/>
                <w:sz w:val="20"/>
                <w:szCs w:val="20"/>
              </w:rPr>
              <w:t xml:space="preserve">Delete “Insurance Table” and substitute with “Insurance Table set out in </w:t>
            </w:r>
            <w:r>
              <w:rPr>
                <w:rFonts w:ascii="Verdana" w:hAnsi="Verdana"/>
                <w:b/>
                <w:spacing w:val="-3"/>
                <w:sz w:val="20"/>
                <w:szCs w:val="20"/>
              </w:rPr>
              <w:t>Schedule 2</w:t>
            </w:r>
            <w:r>
              <w:rPr>
                <w:rFonts w:ascii="Verdana" w:hAnsi="Verdana"/>
                <w:spacing w:val="-3"/>
                <w:sz w:val="20"/>
                <w:szCs w:val="20"/>
              </w:rPr>
              <w:t>.” Delete the “Insurance Table” in its entirety.</w:t>
            </w:r>
          </w:p>
        </w:tc>
      </w:tr>
      <w:tr w:rsidR="00D9578D" w14:paraId="582A4A33" w14:textId="77777777">
        <w:tc>
          <w:tcPr>
            <w:tcW w:w="2096" w:type="dxa"/>
            <w:shd w:val="clear" w:color="auto" w:fill="auto"/>
          </w:tcPr>
          <w:p w14:paraId="5F6E63BB"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82.2</w:t>
            </w:r>
          </w:p>
        </w:tc>
        <w:tc>
          <w:tcPr>
            <w:tcW w:w="7313" w:type="dxa"/>
            <w:shd w:val="clear" w:color="auto" w:fill="auto"/>
          </w:tcPr>
          <w:p w14:paraId="28F4F366" w14:textId="4CAB98A4" w:rsidR="00D9578D" w:rsidRDefault="00D9578D" w:rsidP="00D9578D">
            <w:pPr>
              <w:tabs>
                <w:tab w:val="left" w:pos="709"/>
                <w:tab w:val="left" w:pos="1418"/>
                <w:tab w:val="left" w:pos="2127"/>
              </w:tabs>
              <w:spacing w:before="120" w:after="120" w:line="312" w:lineRule="auto"/>
              <w:rPr>
                <w:rFonts w:ascii="Verdana" w:hAnsi="Verdana"/>
                <w:spacing w:val="-3"/>
                <w:sz w:val="20"/>
                <w:szCs w:val="20"/>
              </w:rPr>
            </w:pPr>
            <w:r>
              <w:rPr>
                <w:rFonts w:ascii="Verdana" w:hAnsi="Verdana"/>
                <w:spacing w:val="-3"/>
                <w:sz w:val="20"/>
                <w:szCs w:val="20"/>
              </w:rPr>
              <w:t>Insert a new clause:</w:t>
            </w:r>
          </w:p>
        </w:tc>
      </w:tr>
      <w:tr w:rsidR="00D9578D" w14:paraId="4262AF4E" w14:textId="77777777">
        <w:tc>
          <w:tcPr>
            <w:tcW w:w="2096" w:type="dxa"/>
            <w:shd w:val="clear" w:color="auto" w:fill="auto"/>
          </w:tcPr>
          <w:p w14:paraId="696D5E91"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“82.2</w:t>
            </w:r>
          </w:p>
        </w:tc>
        <w:tc>
          <w:tcPr>
            <w:tcW w:w="7313" w:type="dxa"/>
            <w:shd w:val="clear" w:color="auto" w:fill="auto"/>
          </w:tcPr>
          <w:p w14:paraId="23D1CAED" w14:textId="77777777" w:rsidR="00D9578D" w:rsidRDefault="00D9578D" w:rsidP="00D9578D">
            <w:pPr>
              <w:tabs>
                <w:tab w:val="left" w:pos="709"/>
                <w:tab w:val="left" w:pos="1418"/>
                <w:tab w:val="left" w:pos="2127"/>
              </w:tabs>
              <w:spacing w:before="120" w:after="120" w:line="312" w:lineRule="auto"/>
              <w:rPr>
                <w:rFonts w:ascii="Verdana" w:hAnsi="Verdana"/>
                <w:spacing w:val="-3"/>
                <w:sz w:val="20"/>
                <w:szCs w:val="20"/>
              </w:rPr>
            </w:pPr>
            <w:r>
              <w:rPr>
                <w:rFonts w:ascii="Verdana" w:hAnsi="Verdana"/>
                <w:spacing w:val="-3"/>
                <w:sz w:val="20"/>
                <w:szCs w:val="20"/>
              </w:rPr>
              <w:t xml:space="preserve">The </w:t>
            </w:r>
            <w:r>
              <w:rPr>
                <w:rFonts w:ascii="Verdana" w:hAnsi="Verdana"/>
                <w:i/>
                <w:spacing w:val="-3"/>
                <w:sz w:val="20"/>
                <w:szCs w:val="20"/>
              </w:rPr>
              <w:t>Contractor</w:t>
            </w:r>
            <w:r>
              <w:rPr>
                <w:rFonts w:ascii="Verdana" w:hAnsi="Verdana"/>
                <w:spacing w:val="-3"/>
                <w:sz w:val="20"/>
                <w:szCs w:val="20"/>
              </w:rPr>
              <w:t xml:space="preserve"> maintains with reputable insurers carrying on business in the European Union until twelve years after Completion of the </w:t>
            </w:r>
            <w:r>
              <w:rPr>
                <w:rFonts w:ascii="Verdana" w:hAnsi="Verdana"/>
                <w:i/>
                <w:spacing w:val="-3"/>
                <w:sz w:val="20"/>
                <w:szCs w:val="20"/>
              </w:rPr>
              <w:t>works</w:t>
            </w:r>
            <w:r>
              <w:rPr>
                <w:rFonts w:ascii="Verdana" w:hAnsi="Verdana"/>
                <w:spacing w:val="-3"/>
                <w:sz w:val="20"/>
                <w:szCs w:val="20"/>
              </w:rPr>
              <w:t xml:space="preserve">, professional indemnity insurance of no less than the amount set out in </w:t>
            </w:r>
            <w:r>
              <w:rPr>
                <w:rFonts w:ascii="Verdana" w:hAnsi="Verdana"/>
                <w:b/>
                <w:spacing w:val="-3"/>
                <w:sz w:val="20"/>
                <w:szCs w:val="20"/>
              </w:rPr>
              <w:t xml:space="preserve">Schedule 2 </w:t>
            </w:r>
            <w:r>
              <w:rPr>
                <w:rFonts w:ascii="Verdana" w:hAnsi="Verdana"/>
                <w:spacing w:val="-3"/>
                <w:sz w:val="20"/>
                <w:szCs w:val="20"/>
              </w:rPr>
              <w:t xml:space="preserve">for any one occurrence or series of occurrences arising out of any one event in relation to the </w:t>
            </w:r>
            <w:r>
              <w:rPr>
                <w:rFonts w:ascii="Verdana" w:hAnsi="Verdana"/>
                <w:i/>
                <w:spacing w:val="-3"/>
                <w:sz w:val="20"/>
                <w:szCs w:val="20"/>
              </w:rPr>
              <w:t>works</w:t>
            </w:r>
            <w:r>
              <w:rPr>
                <w:rFonts w:ascii="Verdana" w:hAnsi="Verdana"/>
                <w:spacing w:val="-3"/>
                <w:sz w:val="20"/>
                <w:szCs w:val="20"/>
              </w:rPr>
              <w:t xml:space="preserve"> provided that such insurance is generally available in the market to design and build contractors at commercially reasonable rates and terms.” </w:t>
            </w:r>
          </w:p>
        </w:tc>
      </w:tr>
      <w:tr w:rsidR="00D9578D" w14:paraId="5EB0EE46" w14:textId="77777777">
        <w:tc>
          <w:tcPr>
            <w:tcW w:w="2096" w:type="dxa"/>
            <w:shd w:val="clear" w:color="auto" w:fill="auto"/>
          </w:tcPr>
          <w:p w14:paraId="5EEC0891"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82.3</w:t>
            </w:r>
          </w:p>
        </w:tc>
        <w:tc>
          <w:tcPr>
            <w:tcW w:w="7313" w:type="dxa"/>
            <w:shd w:val="clear" w:color="auto" w:fill="auto"/>
          </w:tcPr>
          <w:p w14:paraId="20119C96" w14:textId="6E0B9E99" w:rsidR="00D9578D" w:rsidRDefault="00D9578D" w:rsidP="00D9578D">
            <w:pPr>
              <w:tabs>
                <w:tab w:val="left" w:pos="709"/>
                <w:tab w:val="left" w:pos="1418"/>
                <w:tab w:val="left" w:pos="2127"/>
              </w:tabs>
              <w:spacing w:before="120" w:after="120" w:line="312" w:lineRule="auto"/>
              <w:ind w:left="709" w:hanging="709"/>
              <w:rPr>
                <w:rFonts w:ascii="Verdana" w:hAnsi="Verdana"/>
                <w:spacing w:val="-3"/>
                <w:sz w:val="20"/>
                <w:szCs w:val="20"/>
              </w:rPr>
            </w:pPr>
            <w:r>
              <w:rPr>
                <w:rFonts w:ascii="Verdana" w:hAnsi="Verdana"/>
                <w:sz w:val="20"/>
                <w:szCs w:val="20"/>
              </w:rPr>
              <w:t>Insert a new clause:</w:t>
            </w:r>
          </w:p>
        </w:tc>
      </w:tr>
      <w:tr w:rsidR="00D9578D" w14:paraId="1F1C2465" w14:textId="77777777">
        <w:tc>
          <w:tcPr>
            <w:tcW w:w="2096" w:type="dxa"/>
            <w:shd w:val="clear" w:color="auto" w:fill="auto"/>
          </w:tcPr>
          <w:p w14:paraId="44B1CDB8"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“82.3</w:t>
            </w:r>
          </w:p>
        </w:tc>
        <w:tc>
          <w:tcPr>
            <w:tcW w:w="7313" w:type="dxa"/>
            <w:shd w:val="clear" w:color="auto" w:fill="auto"/>
          </w:tcPr>
          <w:p w14:paraId="742DE0F6" w14:textId="77777777" w:rsidR="00D9578D" w:rsidRDefault="00D9578D" w:rsidP="00D9578D">
            <w:pPr>
              <w:tabs>
                <w:tab w:val="left" w:pos="709"/>
                <w:tab w:val="left" w:pos="1418"/>
                <w:tab w:val="left" w:pos="2127"/>
              </w:tabs>
              <w:spacing w:before="120" w:after="120" w:line="312" w:lineRule="auto"/>
              <w:rPr>
                <w:rFonts w:ascii="Verdana" w:hAnsi="Verdana"/>
                <w:spacing w:val="-3"/>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provides insurance covering loss or damage to motor vehicles and liability to third parties arising out of the use of motor vehicles used in connection with the </w:t>
            </w:r>
            <w:r>
              <w:rPr>
                <w:rFonts w:ascii="Verdana" w:hAnsi="Verdana"/>
                <w:i/>
                <w:iCs/>
                <w:sz w:val="20"/>
                <w:szCs w:val="20"/>
              </w:rPr>
              <w:t>works</w:t>
            </w:r>
            <w:r>
              <w:rPr>
                <w:rFonts w:ascii="Verdana" w:hAnsi="Verdana"/>
                <w:sz w:val="20"/>
                <w:szCs w:val="20"/>
              </w:rPr>
              <w:t xml:space="preserve">. Such insurance shall contain an indemnity to </w:t>
            </w:r>
            <w:proofErr w:type="gramStart"/>
            <w:r>
              <w:rPr>
                <w:rFonts w:ascii="Verdana" w:hAnsi="Verdana"/>
                <w:sz w:val="20"/>
                <w:szCs w:val="20"/>
              </w:rPr>
              <w:t>principals</w:t>
            </w:r>
            <w:proofErr w:type="gramEnd"/>
            <w:r>
              <w:rPr>
                <w:rFonts w:ascii="Verdana" w:hAnsi="Verdana"/>
                <w:sz w:val="20"/>
                <w:szCs w:val="20"/>
              </w:rPr>
              <w:t xml:space="preserve"> clause. The minimum amount of cover/indemnity provided by such insurance shall be the replacement cost in respect of loss or damage and the amount required by the applicable law in respect of </w:t>
            </w:r>
            <w:proofErr w:type="gramStart"/>
            <w:r>
              <w:rPr>
                <w:rFonts w:ascii="Verdana" w:hAnsi="Verdana"/>
                <w:sz w:val="20"/>
                <w:szCs w:val="20"/>
              </w:rPr>
              <w:t>third party</w:t>
            </w:r>
            <w:proofErr w:type="gramEnd"/>
            <w:r>
              <w:rPr>
                <w:rFonts w:ascii="Verdana" w:hAnsi="Verdana"/>
                <w:sz w:val="20"/>
                <w:szCs w:val="20"/>
              </w:rPr>
              <w:t xml:space="preserve"> liability”.</w:t>
            </w:r>
          </w:p>
        </w:tc>
      </w:tr>
      <w:tr w:rsidR="00D9578D" w14:paraId="3347A537" w14:textId="77777777">
        <w:tc>
          <w:tcPr>
            <w:tcW w:w="2096" w:type="dxa"/>
            <w:shd w:val="clear" w:color="auto" w:fill="auto"/>
          </w:tcPr>
          <w:p w14:paraId="15AD073E"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82.4</w:t>
            </w:r>
          </w:p>
        </w:tc>
        <w:tc>
          <w:tcPr>
            <w:tcW w:w="7313" w:type="dxa"/>
            <w:shd w:val="clear" w:color="auto" w:fill="auto"/>
          </w:tcPr>
          <w:p w14:paraId="29FB931E" w14:textId="77777777" w:rsidR="00D9578D" w:rsidRDefault="00D9578D" w:rsidP="00D9578D">
            <w:pPr>
              <w:tabs>
                <w:tab w:val="left" w:pos="709"/>
                <w:tab w:val="left" w:pos="1418"/>
                <w:tab w:val="left" w:pos="2127"/>
              </w:tabs>
              <w:spacing w:before="120" w:after="120" w:line="312" w:lineRule="auto"/>
              <w:ind w:left="709" w:hanging="709"/>
              <w:rPr>
                <w:rFonts w:ascii="Verdana" w:hAnsi="Verdana"/>
                <w:spacing w:val="-3"/>
                <w:sz w:val="20"/>
                <w:szCs w:val="20"/>
              </w:rPr>
            </w:pPr>
            <w:r>
              <w:rPr>
                <w:rFonts w:ascii="Verdana" w:hAnsi="Verdana"/>
                <w:sz w:val="20"/>
                <w:szCs w:val="20"/>
              </w:rPr>
              <w:t>Insert a new clause:</w:t>
            </w:r>
          </w:p>
        </w:tc>
      </w:tr>
      <w:tr w:rsidR="00D9578D" w14:paraId="399FBA83" w14:textId="77777777">
        <w:tc>
          <w:tcPr>
            <w:tcW w:w="2096" w:type="dxa"/>
            <w:shd w:val="clear" w:color="auto" w:fill="auto"/>
          </w:tcPr>
          <w:p w14:paraId="5E99F51D"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“82.4</w:t>
            </w:r>
          </w:p>
        </w:tc>
        <w:tc>
          <w:tcPr>
            <w:tcW w:w="7313" w:type="dxa"/>
            <w:shd w:val="clear" w:color="auto" w:fill="auto"/>
          </w:tcPr>
          <w:p w14:paraId="535D33F9" w14:textId="77777777" w:rsidR="00D9578D" w:rsidRDefault="00D9578D" w:rsidP="00D9578D">
            <w:pPr>
              <w:tabs>
                <w:tab w:val="left" w:pos="709"/>
                <w:tab w:val="left" w:pos="1418"/>
                <w:tab w:val="left" w:pos="2127"/>
              </w:tabs>
              <w:spacing w:before="120" w:after="120" w:line="312" w:lineRule="auto"/>
              <w:rPr>
                <w:rFonts w:ascii="Verdana" w:hAnsi="Verdana"/>
                <w:spacing w:val="-3"/>
                <w:sz w:val="20"/>
                <w:szCs w:val="20"/>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provides the insurances set out in </w:t>
            </w:r>
            <w:r>
              <w:rPr>
                <w:rFonts w:ascii="Verdana" w:hAnsi="Verdana"/>
                <w:b/>
                <w:sz w:val="20"/>
                <w:szCs w:val="20"/>
              </w:rPr>
              <w:t xml:space="preserve">Schedule 2 </w:t>
            </w:r>
            <w:r>
              <w:rPr>
                <w:rFonts w:ascii="Verdana" w:hAnsi="Verdana"/>
                <w:sz w:val="20"/>
                <w:szCs w:val="20"/>
              </w:rPr>
              <w:t xml:space="preserve">to the extent such insurance is available at reasonable commercial rates. Nothing in such insurance changes the allocation of risks to the </w:t>
            </w:r>
            <w:r>
              <w:rPr>
                <w:rFonts w:ascii="Verdana" w:hAnsi="Verdana"/>
                <w:i/>
                <w:sz w:val="20"/>
                <w:szCs w:val="20"/>
              </w:rPr>
              <w:lastRenderedPageBreak/>
              <w:t>Contractor</w:t>
            </w:r>
            <w:r>
              <w:rPr>
                <w:rFonts w:ascii="Verdana" w:hAnsi="Verdana"/>
                <w:sz w:val="20"/>
                <w:szCs w:val="20"/>
              </w:rPr>
              <w:t xml:space="preserve"> and the </w:t>
            </w:r>
            <w:r>
              <w:rPr>
                <w:rFonts w:ascii="Verdana" w:hAnsi="Verdana"/>
                <w:i/>
                <w:sz w:val="20"/>
                <w:szCs w:val="20"/>
              </w:rPr>
              <w:t>Employer</w:t>
            </w:r>
            <w:r>
              <w:rPr>
                <w:rFonts w:ascii="Verdana" w:hAnsi="Verdana"/>
                <w:sz w:val="20"/>
                <w:szCs w:val="20"/>
              </w:rPr>
              <w:t xml:space="preserve">. In relation to all claims made under insurances obtained by the </w:t>
            </w:r>
            <w:r>
              <w:rPr>
                <w:rFonts w:ascii="Verdana" w:hAnsi="Verdana"/>
                <w:i/>
                <w:sz w:val="20"/>
                <w:szCs w:val="20"/>
              </w:rPr>
              <w:t>Employer</w:t>
            </w:r>
            <w:r>
              <w:rPr>
                <w:rFonts w:ascii="Verdana" w:hAnsi="Verdana"/>
                <w:sz w:val="20"/>
                <w:szCs w:val="20"/>
              </w:rPr>
              <w:t xml:space="preserve"> the following provisions apply</w:t>
            </w:r>
          </w:p>
        </w:tc>
      </w:tr>
      <w:tr w:rsidR="00D9578D" w14:paraId="406FCD61" w14:textId="77777777">
        <w:tc>
          <w:tcPr>
            <w:tcW w:w="2096" w:type="dxa"/>
            <w:shd w:val="clear" w:color="auto" w:fill="auto"/>
          </w:tcPr>
          <w:p w14:paraId="3FC31260" w14:textId="77777777" w:rsidR="00D9578D" w:rsidRDefault="00D9578D" w:rsidP="00D9578D">
            <w:pPr>
              <w:pStyle w:val="TxBrp3"/>
              <w:spacing w:before="120" w:after="120" w:line="312" w:lineRule="auto"/>
              <w:ind w:left="0"/>
              <w:jc w:val="left"/>
              <w:rPr>
                <w:rFonts w:ascii="Verdana" w:hAnsi="Verdana"/>
                <w:sz w:val="20"/>
              </w:rPr>
            </w:pPr>
          </w:p>
        </w:tc>
        <w:tc>
          <w:tcPr>
            <w:tcW w:w="7313" w:type="dxa"/>
            <w:shd w:val="clear" w:color="auto" w:fill="auto"/>
          </w:tcPr>
          <w:p w14:paraId="39A4BE19" w14:textId="77777777" w:rsidR="00D9578D" w:rsidRDefault="00D9578D" w:rsidP="00D9578D">
            <w:pPr>
              <w:tabs>
                <w:tab w:val="left" w:pos="1418"/>
                <w:tab w:val="left" w:pos="2127"/>
              </w:tabs>
              <w:spacing w:before="120" w:after="120" w:line="312" w:lineRule="auto"/>
              <w:ind w:left="772" w:hanging="772"/>
              <w:rPr>
                <w:rFonts w:ascii="Verdana" w:hAnsi="Verdana"/>
                <w:sz w:val="20"/>
                <w:szCs w:val="20"/>
              </w:rPr>
            </w:pPr>
            <w:r>
              <w:rPr>
                <w:rFonts w:ascii="Verdana" w:hAnsi="Verdana"/>
                <w:sz w:val="20"/>
                <w:szCs w:val="20"/>
              </w:rPr>
              <w:t>(1)</w:t>
            </w:r>
            <w:r>
              <w:rPr>
                <w:rFonts w:ascii="Verdana" w:hAnsi="Verdana"/>
                <w:sz w:val="20"/>
                <w:szCs w:val="20"/>
              </w:rPr>
              <w:tab/>
              <w:t xml:space="preserve">Unless the </w:t>
            </w:r>
            <w:r>
              <w:rPr>
                <w:rFonts w:ascii="Verdana" w:hAnsi="Verdana"/>
                <w:i/>
                <w:sz w:val="20"/>
                <w:szCs w:val="20"/>
              </w:rPr>
              <w:t>Employer</w:t>
            </w:r>
            <w:r>
              <w:rPr>
                <w:rFonts w:ascii="Verdana" w:hAnsi="Verdana"/>
                <w:sz w:val="20"/>
                <w:szCs w:val="20"/>
              </w:rPr>
              <w:t xml:space="preserve"> otherwise decides, the </w:t>
            </w:r>
            <w:r>
              <w:rPr>
                <w:rFonts w:ascii="Verdana" w:hAnsi="Verdana"/>
                <w:i/>
                <w:sz w:val="20"/>
                <w:szCs w:val="20"/>
              </w:rPr>
              <w:t>Contractor</w:t>
            </w:r>
            <w:r>
              <w:rPr>
                <w:rFonts w:ascii="Verdana" w:hAnsi="Verdana"/>
                <w:sz w:val="20"/>
                <w:szCs w:val="20"/>
              </w:rPr>
              <w:t xml:space="preserve"> authorises the </w:t>
            </w:r>
            <w:r>
              <w:rPr>
                <w:rFonts w:ascii="Verdana" w:hAnsi="Verdana"/>
                <w:i/>
                <w:sz w:val="20"/>
                <w:szCs w:val="20"/>
              </w:rPr>
              <w:t>Employer</w:t>
            </w:r>
            <w:r>
              <w:rPr>
                <w:rFonts w:ascii="Verdana" w:hAnsi="Verdana"/>
                <w:sz w:val="20"/>
                <w:szCs w:val="20"/>
              </w:rPr>
              <w:t xml:space="preserve"> to submit all claims and the </w:t>
            </w:r>
            <w:r>
              <w:rPr>
                <w:rFonts w:ascii="Verdana" w:hAnsi="Verdana"/>
                <w:i/>
                <w:sz w:val="20"/>
                <w:szCs w:val="20"/>
              </w:rPr>
              <w:t>Employer</w:t>
            </w:r>
            <w:r>
              <w:rPr>
                <w:rFonts w:ascii="Verdana" w:hAnsi="Verdana"/>
                <w:sz w:val="20"/>
                <w:szCs w:val="20"/>
              </w:rPr>
              <w:t xml:space="preserve"> submits and administers all claims.</w:t>
            </w:r>
          </w:p>
          <w:p w14:paraId="001D9B07" w14:textId="77777777" w:rsidR="00D9578D" w:rsidRDefault="00D9578D" w:rsidP="00D9578D">
            <w:pPr>
              <w:tabs>
                <w:tab w:val="left" w:pos="1418"/>
                <w:tab w:val="left" w:pos="2127"/>
              </w:tabs>
              <w:spacing w:before="120" w:after="120" w:line="312" w:lineRule="auto"/>
              <w:ind w:left="772" w:hanging="772"/>
              <w:rPr>
                <w:rFonts w:ascii="Verdana" w:hAnsi="Verdana"/>
                <w:sz w:val="20"/>
                <w:szCs w:val="20"/>
              </w:rPr>
            </w:pPr>
            <w:r>
              <w:rPr>
                <w:rFonts w:ascii="Verdana" w:hAnsi="Verdana"/>
                <w:sz w:val="20"/>
                <w:szCs w:val="20"/>
              </w:rPr>
              <w:t>(2)</w:t>
            </w:r>
            <w:r>
              <w:rPr>
                <w:rFonts w:ascii="Verdana" w:hAnsi="Verdana"/>
                <w:sz w:val="20"/>
                <w:szCs w:val="20"/>
              </w:rPr>
              <w:tab/>
              <w:t xml:space="preserve">Without prejudice to any other right, remedy or power of the      </w:t>
            </w:r>
            <w:r>
              <w:rPr>
                <w:rFonts w:ascii="Verdana" w:hAnsi="Verdana"/>
                <w:i/>
                <w:sz w:val="20"/>
                <w:szCs w:val="20"/>
              </w:rPr>
              <w:t>Employer</w:t>
            </w:r>
            <w:r>
              <w:rPr>
                <w:rFonts w:ascii="Verdana" w:hAnsi="Verdana"/>
                <w:sz w:val="20"/>
                <w:szCs w:val="20"/>
              </w:rPr>
              <w:t xml:space="preserve">, the </w:t>
            </w:r>
            <w:r>
              <w:rPr>
                <w:rFonts w:ascii="Verdana" w:hAnsi="Verdana"/>
                <w:i/>
                <w:sz w:val="20"/>
                <w:szCs w:val="20"/>
              </w:rPr>
              <w:t xml:space="preserve">Contractor </w:t>
            </w:r>
            <w:r>
              <w:rPr>
                <w:rFonts w:ascii="Verdana" w:hAnsi="Verdana"/>
                <w:sz w:val="20"/>
                <w:szCs w:val="20"/>
              </w:rPr>
              <w:t xml:space="preserve">must provide such information, </w:t>
            </w:r>
            <w:proofErr w:type="gramStart"/>
            <w:r>
              <w:rPr>
                <w:rFonts w:ascii="Verdana" w:hAnsi="Verdana"/>
                <w:sz w:val="20"/>
                <w:szCs w:val="20"/>
              </w:rPr>
              <w:t>documents</w:t>
            </w:r>
            <w:proofErr w:type="gramEnd"/>
            <w:r>
              <w:rPr>
                <w:rFonts w:ascii="Verdana" w:hAnsi="Verdana"/>
                <w:sz w:val="20"/>
                <w:szCs w:val="20"/>
              </w:rPr>
              <w:t xml:space="preserve"> and records in connection with such claims as the </w:t>
            </w:r>
            <w:r>
              <w:rPr>
                <w:rFonts w:ascii="Verdana" w:hAnsi="Verdana"/>
                <w:i/>
                <w:sz w:val="20"/>
                <w:szCs w:val="20"/>
              </w:rPr>
              <w:t>Employer</w:t>
            </w:r>
            <w:r>
              <w:rPr>
                <w:rFonts w:ascii="Verdana" w:hAnsi="Verdana"/>
                <w:sz w:val="20"/>
                <w:szCs w:val="20"/>
              </w:rPr>
              <w:t xml:space="preserve"> requires forthwith on demand, regardless of whether the </w:t>
            </w:r>
            <w:r>
              <w:rPr>
                <w:rFonts w:ascii="Verdana" w:hAnsi="Verdana"/>
                <w:i/>
                <w:sz w:val="20"/>
                <w:szCs w:val="20"/>
              </w:rPr>
              <w:t>Employer</w:t>
            </w:r>
            <w:r>
              <w:rPr>
                <w:rFonts w:ascii="Verdana" w:hAnsi="Verdana"/>
                <w:sz w:val="20"/>
                <w:szCs w:val="20"/>
              </w:rPr>
              <w:t xml:space="preserve"> is submitting or administering the claim.</w:t>
            </w:r>
          </w:p>
          <w:p w14:paraId="0AD11C22" w14:textId="77777777" w:rsidR="00D9578D" w:rsidRDefault="00D9578D" w:rsidP="00D9578D">
            <w:pPr>
              <w:tabs>
                <w:tab w:val="left" w:pos="1418"/>
                <w:tab w:val="left" w:pos="2127"/>
              </w:tabs>
              <w:spacing w:before="120" w:after="120" w:line="312" w:lineRule="auto"/>
              <w:ind w:left="772" w:hanging="772"/>
              <w:rPr>
                <w:rFonts w:ascii="Verdana" w:hAnsi="Verdana"/>
                <w:sz w:val="20"/>
                <w:szCs w:val="20"/>
              </w:rPr>
            </w:pPr>
            <w:r>
              <w:rPr>
                <w:rFonts w:ascii="Verdana" w:hAnsi="Verdana"/>
                <w:sz w:val="20"/>
                <w:szCs w:val="20"/>
              </w:rPr>
              <w:t>(3)</w:t>
            </w:r>
            <w:r>
              <w:rPr>
                <w:rFonts w:ascii="Verdana" w:hAnsi="Verdana"/>
                <w:sz w:val="20"/>
                <w:szCs w:val="20"/>
              </w:rPr>
              <w:tab/>
              <w:t xml:space="preserve">Without prejudice to any other right, remedy or power of the </w:t>
            </w:r>
            <w:r>
              <w:rPr>
                <w:rFonts w:ascii="Verdana" w:hAnsi="Verdana"/>
                <w:i/>
                <w:sz w:val="20"/>
                <w:szCs w:val="20"/>
              </w:rPr>
              <w:t>Employer</w:t>
            </w:r>
            <w:r>
              <w:rPr>
                <w:rFonts w:ascii="Verdana" w:hAnsi="Verdana"/>
                <w:sz w:val="20"/>
                <w:szCs w:val="20"/>
              </w:rPr>
              <w:t xml:space="preserve">, the </w:t>
            </w:r>
            <w:r>
              <w:rPr>
                <w:rFonts w:ascii="Verdana" w:hAnsi="Verdana"/>
                <w:i/>
                <w:sz w:val="20"/>
                <w:szCs w:val="20"/>
              </w:rPr>
              <w:t>Contractor</w:t>
            </w:r>
            <w:r>
              <w:rPr>
                <w:rFonts w:ascii="Verdana" w:hAnsi="Verdana"/>
                <w:sz w:val="20"/>
                <w:szCs w:val="20"/>
              </w:rPr>
              <w:t xml:space="preserve"> authorises insurers to pay monies under the insurances to the </w:t>
            </w:r>
            <w:r>
              <w:rPr>
                <w:rFonts w:ascii="Verdana" w:hAnsi="Verdana"/>
                <w:i/>
                <w:sz w:val="20"/>
                <w:szCs w:val="20"/>
              </w:rPr>
              <w:t>Employer</w:t>
            </w:r>
            <w:r>
              <w:rPr>
                <w:rFonts w:ascii="Verdana" w:hAnsi="Verdana"/>
                <w:sz w:val="20"/>
                <w:szCs w:val="20"/>
              </w:rPr>
              <w:t>.</w:t>
            </w:r>
          </w:p>
          <w:p w14:paraId="13310DDC" w14:textId="0386EB5B" w:rsidR="00D9578D" w:rsidRDefault="00D9578D" w:rsidP="00D9578D">
            <w:pPr>
              <w:tabs>
                <w:tab w:val="left" w:pos="1418"/>
                <w:tab w:val="left" w:pos="2127"/>
              </w:tabs>
              <w:spacing w:before="120" w:after="120" w:line="312" w:lineRule="auto"/>
              <w:ind w:left="772" w:hanging="772"/>
              <w:rPr>
                <w:rFonts w:ascii="Verdana" w:hAnsi="Verdana"/>
                <w:sz w:val="20"/>
                <w:szCs w:val="20"/>
              </w:rPr>
            </w:pPr>
            <w:r>
              <w:rPr>
                <w:rFonts w:ascii="Verdana" w:hAnsi="Verdana"/>
                <w:sz w:val="20"/>
                <w:szCs w:val="20"/>
              </w:rPr>
              <w:t>(4)</w:t>
            </w:r>
            <w:r>
              <w:rPr>
                <w:rFonts w:ascii="Verdana" w:hAnsi="Verdana"/>
                <w:sz w:val="20"/>
                <w:szCs w:val="20"/>
              </w:rPr>
              <w:tab/>
              <w:t xml:space="preserve">The </w:t>
            </w:r>
            <w:r>
              <w:rPr>
                <w:rFonts w:ascii="Verdana" w:hAnsi="Verdana"/>
                <w:i/>
                <w:sz w:val="20"/>
                <w:szCs w:val="20"/>
              </w:rPr>
              <w:t>Employer</w:t>
            </w:r>
            <w:r>
              <w:rPr>
                <w:rFonts w:ascii="Verdana" w:hAnsi="Verdana"/>
                <w:sz w:val="20"/>
                <w:szCs w:val="20"/>
              </w:rPr>
              <w:t xml:space="preserve">, after receipt of monies paid under the insurances, allocates and pays to each party insured that portion of the monies received for the purpose of rectifying the loss that each party insured has suffered. The </w:t>
            </w:r>
            <w:r>
              <w:rPr>
                <w:rFonts w:ascii="Verdana" w:hAnsi="Verdana"/>
                <w:i/>
                <w:sz w:val="20"/>
                <w:szCs w:val="20"/>
              </w:rPr>
              <w:t>Contractor</w:t>
            </w:r>
            <w:r>
              <w:rPr>
                <w:rFonts w:ascii="Verdana" w:hAnsi="Verdana"/>
                <w:sz w:val="20"/>
                <w:szCs w:val="20"/>
              </w:rPr>
              <w:t xml:space="preserve"> bears the cost of all deductibles.</w:t>
            </w:r>
          </w:p>
          <w:p w14:paraId="5BED7A0B" w14:textId="1020CEC0" w:rsidR="00D9578D" w:rsidRDefault="00D9578D" w:rsidP="00D9578D">
            <w:pPr>
              <w:tabs>
                <w:tab w:val="left" w:pos="1418"/>
                <w:tab w:val="left" w:pos="2127"/>
              </w:tabs>
              <w:spacing w:before="120" w:after="120" w:line="312" w:lineRule="auto"/>
              <w:ind w:left="772" w:hanging="772"/>
            </w:pPr>
            <w:r>
              <w:rPr>
                <w:rFonts w:ascii="Verdana" w:hAnsi="Verdana"/>
                <w:sz w:val="20"/>
                <w:szCs w:val="20"/>
              </w:rPr>
              <w:t>(5)</w:t>
            </w:r>
            <w:r>
              <w:rPr>
                <w:rFonts w:ascii="Verdana" w:hAnsi="Verdana"/>
                <w:sz w:val="20"/>
                <w:szCs w:val="20"/>
              </w:rPr>
              <w:tab/>
              <w:t xml:space="preserve">If the premiums payable by the </w:t>
            </w:r>
            <w:r>
              <w:rPr>
                <w:rFonts w:ascii="Verdana" w:hAnsi="Verdana"/>
                <w:i/>
                <w:sz w:val="20"/>
                <w:szCs w:val="20"/>
              </w:rPr>
              <w:t>Employer</w:t>
            </w:r>
            <w:r>
              <w:rPr>
                <w:rFonts w:ascii="Verdana" w:hAnsi="Verdana"/>
                <w:sz w:val="20"/>
                <w:szCs w:val="20"/>
              </w:rPr>
              <w:t xml:space="preserve"> increase due to or </w:t>
            </w:r>
            <w:proofErr w:type="gramStart"/>
            <w:r>
              <w:rPr>
                <w:rFonts w:ascii="Verdana" w:hAnsi="Verdana"/>
                <w:sz w:val="20"/>
                <w:szCs w:val="20"/>
              </w:rPr>
              <w:t>as a result of</w:t>
            </w:r>
            <w:proofErr w:type="gramEnd"/>
            <w:r>
              <w:rPr>
                <w:rFonts w:ascii="Verdana" w:hAnsi="Verdana"/>
                <w:sz w:val="20"/>
                <w:szCs w:val="20"/>
              </w:rPr>
              <w:t xml:space="preserve"> claims caused by the </w:t>
            </w:r>
            <w:r>
              <w:rPr>
                <w:rFonts w:ascii="Verdana" w:hAnsi="Verdana"/>
                <w:i/>
                <w:sz w:val="20"/>
                <w:szCs w:val="20"/>
              </w:rPr>
              <w:t>Contractor</w:t>
            </w:r>
            <w:r>
              <w:rPr>
                <w:rFonts w:ascii="Verdana" w:hAnsi="Verdana"/>
                <w:sz w:val="20"/>
                <w:szCs w:val="20"/>
              </w:rPr>
              <w:t xml:space="preserve"> arising from events within the control of the </w:t>
            </w:r>
            <w:r>
              <w:rPr>
                <w:rFonts w:ascii="Verdana" w:hAnsi="Verdana"/>
                <w:i/>
                <w:sz w:val="20"/>
                <w:szCs w:val="20"/>
              </w:rPr>
              <w:t>Contractor</w:t>
            </w:r>
            <w:r>
              <w:rPr>
                <w:rFonts w:ascii="Verdana" w:hAnsi="Verdana"/>
                <w:sz w:val="20"/>
                <w:szCs w:val="20"/>
              </w:rPr>
              <w:t xml:space="preserve"> (including claims attributable to its direct or indirect contractors or sub-contractors) then the </w:t>
            </w:r>
            <w:r>
              <w:rPr>
                <w:rFonts w:ascii="Verdana" w:hAnsi="Verdana"/>
                <w:i/>
                <w:sz w:val="20"/>
                <w:szCs w:val="20"/>
              </w:rPr>
              <w:t>Contractor</w:t>
            </w:r>
            <w:r>
              <w:rPr>
                <w:rFonts w:ascii="Verdana" w:hAnsi="Verdana"/>
                <w:sz w:val="20"/>
                <w:szCs w:val="20"/>
              </w:rPr>
              <w:t xml:space="preserve"> shall pay to the </w:t>
            </w:r>
            <w:r>
              <w:rPr>
                <w:rFonts w:ascii="Verdana" w:hAnsi="Verdana"/>
                <w:i/>
                <w:sz w:val="20"/>
                <w:szCs w:val="20"/>
              </w:rPr>
              <w:t>Employer</w:t>
            </w:r>
            <w:r>
              <w:rPr>
                <w:rFonts w:ascii="Verdana" w:hAnsi="Verdana"/>
                <w:sz w:val="20"/>
                <w:szCs w:val="20"/>
              </w:rPr>
              <w:t xml:space="preserve"> the increase in premium.”</w:t>
            </w:r>
          </w:p>
        </w:tc>
      </w:tr>
      <w:tr w:rsidR="00D9578D" w14:paraId="344DABC5" w14:textId="77777777">
        <w:tc>
          <w:tcPr>
            <w:tcW w:w="2096" w:type="dxa"/>
            <w:shd w:val="clear" w:color="auto" w:fill="auto"/>
          </w:tcPr>
          <w:p w14:paraId="1C26C813"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82.5</w:t>
            </w:r>
          </w:p>
        </w:tc>
        <w:tc>
          <w:tcPr>
            <w:tcW w:w="7313" w:type="dxa"/>
            <w:shd w:val="clear" w:color="auto" w:fill="auto"/>
          </w:tcPr>
          <w:p w14:paraId="16D63F78" w14:textId="77777777" w:rsidR="00D9578D" w:rsidRDefault="00D9578D" w:rsidP="00D9578D">
            <w:pPr>
              <w:tabs>
                <w:tab w:val="left" w:pos="1418"/>
                <w:tab w:val="left" w:pos="2127"/>
              </w:tabs>
              <w:spacing w:before="120" w:after="120" w:line="312" w:lineRule="auto"/>
              <w:ind w:left="772" w:hanging="772"/>
              <w:rPr>
                <w:rFonts w:ascii="Verdana" w:hAnsi="Verdana"/>
                <w:sz w:val="20"/>
                <w:szCs w:val="20"/>
              </w:rPr>
            </w:pPr>
            <w:r>
              <w:rPr>
                <w:rFonts w:ascii="Verdana" w:hAnsi="Verdana"/>
                <w:sz w:val="20"/>
                <w:szCs w:val="20"/>
              </w:rPr>
              <w:t>Insert a new clause:</w:t>
            </w:r>
          </w:p>
        </w:tc>
      </w:tr>
      <w:tr w:rsidR="00D9578D" w14:paraId="1DE49B81" w14:textId="77777777">
        <w:tc>
          <w:tcPr>
            <w:tcW w:w="2096" w:type="dxa"/>
            <w:shd w:val="clear" w:color="auto" w:fill="auto"/>
          </w:tcPr>
          <w:p w14:paraId="22C381DB"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“82.5</w:t>
            </w:r>
          </w:p>
        </w:tc>
        <w:tc>
          <w:tcPr>
            <w:tcW w:w="7313" w:type="dxa"/>
            <w:shd w:val="clear" w:color="auto" w:fill="auto"/>
          </w:tcPr>
          <w:p w14:paraId="41596781" w14:textId="77777777" w:rsidR="00D9578D" w:rsidRDefault="00D9578D" w:rsidP="00D9578D">
            <w:pPr>
              <w:tabs>
                <w:tab w:val="left" w:pos="709"/>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effects any insurances which it is required to provide under this contract promptly with a reputable insurer or insurers accepted by the </w:t>
            </w:r>
            <w:r>
              <w:rPr>
                <w:rFonts w:ascii="Verdana" w:hAnsi="Verdana"/>
                <w:i/>
                <w:iCs/>
                <w:sz w:val="20"/>
                <w:szCs w:val="20"/>
              </w:rPr>
              <w:t>Employer</w:t>
            </w:r>
            <w:r>
              <w:rPr>
                <w:rFonts w:ascii="Verdana" w:hAnsi="Verdana"/>
                <w:sz w:val="20"/>
                <w:szCs w:val="20"/>
              </w:rPr>
              <w:t xml:space="preserve"> and authorised to underwrite such risks in the United Kingdom.</w:t>
            </w:r>
          </w:p>
        </w:tc>
      </w:tr>
      <w:tr w:rsidR="00D9578D" w14:paraId="723C60FB" w14:textId="77777777">
        <w:tc>
          <w:tcPr>
            <w:tcW w:w="2096" w:type="dxa"/>
            <w:shd w:val="clear" w:color="auto" w:fill="auto"/>
          </w:tcPr>
          <w:p w14:paraId="662E5CF5" w14:textId="77777777" w:rsidR="00D9578D" w:rsidRDefault="00D9578D" w:rsidP="00D9578D">
            <w:pPr>
              <w:pStyle w:val="TxBrp3"/>
              <w:spacing w:before="120" w:after="120" w:line="312" w:lineRule="auto"/>
              <w:ind w:left="0"/>
              <w:jc w:val="left"/>
              <w:rPr>
                <w:rFonts w:ascii="Verdana" w:hAnsi="Verdana"/>
                <w:sz w:val="20"/>
              </w:rPr>
            </w:pPr>
          </w:p>
        </w:tc>
        <w:tc>
          <w:tcPr>
            <w:tcW w:w="7313" w:type="dxa"/>
            <w:shd w:val="clear" w:color="auto" w:fill="auto"/>
          </w:tcPr>
          <w:p w14:paraId="1BB10C95"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promptly notifies the </w:t>
            </w:r>
            <w:r>
              <w:rPr>
                <w:rFonts w:ascii="Verdana" w:hAnsi="Verdana"/>
                <w:i/>
                <w:iCs/>
                <w:sz w:val="20"/>
                <w:szCs w:val="20"/>
              </w:rPr>
              <w:t>Employer</w:t>
            </w:r>
            <w:r>
              <w:rPr>
                <w:rFonts w:ascii="Verdana" w:hAnsi="Verdana"/>
                <w:sz w:val="20"/>
                <w:szCs w:val="20"/>
              </w:rPr>
              <w:t xml:space="preserve"> in writing of any claim, event, fact, </w:t>
            </w:r>
            <w:proofErr w:type="gramStart"/>
            <w:r>
              <w:rPr>
                <w:rFonts w:ascii="Verdana" w:hAnsi="Verdana"/>
                <w:sz w:val="20"/>
                <w:szCs w:val="20"/>
              </w:rPr>
              <w:t>matter</w:t>
            </w:r>
            <w:proofErr w:type="gramEnd"/>
            <w:r>
              <w:rPr>
                <w:rFonts w:ascii="Verdana" w:hAnsi="Verdana"/>
                <w:sz w:val="20"/>
                <w:szCs w:val="20"/>
              </w:rPr>
              <w:t xml:space="preserve"> or circumstance which may give rise to the right to make any claim on any insurance.</w:t>
            </w:r>
          </w:p>
        </w:tc>
      </w:tr>
      <w:tr w:rsidR="00D9578D" w14:paraId="28812E67" w14:textId="77777777">
        <w:tc>
          <w:tcPr>
            <w:tcW w:w="2096" w:type="dxa"/>
            <w:shd w:val="clear" w:color="auto" w:fill="auto"/>
          </w:tcPr>
          <w:p w14:paraId="11616783" w14:textId="77777777" w:rsidR="00D9578D" w:rsidRDefault="00D9578D" w:rsidP="00D9578D">
            <w:pPr>
              <w:pStyle w:val="lev1paratxt"/>
              <w:spacing w:before="120" w:after="120" w:line="312" w:lineRule="auto"/>
              <w:ind w:left="0"/>
              <w:jc w:val="left"/>
              <w:rPr>
                <w:rFonts w:ascii="Verdana" w:hAnsi="Verdana"/>
                <w:sz w:val="20"/>
              </w:rPr>
            </w:pPr>
          </w:p>
        </w:tc>
        <w:tc>
          <w:tcPr>
            <w:tcW w:w="7313" w:type="dxa"/>
            <w:shd w:val="clear" w:color="auto" w:fill="auto"/>
          </w:tcPr>
          <w:p w14:paraId="60CCB679"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does not compromise, surrender, release, settle or waive any claim or potential claim which the </w:t>
            </w:r>
            <w:r>
              <w:rPr>
                <w:rFonts w:ascii="Verdana" w:hAnsi="Verdana"/>
                <w:i/>
                <w:iCs/>
                <w:sz w:val="20"/>
                <w:szCs w:val="20"/>
              </w:rPr>
              <w:t>Contractor</w:t>
            </w:r>
            <w:r>
              <w:rPr>
                <w:rFonts w:ascii="Verdana" w:hAnsi="Verdana"/>
                <w:sz w:val="20"/>
                <w:szCs w:val="20"/>
              </w:rPr>
              <w:t xml:space="preserve"> has or may have the right to bring, or has brought, under any insurance without the prior consent of the </w:t>
            </w:r>
            <w:r>
              <w:rPr>
                <w:rFonts w:ascii="Verdana" w:hAnsi="Verdana"/>
                <w:i/>
                <w:iCs/>
                <w:sz w:val="20"/>
                <w:szCs w:val="20"/>
              </w:rPr>
              <w:t>Employer</w:t>
            </w:r>
            <w:r>
              <w:rPr>
                <w:rFonts w:ascii="Verdana" w:hAnsi="Verdana"/>
                <w:sz w:val="20"/>
                <w:szCs w:val="20"/>
              </w:rPr>
              <w:t>.</w:t>
            </w:r>
          </w:p>
        </w:tc>
      </w:tr>
      <w:tr w:rsidR="00D9578D" w14:paraId="5AF84458" w14:textId="77777777">
        <w:tc>
          <w:tcPr>
            <w:tcW w:w="2096" w:type="dxa"/>
            <w:shd w:val="clear" w:color="auto" w:fill="auto"/>
          </w:tcPr>
          <w:p w14:paraId="7EDDF537" w14:textId="77777777" w:rsidR="00D9578D" w:rsidRDefault="00D9578D" w:rsidP="00D9578D">
            <w:pPr>
              <w:pStyle w:val="TxBrp3"/>
              <w:spacing w:before="120" w:after="120" w:line="312" w:lineRule="auto"/>
              <w:ind w:left="0"/>
              <w:jc w:val="left"/>
              <w:rPr>
                <w:rFonts w:ascii="Verdana" w:hAnsi="Verdana"/>
                <w:sz w:val="20"/>
              </w:rPr>
            </w:pPr>
          </w:p>
        </w:tc>
        <w:tc>
          <w:tcPr>
            <w:tcW w:w="7313" w:type="dxa"/>
            <w:shd w:val="clear" w:color="auto" w:fill="auto"/>
          </w:tcPr>
          <w:p w14:paraId="241529FB"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does not by any act or omission exclude, limit, reduce, vitiate, prejudice, lose or forgo any of the </w:t>
            </w:r>
            <w:r>
              <w:rPr>
                <w:rFonts w:ascii="Verdana" w:hAnsi="Verdana"/>
                <w:i/>
                <w:iCs/>
                <w:sz w:val="20"/>
                <w:szCs w:val="20"/>
              </w:rPr>
              <w:t>Contractor’s</w:t>
            </w:r>
            <w:r>
              <w:rPr>
                <w:rFonts w:ascii="Verdana" w:hAnsi="Verdana"/>
                <w:sz w:val="20"/>
                <w:szCs w:val="20"/>
              </w:rPr>
              <w:t xml:space="preserve"> and/or the </w:t>
            </w:r>
            <w:r>
              <w:rPr>
                <w:rFonts w:ascii="Verdana" w:hAnsi="Verdana"/>
                <w:i/>
                <w:iCs/>
                <w:sz w:val="20"/>
                <w:szCs w:val="20"/>
              </w:rPr>
              <w:t>Employer's</w:t>
            </w:r>
            <w:r>
              <w:rPr>
                <w:rFonts w:ascii="Verdana" w:hAnsi="Verdana"/>
                <w:sz w:val="20"/>
                <w:szCs w:val="20"/>
              </w:rPr>
              <w:t xml:space="preserve"> rights to make or proceed with a claim against any insurer.</w:t>
            </w:r>
          </w:p>
        </w:tc>
      </w:tr>
      <w:tr w:rsidR="00D9578D" w14:paraId="33AAB7A5" w14:textId="77777777">
        <w:tc>
          <w:tcPr>
            <w:tcW w:w="2096" w:type="dxa"/>
            <w:shd w:val="clear" w:color="auto" w:fill="auto"/>
          </w:tcPr>
          <w:p w14:paraId="0162CCB9" w14:textId="77777777" w:rsidR="00D9578D" w:rsidRDefault="00D9578D" w:rsidP="00D9578D">
            <w:pPr>
              <w:pStyle w:val="TxBrp3"/>
              <w:spacing w:before="120" w:after="120" w:line="312" w:lineRule="auto"/>
              <w:ind w:left="0"/>
              <w:jc w:val="left"/>
              <w:rPr>
                <w:rFonts w:ascii="Verdana" w:hAnsi="Verdana"/>
                <w:sz w:val="20"/>
              </w:rPr>
            </w:pPr>
          </w:p>
        </w:tc>
        <w:tc>
          <w:tcPr>
            <w:tcW w:w="7313" w:type="dxa"/>
            <w:shd w:val="clear" w:color="auto" w:fill="auto"/>
          </w:tcPr>
          <w:p w14:paraId="46548623"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If the </w:t>
            </w:r>
            <w:r>
              <w:rPr>
                <w:rFonts w:ascii="Verdana" w:hAnsi="Verdana"/>
                <w:i/>
                <w:iCs/>
                <w:sz w:val="20"/>
                <w:szCs w:val="20"/>
              </w:rPr>
              <w:t>Contractor</w:t>
            </w:r>
            <w:r>
              <w:rPr>
                <w:rFonts w:ascii="Verdana" w:hAnsi="Verdana"/>
                <w:sz w:val="20"/>
                <w:szCs w:val="20"/>
              </w:rPr>
              <w:t xml:space="preserve"> is informed that any insurer providing insurance required by this contract intends to cancel or change any term of any insurance required by this contract, the </w:t>
            </w:r>
            <w:r>
              <w:rPr>
                <w:rFonts w:ascii="Verdana" w:hAnsi="Verdana"/>
                <w:i/>
                <w:iCs/>
                <w:sz w:val="20"/>
                <w:szCs w:val="20"/>
              </w:rPr>
              <w:t>Contractor</w:t>
            </w:r>
            <w:r>
              <w:rPr>
                <w:rFonts w:ascii="Verdana" w:hAnsi="Verdana"/>
                <w:sz w:val="20"/>
                <w:szCs w:val="20"/>
              </w:rPr>
              <w:t xml:space="preserve"> promptly notifies the </w:t>
            </w:r>
            <w:r>
              <w:rPr>
                <w:rFonts w:ascii="Verdana" w:hAnsi="Verdana"/>
                <w:i/>
                <w:iCs/>
                <w:sz w:val="20"/>
                <w:szCs w:val="20"/>
              </w:rPr>
              <w:t>Employer</w:t>
            </w:r>
            <w:r>
              <w:rPr>
                <w:rFonts w:ascii="Verdana" w:hAnsi="Verdana"/>
                <w:sz w:val="20"/>
                <w:szCs w:val="20"/>
              </w:rPr>
              <w:t xml:space="preserve"> of such intention.</w:t>
            </w:r>
          </w:p>
        </w:tc>
      </w:tr>
      <w:tr w:rsidR="00D9578D" w14:paraId="6A6EFD4B" w14:textId="77777777">
        <w:tc>
          <w:tcPr>
            <w:tcW w:w="2096" w:type="dxa"/>
            <w:shd w:val="clear" w:color="auto" w:fill="auto"/>
          </w:tcPr>
          <w:p w14:paraId="37540C75" w14:textId="77777777" w:rsidR="00D9578D" w:rsidRDefault="00D9578D" w:rsidP="00D9578D">
            <w:pPr>
              <w:pStyle w:val="TxBrp3"/>
              <w:spacing w:before="120" w:after="120" w:line="312" w:lineRule="auto"/>
              <w:ind w:left="0"/>
              <w:jc w:val="left"/>
              <w:rPr>
                <w:rFonts w:ascii="Verdana" w:hAnsi="Verdana"/>
                <w:sz w:val="20"/>
              </w:rPr>
            </w:pPr>
          </w:p>
        </w:tc>
        <w:tc>
          <w:tcPr>
            <w:tcW w:w="7313" w:type="dxa"/>
            <w:shd w:val="clear" w:color="auto" w:fill="auto"/>
          </w:tcPr>
          <w:p w14:paraId="2E6EC457"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promptly notifies the </w:t>
            </w:r>
            <w:r>
              <w:rPr>
                <w:rFonts w:ascii="Verdana" w:hAnsi="Verdana"/>
                <w:i/>
                <w:iCs/>
                <w:sz w:val="20"/>
                <w:szCs w:val="20"/>
              </w:rPr>
              <w:t>Employer</w:t>
            </w:r>
            <w:r>
              <w:rPr>
                <w:rFonts w:ascii="Verdana" w:hAnsi="Verdana"/>
                <w:sz w:val="20"/>
                <w:szCs w:val="20"/>
              </w:rPr>
              <w:t xml:space="preserve"> in writing of any anticipated or actual event or circumstance which may lead or has led to any insurance required by this contract lapsing or being terminated or the cover under it being reduced or modified.</w:t>
            </w:r>
          </w:p>
        </w:tc>
      </w:tr>
      <w:tr w:rsidR="00D9578D" w14:paraId="60966A0F" w14:textId="77777777">
        <w:tc>
          <w:tcPr>
            <w:tcW w:w="2096" w:type="dxa"/>
            <w:shd w:val="clear" w:color="auto" w:fill="auto"/>
          </w:tcPr>
          <w:p w14:paraId="3EF80F39" w14:textId="77777777" w:rsidR="00D9578D" w:rsidRDefault="00D9578D" w:rsidP="00D9578D">
            <w:pPr>
              <w:pStyle w:val="TxBrp3"/>
              <w:spacing w:before="120" w:after="120" w:line="312" w:lineRule="auto"/>
              <w:ind w:left="0"/>
              <w:jc w:val="left"/>
              <w:rPr>
                <w:rFonts w:ascii="Verdana" w:hAnsi="Verdana"/>
                <w:sz w:val="20"/>
              </w:rPr>
            </w:pPr>
          </w:p>
        </w:tc>
        <w:tc>
          <w:tcPr>
            <w:tcW w:w="7313" w:type="dxa"/>
            <w:shd w:val="clear" w:color="auto" w:fill="auto"/>
          </w:tcPr>
          <w:p w14:paraId="4D6CC38A"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To the extent that the </w:t>
            </w:r>
            <w:r>
              <w:rPr>
                <w:rFonts w:ascii="Verdana" w:hAnsi="Verdana"/>
                <w:i/>
                <w:iCs/>
                <w:sz w:val="20"/>
                <w:szCs w:val="20"/>
              </w:rPr>
              <w:t>Contractor</w:t>
            </w:r>
            <w:r>
              <w:rPr>
                <w:rFonts w:ascii="Verdana" w:hAnsi="Verdana"/>
                <w:sz w:val="20"/>
                <w:szCs w:val="20"/>
              </w:rPr>
              <w:t xml:space="preserve"> is entitled to bring any claim or claims under any insurance relating to this contract then the </w:t>
            </w:r>
            <w:r>
              <w:rPr>
                <w:rFonts w:ascii="Verdana" w:hAnsi="Verdana"/>
                <w:i/>
                <w:iCs/>
                <w:sz w:val="20"/>
                <w:szCs w:val="20"/>
              </w:rPr>
              <w:t>Contractor</w:t>
            </w:r>
            <w:r>
              <w:rPr>
                <w:rFonts w:ascii="Verdana" w:hAnsi="Verdana"/>
                <w:sz w:val="20"/>
                <w:szCs w:val="20"/>
              </w:rPr>
              <w:t xml:space="preserve"> deals with all such claims promptly and diligently and (subject to the requirements of this contract) in accordance with all insurer requirements and recommendations.</w:t>
            </w:r>
          </w:p>
        </w:tc>
      </w:tr>
      <w:tr w:rsidR="00D9578D" w14:paraId="0EA8FC7A" w14:textId="77777777">
        <w:tc>
          <w:tcPr>
            <w:tcW w:w="2096" w:type="dxa"/>
            <w:shd w:val="clear" w:color="auto" w:fill="auto"/>
          </w:tcPr>
          <w:p w14:paraId="056FB4FE" w14:textId="77777777" w:rsidR="00D9578D" w:rsidRDefault="00D9578D" w:rsidP="00D9578D">
            <w:pPr>
              <w:pStyle w:val="TxBrp3"/>
              <w:spacing w:before="120" w:after="120" w:line="312" w:lineRule="auto"/>
              <w:ind w:left="0"/>
              <w:jc w:val="left"/>
              <w:rPr>
                <w:rFonts w:ascii="Verdana" w:hAnsi="Verdana"/>
                <w:sz w:val="20"/>
              </w:rPr>
            </w:pPr>
          </w:p>
        </w:tc>
        <w:tc>
          <w:tcPr>
            <w:tcW w:w="7313" w:type="dxa"/>
            <w:shd w:val="clear" w:color="auto" w:fill="auto"/>
          </w:tcPr>
          <w:p w14:paraId="297F2B33"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The </w:t>
            </w:r>
            <w:r>
              <w:rPr>
                <w:rFonts w:ascii="Verdana" w:hAnsi="Verdana"/>
                <w:i/>
                <w:iCs/>
                <w:sz w:val="20"/>
                <w:szCs w:val="20"/>
              </w:rPr>
              <w:t>Contractor</w:t>
            </w:r>
            <w:r>
              <w:rPr>
                <w:rFonts w:ascii="Verdana" w:hAnsi="Verdana"/>
                <w:sz w:val="20"/>
                <w:szCs w:val="20"/>
              </w:rPr>
              <w:t xml:space="preserve"> acknowledges that the </w:t>
            </w:r>
            <w:r>
              <w:rPr>
                <w:rFonts w:ascii="Verdana" w:hAnsi="Verdana"/>
                <w:i/>
                <w:iCs/>
                <w:sz w:val="20"/>
                <w:szCs w:val="20"/>
              </w:rPr>
              <w:t>Employer</w:t>
            </w:r>
            <w:r>
              <w:rPr>
                <w:rFonts w:ascii="Verdana" w:hAnsi="Verdana"/>
                <w:sz w:val="20"/>
                <w:szCs w:val="20"/>
              </w:rPr>
              <w:t xml:space="preserve"> has the right to control and to supervise all dealings with the press, television, reporters, and any other media in relation to any incident, event, </w:t>
            </w:r>
            <w:proofErr w:type="gramStart"/>
            <w:r>
              <w:rPr>
                <w:rFonts w:ascii="Verdana" w:hAnsi="Verdana"/>
                <w:sz w:val="20"/>
                <w:szCs w:val="20"/>
              </w:rPr>
              <w:t>claim</w:t>
            </w:r>
            <w:proofErr w:type="gramEnd"/>
            <w:r>
              <w:rPr>
                <w:rFonts w:ascii="Verdana" w:hAnsi="Verdana"/>
                <w:sz w:val="20"/>
                <w:szCs w:val="20"/>
              </w:rPr>
              <w:t xml:space="preserve"> or action arising in connection with this contract.”</w:t>
            </w:r>
          </w:p>
        </w:tc>
      </w:tr>
      <w:tr w:rsidR="00D9578D" w14:paraId="3308B56C" w14:textId="77777777">
        <w:tc>
          <w:tcPr>
            <w:tcW w:w="2096" w:type="dxa"/>
            <w:shd w:val="clear" w:color="auto" w:fill="auto"/>
          </w:tcPr>
          <w:p w14:paraId="03EA8999"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90.2A</w:t>
            </w:r>
          </w:p>
        </w:tc>
        <w:tc>
          <w:tcPr>
            <w:tcW w:w="7313" w:type="dxa"/>
            <w:shd w:val="clear" w:color="auto" w:fill="auto"/>
          </w:tcPr>
          <w:p w14:paraId="57AD6BAD"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Insert a new clause:</w:t>
            </w:r>
          </w:p>
        </w:tc>
      </w:tr>
      <w:tr w:rsidR="00D9578D" w14:paraId="1B73C2B2" w14:textId="77777777">
        <w:tc>
          <w:tcPr>
            <w:tcW w:w="2096" w:type="dxa"/>
            <w:shd w:val="clear" w:color="auto" w:fill="auto"/>
          </w:tcPr>
          <w:p w14:paraId="7024C773"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"90.2A</w:t>
            </w:r>
          </w:p>
        </w:tc>
        <w:tc>
          <w:tcPr>
            <w:tcW w:w="7313" w:type="dxa"/>
            <w:shd w:val="clear" w:color="auto" w:fill="auto"/>
          </w:tcPr>
          <w:p w14:paraId="4E04711A" w14:textId="77777777" w:rsidR="00D9578D" w:rsidRDefault="00D9578D" w:rsidP="00D9578D">
            <w:pPr>
              <w:tabs>
                <w:tab w:val="left" w:pos="1418"/>
                <w:tab w:val="left" w:pos="2127"/>
              </w:tabs>
              <w:spacing w:before="120" w:after="120" w:line="312" w:lineRule="auto"/>
              <w:rPr>
                <w:rFonts w:ascii="Verdana" w:eastAsia="MS Mincho" w:hAnsi="Verdana"/>
                <w:sz w:val="20"/>
                <w:szCs w:val="20"/>
              </w:rPr>
            </w:pPr>
            <w:r>
              <w:rPr>
                <w:rFonts w:ascii="Verdana" w:eastAsia="MS Mincho" w:hAnsi="Verdana"/>
                <w:sz w:val="20"/>
                <w:szCs w:val="20"/>
              </w:rPr>
              <w:t>Either Party may terminate if the other Party has become insolvent as defined in Section 113 of the Act (</w:t>
            </w:r>
            <w:r>
              <w:rPr>
                <w:rFonts w:ascii="Verdana" w:eastAsia="MS Mincho" w:hAnsi="Verdana"/>
                <w:b/>
                <w:sz w:val="20"/>
                <w:szCs w:val="20"/>
              </w:rPr>
              <w:t>Reason 1A</w:t>
            </w:r>
            <w:r>
              <w:rPr>
                <w:rFonts w:ascii="Verdana" w:eastAsia="MS Mincho" w:hAnsi="Verdana"/>
                <w:sz w:val="20"/>
                <w:szCs w:val="20"/>
              </w:rPr>
              <w:t>)."</w:t>
            </w:r>
          </w:p>
        </w:tc>
      </w:tr>
      <w:tr w:rsidR="000D7853" w14:paraId="2C58994C" w14:textId="77777777">
        <w:tc>
          <w:tcPr>
            <w:tcW w:w="2096" w:type="dxa"/>
            <w:shd w:val="clear" w:color="auto" w:fill="auto"/>
          </w:tcPr>
          <w:p w14:paraId="332A6DB3" w14:textId="4102B99F" w:rsidR="000D7853" w:rsidRDefault="000D7853" w:rsidP="00D9578D">
            <w:pPr>
              <w:pStyle w:val="TxBrp3"/>
              <w:spacing w:before="120" w:after="120" w:line="312" w:lineRule="auto"/>
              <w:ind w:left="0"/>
              <w:jc w:val="left"/>
              <w:rPr>
                <w:rFonts w:ascii="Verdana" w:hAnsi="Verdana"/>
                <w:sz w:val="20"/>
              </w:rPr>
            </w:pPr>
            <w:r>
              <w:rPr>
                <w:rFonts w:ascii="Verdana" w:hAnsi="Verdana"/>
                <w:sz w:val="20"/>
              </w:rPr>
              <w:t>Clause 90.2</w:t>
            </w:r>
            <w:r w:rsidR="00A46695">
              <w:rPr>
                <w:rFonts w:ascii="Verdana" w:hAnsi="Verdana"/>
                <w:sz w:val="20"/>
              </w:rPr>
              <w:t>B</w:t>
            </w:r>
          </w:p>
        </w:tc>
        <w:tc>
          <w:tcPr>
            <w:tcW w:w="7313" w:type="dxa"/>
            <w:shd w:val="clear" w:color="auto" w:fill="auto"/>
          </w:tcPr>
          <w:p w14:paraId="7DBF3B73" w14:textId="73DF89EE" w:rsidR="000D7853" w:rsidRDefault="00A46695" w:rsidP="00D9578D">
            <w:pPr>
              <w:tabs>
                <w:tab w:val="left" w:pos="1418"/>
                <w:tab w:val="left" w:pos="2127"/>
              </w:tabs>
              <w:spacing w:before="120" w:after="120" w:line="312" w:lineRule="auto"/>
              <w:rPr>
                <w:rFonts w:ascii="Verdana" w:eastAsia="MS Mincho" w:hAnsi="Verdana"/>
                <w:sz w:val="20"/>
                <w:szCs w:val="20"/>
              </w:rPr>
            </w:pPr>
            <w:r>
              <w:rPr>
                <w:rFonts w:ascii="Verdana" w:eastAsia="MS Mincho" w:hAnsi="Verdana"/>
                <w:sz w:val="20"/>
                <w:szCs w:val="20"/>
              </w:rPr>
              <w:t>Insert a new clause:</w:t>
            </w:r>
          </w:p>
        </w:tc>
      </w:tr>
      <w:tr w:rsidR="00A46695" w14:paraId="1AB7665C" w14:textId="77777777">
        <w:tc>
          <w:tcPr>
            <w:tcW w:w="2096" w:type="dxa"/>
            <w:shd w:val="clear" w:color="auto" w:fill="auto"/>
          </w:tcPr>
          <w:p w14:paraId="167A5A8C" w14:textId="47BFAB95" w:rsidR="00A46695" w:rsidRDefault="00A46695" w:rsidP="00D9578D">
            <w:pPr>
              <w:pStyle w:val="TxBrp3"/>
              <w:spacing w:before="120" w:after="120" w:line="312" w:lineRule="auto"/>
              <w:ind w:left="0"/>
              <w:jc w:val="left"/>
              <w:rPr>
                <w:rFonts w:ascii="Verdana" w:hAnsi="Verdana"/>
                <w:sz w:val="20"/>
              </w:rPr>
            </w:pPr>
            <w:r>
              <w:rPr>
                <w:rFonts w:ascii="Verdana" w:hAnsi="Verdana"/>
                <w:sz w:val="20"/>
              </w:rPr>
              <w:t>“90.2B</w:t>
            </w:r>
          </w:p>
        </w:tc>
        <w:tc>
          <w:tcPr>
            <w:tcW w:w="7313" w:type="dxa"/>
            <w:shd w:val="clear" w:color="auto" w:fill="auto"/>
          </w:tcPr>
          <w:p w14:paraId="6EF07B4F" w14:textId="24BC252A" w:rsidR="00A46695" w:rsidRPr="00CB3E09" w:rsidRDefault="00A46695" w:rsidP="00D9578D">
            <w:pPr>
              <w:tabs>
                <w:tab w:val="left" w:pos="1418"/>
                <w:tab w:val="left" w:pos="2127"/>
              </w:tabs>
              <w:spacing w:before="120" w:after="120" w:line="312" w:lineRule="auto"/>
              <w:rPr>
                <w:rFonts w:ascii="Verdana" w:eastAsia="MS Mincho" w:hAnsi="Verdana"/>
                <w:sz w:val="20"/>
                <w:szCs w:val="20"/>
              </w:rPr>
            </w:pPr>
            <w:r>
              <w:rPr>
                <w:rFonts w:ascii="Verdana" w:eastAsia="MS Mincho" w:hAnsi="Verdana"/>
                <w:sz w:val="20"/>
                <w:szCs w:val="20"/>
              </w:rPr>
              <w:t xml:space="preserve">Either Party may terminate if the other Party has </w:t>
            </w:r>
            <w:r w:rsidR="003A53E8">
              <w:rPr>
                <w:rFonts w:ascii="Verdana" w:eastAsia="MS Mincho" w:hAnsi="Verdana"/>
                <w:sz w:val="20"/>
                <w:szCs w:val="20"/>
              </w:rPr>
              <w:t xml:space="preserve">applied to the court for, or obtained, a moratorium under Part A1 of the Insolvency Act </w:t>
            </w:r>
            <w:r w:rsidR="00CB3E09">
              <w:rPr>
                <w:rFonts w:ascii="Verdana" w:eastAsia="MS Mincho" w:hAnsi="Verdana"/>
                <w:sz w:val="20"/>
                <w:szCs w:val="20"/>
              </w:rPr>
              <w:t>1986 (</w:t>
            </w:r>
            <w:r w:rsidR="00CB3E09">
              <w:rPr>
                <w:rFonts w:ascii="Verdana" w:eastAsia="MS Mincho" w:hAnsi="Verdana"/>
                <w:b/>
                <w:bCs/>
                <w:sz w:val="20"/>
                <w:szCs w:val="20"/>
              </w:rPr>
              <w:t>Reason 1B</w:t>
            </w:r>
            <w:r w:rsidR="00CB3E09">
              <w:rPr>
                <w:rFonts w:ascii="Verdana" w:eastAsia="MS Mincho" w:hAnsi="Verdana"/>
                <w:sz w:val="20"/>
                <w:szCs w:val="20"/>
              </w:rPr>
              <w:t>).”</w:t>
            </w:r>
          </w:p>
        </w:tc>
      </w:tr>
      <w:tr w:rsidR="00D9578D" w14:paraId="7D0C2712" w14:textId="77777777">
        <w:tc>
          <w:tcPr>
            <w:tcW w:w="2096" w:type="dxa"/>
            <w:shd w:val="clear" w:color="auto" w:fill="auto"/>
          </w:tcPr>
          <w:p w14:paraId="4300EEBF"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90.6</w:t>
            </w:r>
          </w:p>
        </w:tc>
        <w:tc>
          <w:tcPr>
            <w:tcW w:w="7313" w:type="dxa"/>
            <w:shd w:val="clear" w:color="auto" w:fill="auto"/>
          </w:tcPr>
          <w:p w14:paraId="15D3E530"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Insert a new clause:</w:t>
            </w:r>
          </w:p>
        </w:tc>
      </w:tr>
      <w:tr w:rsidR="00D9578D" w14:paraId="33AD177A" w14:textId="77777777">
        <w:tc>
          <w:tcPr>
            <w:tcW w:w="2096" w:type="dxa"/>
            <w:shd w:val="clear" w:color="auto" w:fill="auto"/>
          </w:tcPr>
          <w:p w14:paraId="5643C610"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“90.6</w:t>
            </w:r>
          </w:p>
        </w:tc>
        <w:tc>
          <w:tcPr>
            <w:tcW w:w="7313" w:type="dxa"/>
            <w:shd w:val="clear" w:color="auto" w:fill="auto"/>
          </w:tcPr>
          <w:p w14:paraId="01123CA4" w14:textId="4D9DD80F" w:rsidR="00D9578D" w:rsidRDefault="00D9578D" w:rsidP="00D9578D">
            <w:pPr>
              <w:tabs>
                <w:tab w:val="left" w:pos="1418"/>
                <w:tab w:val="left" w:pos="2127"/>
              </w:tabs>
              <w:spacing w:before="120" w:after="120" w:line="312" w:lineRule="auto"/>
              <w:rPr>
                <w:rFonts w:ascii="Arial" w:eastAsia="Batang" w:hAnsi="Arial"/>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may terminate if the Contractor is in breach of clauses </w:t>
            </w:r>
            <w:r w:rsidRPr="00BA63B8">
              <w:rPr>
                <w:rFonts w:ascii="Verdana" w:hAnsi="Verdana"/>
                <w:sz w:val="20"/>
                <w:szCs w:val="20"/>
              </w:rPr>
              <w:t>Z4</w:t>
            </w:r>
            <w:r w:rsidRPr="00830741">
              <w:rPr>
                <w:rFonts w:ascii="Verdana" w:hAnsi="Verdana"/>
                <w:sz w:val="20"/>
                <w:szCs w:val="20"/>
              </w:rPr>
              <w:t>.1 to Z</w:t>
            </w:r>
            <w:r>
              <w:rPr>
                <w:rFonts w:ascii="Verdana" w:hAnsi="Verdana"/>
                <w:sz w:val="20"/>
                <w:szCs w:val="20"/>
              </w:rPr>
              <w:t>4</w:t>
            </w:r>
            <w:r w:rsidRPr="00A709B3">
              <w:rPr>
                <w:rFonts w:ascii="Verdana" w:hAnsi="Verdana"/>
                <w:sz w:val="20"/>
                <w:szCs w:val="20"/>
              </w:rPr>
              <w:t>.14 (inclusive)</w:t>
            </w:r>
            <w:r w:rsidRPr="00BA63B8">
              <w:rPr>
                <w:rFonts w:ascii="Verdana" w:hAnsi="Verdana"/>
                <w:sz w:val="20"/>
                <w:szCs w:val="20"/>
              </w:rPr>
              <w:t xml:space="preserve"> (Data Protection)</w:t>
            </w:r>
            <w:r>
              <w:rPr>
                <w:rFonts w:ascii="Verdana" w:hAnsi="Verdana"/>
                <w:sz w:val="20"/>
                <w:szCs w:val="20"/>
              </w:rPr>
              <w:t xml:space="preserve"> and/or clause Z27 (Equality and Diversity) and/or clause Z28 (Environmental, Social and Labour Law Compliance), and/or if any of the events referred to </w:t>
            </w:r>
            <w:proofErr w:type="spellStart"/>
            <w:r>
              <w:rPr>
                <w:rFonts w:ascii="Verdana" w:hAnsi="Verdana"/>
                <w:sz w:val="20"/>
                <w:szCs w:val="20"/>
              </w:rPr>
              <w:t>at</w:t>
            </w:r>
            <w:proofErr w:type="spellEnd"/>
            <w:r>
              <w:rPr>
                <w:rFonts w:ascii="Verdana" w:hAnsi="Verdana"/>
                <w:sz w:val="20"/>
                <w:szCs w:val="20"/>
              </w:rPr>
              <w:t xml:space="preserve"> clause 23.4 occur (regardless of whether or not the notice required by clause 23.4 is given by the </w:t>
            </w:r>
            <w:r>
              <w:rPr>
                <w:rFonts w:ascii="Verdana" w:hAnsi="Verdana"/>
                <w:i/>
                <w:sz w:val="20"/>
                <w:szCs w:val="20"/>
              </w:rPr>
              <w:t>Contractor</w:t>
            </w:r>
            <w:r>
              <w:rPr>
                <w:rFonts w:ascii="Verdana" w:eastAsia="Batang" w:hAnsi="Verdana"/>
                <w:sz w:val="20"/>
                <w:szCs w:val="20"/>
              </w:rPr>
              <w:t>) (Reason 9).</w:t>
            </w:r>
          </w:p>
        </w:tc>
      </w:tr>
      <w:tr w:rsidR="00D9578D" w14:paraId="304B42FD" w14:textId="77777777">
        <w:tc>
          <w:tcPr>
            <w:tcW w:w="2096" w:type="dxa"/>
            <w:shd w:val="clear" w:color="auto" w:fill="auto"/>
          </w:tcPr>
          <w:p w14:paraId="126A6A22"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lastRenderedPageBreak/>
              <w:t>Clause 92.2</w:t>
            </w:r>
          </w:p>
        </w:tc>
        <w:tc>
          <w:tcPr>
            <w:tcW w:w="7313" w:type="dxa"/>
            <w:shd w:val="clear" w:color="auto" w:fill="auto"/>
          </w:tcPr>
          <w:p w14:paraId="17764BEB" w14:textId="5D44C524"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Delete the words “Reasons 1, 2, 3 or 4” and replace with “Reasons 1, 1A, </w:t>
            </w:r>
            <w:r w:rsidR="00E34FEB">
              <w:rPr>
                <w:rFonts w:ascii="Verdana" w:hAnsi="Verdana"/>
                <w:sz w:val="20"/>
                <w:szCs w:val="20"/>
              </w:rPr>
              <w:t xml:space="preserve">1B, </w:t>
            </w:r>
            <w:r>
              <w:rPr>
                <w:rFonts w:ascii="Verdana" w:hAnsi="Verdana"/>
                <w:sz w:val="20"/>
                <w:szCs w:val="20"/>
              </w:rPr>
              <w:t>2, 3, 4 or 9”.</w:t>
            </w:r>
          </w:p>
        </w:tc>
      </w:tr>
      <w:tr w:rsidR="00D9578D" w14:paraId="3CB4B0E8" w14:textId="77777777">
        <w:tc>
          <w:tcPr>
            <w:tcW w:w="2096" w:type="dxa"/>
            <w:shd w:val="clear" w:color="auto" w:fill="auto"/>
          </w:tcPr>
          <w:p w14:paraId="5255A01D"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92.3</w:t>
            </w:r>
          </w:p>
        </w:tc>
        <w:tc>
          <w:tcPr>
            <w:tcW w:w="7313" w:type="dxa"/>
            <w:shd w:val="clear" w:color="auto" w:fill="auto"/>
          </w:tcPr>
          <w:p w14:paraId="39EC6392" w14:textId="4A35855E"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Insert ", 1A</w:t>
            </w:r>
            <w:r w:rsidR="00E34FEB">
              <w:rPr>
                <w:rFonts w:ascii="Verdana" w:hAnsi="Verdana"/>
                <w:sz w:val="20"/>
                <w:szCs w:val="20"/>
              </w:rPr>
              <w:t>, 1B</w:t>
            </w:r>
            <w:r>
              <w:rPr>
                <w:rFonts w:ascii="Verdana" w:hAnsi="Verdana"/>
                <w:sz w:val="20"/>
                <w:szCs w:val="20"/>
              </w:rPr>
              <w:t xml:space="preserve">" after "1" in line one. </w:t>
            </w:r>
          </w:p>
        </w:tc>
      </w:tr>
      <w:tr w:rsidR="00D9578D" w14:paraId="2E3F6A5C" w14:textId="77777777">
        <w:tc>
          <w:tcPr>
            <w:tcW w:w="2096" w:type="dxa"/>
            <w:shd w:val="clear" w:color="auto" w:fill="auto"/>
          </w:tcPr>
          <w:p w14:paraId="7AF37817"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93.3(1)</w:t>
            </w:r>
          </w:p>
        </w:tc>
        <w:tc>
          <w:tcPr>
            <w:tcW w:w="7313" w:type="dxa"/>
            <w:shd w:val="clear" w:color="auto" w:fill="auto"/>
          </w:tcPr>
          <w:p w14:paraId="6952F2F4"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Delete clause 93.3(1) and substitute:</w:t>
            </w:r>
          </w:p>
        </w:tc>
      </w:tr>
      <w:tr w:rsidR="00D9578D" w14:paraId="5FD67535" w14:textId="77777777">
        <w:tc>
          <w:tcPr>
            <w:tcW w:w="2096" w:type="dxa"/>
            <w:shd w:val="clear" w:color="auto" w:fill="auto"/>
          </w:tcPr>
          <w:p w14:paraId="51E01E97" w14:textId="77777777" w:rsidR="00D9578D" w:rsidRDefault="00D9578D" w:rsidP="00D9578D">
            <w:pPr>
              <w:pStyle w:val="TxBrp3"/>
              <w:spacing w:before="120" w:after="120" w:line="312" w:lineRule="auto"/>
              <w:ind w:left="0"/>
              <w:jc w:val="left"/>
              <w:rPr>
                <w:rFonts w:ascii="Verdana" w:hAnsi="Verdana"/>
                <w:sz w:val="20"/>
              </w:rPr>
            </w:pPr>
          </w:p>
        </w:tc>
        <w:tc>
          <w:tcPr>
            <w:tcW w:w="7313" w:type="dxa"/>
            <w:shd w:val="clear" w:color="auto" w:fill="auto"/>
          </w:tcPr>
          <w:p w14:paraId="1E027886" w14:textId="06F55A6F"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 xml:space="preserve">"A Party may issue to the other Party a notice of </w:t>
            </w:r>
            <w:r w:rsidR="002967E7">
              <w:rPr>
                <w:rFonts w:ascii="Verdana" w:hAnsi="Verdana"/>
                <w:sz w:val="20"/>
                <w:szCs w:val="20"/>
              </w:rPr>
              <w:t>their</w:t>
            </w:r>
            <w:r>
              <w:rPr>
                <w:rFonts w:ascii="Verdana" w:hAnsi="Verdana"/>
                <w:sz w:val="20"/>
                <w:szCs w:val="20"/>
              </w:rPr>
              <w:t xml:space="preserve"> intention to refer a dispute to adjudication at any time. </w:t>
            </w:r>
            <w:r w:rsidR="00440E6E">
              <w:rPr>
                <w:rFonts w:ascii="Verdana" w:hAnsi="Verdana"/>
                <w:sz w:val="20"/>
                <w:szCs w:val="20"/>
              </w:rPr>
              <w:t>they</w:t>
            </w:r>
            <w:r>
              <w:rPr>
                <w:rFonts w:ascii="Verdana" w:hAnsi="Verdana"/>
                <w:sz w:val="20"/>
                <w:szCs w:val="20"/>
              </w:rPr>
              <w:t xml:space="preserve"> refer the dispute to the </w:t>
            </w:r>
            <w:r>
              <w:rPr>
                <w:rFonts w:ascii="Verdana" w:hAnsi="Verdana"/>
                <w:i/>
                <w:sz w:val="20"/>
                <w:szCs w:val="20"/>
              </w:rPr>
              <w:t>Adjudicator</w:t>
            </w:r>
            <w:r>
              <w:rPr>
                <w:rFonts w:ascii="Verdana" w:hAnsi="Verdana"/>
                <w:sz w:val="20"/>
                <w:szCs w:val="20"/>
              </w:rPr>
              <w:t xml:space="preserve"> within seven days of the notice."</w:t>
            </w:r>
          </w:p>
        </w:tc>
      </w:tr>
      <w:tr w:rsidR="00D9578D" w14:paraId="7038655B" w14:textId="77777777">
        <w:tc>
          <w:tcPr>
            <w:tcW w:w="2096" w:type="dxa"/>
            <w:shd w:val="clear" w:color="auto" w:fill="auto"/>
          </w:tcPr>
          <w:p w14:paraId="415B6BDD"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93.3(1A)</w:t>
            </w:r>
          </w:p>
        </w:tc>
        <w:tc>
          <w:tcPr>
            <w:tcW w:w="7313" w:type="dxa"/>
            <w:shd w:val="clear" w:color="auto" w:fill="auto"/>
          </w:tcPr>
          <w:p w14:paraId="6B45CF8E" w14:textId="77777777"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sz w:val="20"/>
                <w:szCs w:val="20"/>
              </w:rPr>
              <w:t>Insert a new clause:</w:t>
            </w:r>
          </w:p>
        </w:tc>
      </w:tr>
      <w:tr w:rsidR="00D9578D" w14:paraId="12BB2152" w14:textId="77777777">
        <w:tc>
          <w:tcPr>
            <w:tcW w:w="2096" w:type="dxa"/>
            <w:shd w:val="clear" w:color="auto" w:fill="auto"/>
          </w:tcPr>
          <w:p w14:paraId="3E954E1E"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"93.3(1A)</w:t>
            </w:r>
          </w:p>
        </w:tc>
        <w:tc>
          <w:tcPr>
            <w:tcW w:w="7313" w:type="dxa"/>
            <w:shd w:val="clear" w:color="auto" w:fill="auto"/>
          </w:tcPr>
          <w:p w14:paraId="00E2AAB2" w14:textId="1A3E05FC" w:rsidR="00D9578D" w:rsidRDefault="00D9578D" w:rsidP="00D9578D">
            <w:pPr>
              <w:tabs>
                <w:tab w:val="left" w:pos="1418"/>
                <w:tab w:val="left" w:pos="2127"/>
              </w:tabs>
              <w:spacing w:before="120" w:after="120" w:line="312" w:lineRule="auto"/>
              <w:rPr>
                <w:rFonts w:ascii="Verdana" w:hAnsi="Verdana"/>
                <w:sz w:val="20"/>
                <w:szCs w:val="20"/>
              </w:rPr>
            </w:pPr>
            <w:r>
              <w:rPr>
                <w:rFonts w:ascii="Verdana" w:hAnsi="Verdana" w:cs="Helvetica"/>
                <w:snapToGrid w:val="0"/>
                <w:sz w:val="20"/>
                <w:szCs w:val="20"/>
              </w:rPr>
              <w:t>"T</w:t>
            </w:r>
            <w:r>
              <w:rPr>
                <w:rFonts w:ascii="Verdana" w:eastAsia="MS Mincho" w:hAnsi="Verdana"/>
                <w:sz w:val="20"/>
                <w:szCs w:val="20"/>
              </w:rPr>
              <w:t xml:space="preserve">he </w:t>
            </w:r>
            <w:r>
              <w:rPr>
                <w:rFonts w:ascii="Verdana" w:eastAsia="MS Mincho" w:hAnsi="Verdana"/>
                <w:i/>
                <w:sz w:val="20"/>
                <w:szCs w:val="20"/>
              </w:rPr>
              <w:t>Adjudicator</w:t>
            </w:r>
            <w:r>
              <w:rPr>
                <w:rFonts w:ascii="Verdana" w:eastAsia="MS Mincho" w:hAnsi="Verdana"/>
                <w:sz w:val="20"/>
                <w:szCs w:val="20"/>
              </w:rPr>
              <w:t xml:space="preserve"> may on </w:t>
            </w:r>
            <w:r w:rsidR="002967E7">
              <w:rPr>
                <w:rFonts w:ascii="Verdana" w:eastAsia="MS Mincho" w:hAnsi="Verdana"/>
                <w:sz w:val="20"/>
                <w:szCs w:val="20"/>
              </w:rPr>
              <w:t>their</w:t>
            </w:r>
            <w:r>
              <w:rPr>
                <w:rFonts w:ascii="Verdana" w:eastAsia="MS Mincho" w:hAnsi="Verdana"/>
                <w:sz w:val="20"/>
                <w:szCs w:val="20"/>
              </w:rPr>
              <w:t xml:space="preserve"> own initiative or on the application of a Party correct </w:t>
            </w:r>
            <w:r w:rsidR="002967E7">
              <w:rPr>
                <w:rFonts w:ascii="Verdana" w:eastAsia="MS Mincho" w:hAnsi="Verdana"/>
                <w:sz w:val="20"/>
                <w:szCs w:val="20"/>
              </w:rPr>
              <w:t>their</w:t>
            </w:r>
            <w:r>
              <w:rPr>
                <w:rFonts w:ascii="Verdana" w:eastAsia="MS Mincho" w:hAnsi="Verdana"/>
                <w:sz w:val="20"/>
                <w:szCs w:val="20"/>
              </w:rPr>
              <w:t xml:space="preserve"> decision so as to remove a clerical or typographical error arising by accident or omission. Any correction of a decision must be made within five days of the delivery of the decision to the Parties.  As soon as possible after correcting a decision in accordance with this paragraph, the </w:t>
            </w:r>
            <w:r>
              <w:rPr>
                <w:rFonts w:ascii="Verdana" w:eastAsia="MS Mincho" w:hAnsi="Verdana"/>
                <w:i/>
                <w:sz w:val="20"/>
                <w:szCs w:val="20"/>
              </w:rPr>
              <w:t>Adjudicator</w:t>
            </w:r>
            <w:r>
              <w:rPr>
                <w:rFonts w:ascii="Verdana" w:eastAsia="MS Mincho" w:hAnsi="Verdana"/>
                <w:sz w:val="20"/>
                <w:szCs w:val="20"/>
              </w:rPr>
              <w:t xml:space="preserve"> must deliver a copy of the corrected decision to each of the Parties to the contract.  Any correction of a decision forms part of the decision. If the </w:t>
            </w:r>
            <w:r>
              <w:rPr>
                <w:rFonts w:ascii="Verdana" w:eastAsia="MS Mincho" w:hAnsi="Verdana"/>
                <w:i/>
                <w:sz w:val="20"/>
                <w:szCs w:val="20"/>
              </w:rPr>
              <w:t>Adjudicator’s</w:t>
            </w:r>
            <w:r>
              <w:rPr>
                <w:rFonts w:ascii="Verdana" w:eastAsia="MS Mincho" w:hAnsi="Verdana"/>
                <w:sz w:val="20"/>
                <w:szCs w:val="20"/>
              </w:rPr>
              <w:t xml:space="preserve"> decision changes an amount notified as due, payment of the sum decided by the </w:t>
            </w:r>
            <w:r>
              <w:rPr>
                <w:rFonts w:ascii="Verdana" w:eastAsia="MS Mincho" w:hAnsi="Verdana"/>
                <w:i/>
                <w:sz w:val="20"/>
                <w:szCs w:val="20"/>
              </w:rPr>
              <w:t>Adjudicator</w:t>
            </w:r>
            <w:r>
              <w:rPr>
                <w:rFonts w:ascii="Verdana" w:eastAsia="MS Mincho" w:hAnsi="Verdana"/>
                <w:sz w:val="20"/>
                <w:szCs w:val="20"/>
              </w:rPr>
              <w:t xml:space="preserve"> is due not later than seven days from the date of the decision or the final date for payment of the notified amount whichever is the later."</w:t>
            </w:r>
          </w:p>
        </w:tc>
      </w:tr>
      <w:tr w:rsidR="00D9578D" w14:paraId="179ED039" w14:textId="77777777">
        <w:tc>
          <w:tcPr>
            <w:tcW w:w="2096" w:type="dxa"/>
            <w:shd w:val="clear" w:color="auto" w:fill="auto"/>
          </w:tcPr>
          <w:p w14:paraId="2FF9F22D" w14:textId="77777777" w:rsidR="00D9578D" w:rsidRDefault="00D9578D" w:rsidP="00D9578D">
            <w:pPr>
              <w:pStyle w:val="TxBrp3"/>
              <w:spacing w:before="120" w:after="120" w:line="312" w:lineRule="auto"/>
              <w:ind w:left="0"/>
              <w:jc w:val="left"/>
              <w:rPr>
                <w:rFonts w:ascii="Verdana" w:hAnsi="Verdana"/>
                <w:sz w:val="20"/>
              </w:rPr>
            </w:pPr>
            <w:r>
              <w:rPr>
                <w:rFonts w:ascii="Verdana" w:hAnsi="Verdana"/>
                <w:sz w:val="20"/>
              </w:rPr>
              <w:t>Clause 93.3(1B)</w:t>
            </w:r>
          </w:p>
        </w:tc>
        <w:tc>
          <w:tcPr>
            <w:tcW w:w="7313" w:type="dxa"/>
            <w:shd w:val="clear" w:color="auto" w:fill="auto"/>
          </w:tcPr>
          <w:p w14:paraId="22CC6DD9" w14:textId="77777777" w:rsidR="00D9578D" w:rsidRDefault="00D9578D" w:rsidP="00D9578D">
            <w:pPr>
              <w:tabs>
                <w:tab w:val="left" w:pos="1418"/>
                <w:tab w:val="left" w:pos="2127"/>
              </w:tabs>
              <w:spacing w:before="120" w:after="120" w:line="312" w:lineRule="auto"/>
              <w:rPr>
                <w:rFonts w:ascii="Verdana" w:hAnsi="Verdana" w:cs="Helvetica"/>
                <w:snapToGrid w:val="0"/>
                <w:sz w:val="20"/>
                <w:szCs w:val="20"/>
              </w:rPr>
            </w:pPr>
            <w:r>
              <w:rPr>
                <w:rFonts w:ascii="Verdana" w:hAnsi="Verdana" w:cs="Helvetica"/>
                <w:snapToGrid w:val="0"/>
                <w:sz w:val="20"/>
                <w:szCs w:val="20"/>
              </w:rPr>
              <w:t>Insert new clause:</w:t>
            </w:r>
          </w:p>
        </w:tc>
      </w:tr>
      <w:tr w:rsidR="00D9578D" w14:paraId="28177F3E" w14:textId="77777777">
        <w:tc>
          <w:tcPr>
            <w:tcW w:w="2096" w:type="dxa"/>
            <w:shd w:val="clear" w:color="auto" w:fill="auto"/>
          </w:tcPr>
          <w:p w14:paraId="42A6E73F" w14:textId="77777777" w:rsidR="00D9578D" w:rsidRDefault="00D9578D" w:rsidP="00D9578D">
            <w:pPr>
              <w:pStyle w:val="TxBrp3"/>
              <w:spacing w:before="120" w:after="120" w:line="312" w:lineRule="auto"/>
              <w:ind w:left="0"/>
              <w:jc w:val="left"/>
              <w:rPr>
                <w:rFonts w:ascii="Verdana" w:hAnsi="Verdana"/>
                <w:sz w:val="20"/>
              </w:rPr>
            </w:pPr>
          </w:p>
        </w:tc>
        <w:tc>
          <w:tcPr>
            <w:tcW w:w="7313" w:type="dxa"/>
            <w:shd w:val="clear" w:color="auto" w:fill="auto"/>
          </w:tcPr>
          <w:p w14:paraId="1802377D" w14:textId="36D6D3C1" w:rsidR="00D9578D" w:rsidRDefault="00D9578D" w:rsidP="00D9578D">
            <w:pPr>
              <w:tabs>
                <w:tab w:val="left" w:pos="1418"/>
                <w:tab w:val="left" w:pos="2127"/>
              </w:tabs>
              <w:spacing w:before="120" w:after="120" w:line="312" w:lineRule="auto"/>
              <w:rPr>
                <w:rFonts w:ascii="Verdana" w:hAnsi="Verdana" w:cs="Helvetica"/>
                <w:snapToGrid w:val="0"/>
                <w:sz w:val="20"/>
                <w:szCs w:val="20"/>
              </w:rPr>
            </w:pPr>
            <w:r>
              <w:rPr>
                <w:rFonts w:ascii="Verdana" w:hAnsi="Verdana" w:cs="Helvetica"/>
                <w:snapToGrid w:val="0"/>
                <w:sz w:val="20"/>
                <w:szCs w:val="20"/>
              </w:rPr>
              <w:t xml:space="preserve">"The </w:t>
            </w:r>
            <w:r>
              <w:rPr>
                <w:rFonts w:ascii="Verdana" w:hAnsi="Verdana" w:cs="Helvetica"/>
                <w:i/>
                <w:snapToGrid w:val="0"/>
                <w:sz w:val="20"/>
                <w:szCs w:val="20"/>
              </w:rPr>
              <w:t>Adjudicator</w:t>
            </w:r>
            <w:r>
              <w:rPr>
                <w:rFonts w:ascii="Verdana" w:hAnsi="Verdana" w:cs="Helvetica"/>
                <w:snapToGrid w:val="0"/>
                <w:sz w:val="20"/>
                <w:szCs w:val="20"/>
              </w:rPr>
              <w:t xml:space="preserve"> may in </w:t>
            </w:r>
            <w:r w:rsidR="002967E7">
              <w:rPr>
                <w:rFonts w:ascii="Verdana" w:hAnsi="Verdana" w:cs="Helvetica"/>
                <w:snapToGrid w:val="0"/>
                <w:sz w:val="20"/>
                <w:szCs w:val="20"/>
              </w:rPr>
              <w:t>their</w:t>
            </w:r>
            <w:r>
              <w:rPr>
                <w:rFonts w:ascii="Verdana" w:hAnsi="Verdana" w:cs="Helvetica"/>
                <w:snapToGrid w:val="0"/>
                <w:sz w:val="20"/>
                <w:szCs w:val="20"/>
              </w:rPr>
              <w:t xml:space="preserve"> decision allocate </w:t>
            </w:r>
            <w:r w:rsidR="002967E7">
              <w:rPr>
                <w:rFonts w:ascii="Verdana" w:hAnsi="Verdana" w:cs="Helvetica"/>
                <w:snapToGrid w:val="0"/>
                <w:sz w:val="20"/>
                <w:szCs w:val="20"/>
              </w:rPr>
              <w:t>their</w:t>
            </w:r>
            <w:r>
              <w:rPr>
                <w:rFonts w:ascii="Verdana" w:hAnsi="Verdana" w:cs="Helvetica"/>
                <w:snapToGrid w:val="0"/>
                <w:sz w:val="20"/>
                <w:szCs w:val="20"/>
              </w:rPr>
              <w:t xml:space="preserve"> fees and expenses between the Parties." </w:t>
            </w:r>
          </w:p>
        </w:tc>
      </w:tr>
    </w:tbl>
    <w:p w14:paraId="28793648" w14:textId="77777777" w:rsidR="00106BD7" w:rsidRDefault="00106BD7">
      <w:pPr>
        <w:keepNext/>
        <w:suppressAutoHyphens/>
        <w:spacing w:before="120" w:line="312" w:lineRule="auto"/>
        <w:ind w:left="709" w:right="4" w:hanging="709"/>
        <w:rPr>
          <w:rFonts w:ascii="Verdana" w:hAnsi="Verdana" w:cs="Arial"/>
          <w:b/>
          <w:sz w:val="20"/>
          <w:szCs w:val="20"/>
        </w:rPr>
      </w:pPr>
    </w:p>
    <w:p w14:paraId="4D2429F1" w14:textId="77777777" w:rsidR="00106BD7" w:rsidRDefault="00106BD7">
      <w:pPr>
        <w:keepNext/>
        <w:suppressAutoHyphens/>
        <w:spacing w:before="120" w:line="312" w:lineRule="auto"/>
        <w:ind w:left="709" w:right="4" w:hanging="709"/>
        <w:rPr>
          <w:rFonts w:ascii="Verdana" w:hAnsi="Verdana"/>
          <w:b/>
          <w:spacing w:val="-3"/>
          <w:sz w:val="20"/>
          <w:szCs w:val="20"/>
        </w:rPr>
      </w:pPr>
      <w:r>
        <w:rPr>
          <w:rFonts w:ascii="Verdana" w:hAnsi="Verdana" w:cs="Arial"/>
          <w:b/>
          <w:sz w:val="20"/>
          <w:szCs w:val="20"/>
        </w:rPr>
        <w:br w:type="page"/>
      </w:r>
      <w:r>
        <w:rPr>
          <w:rFonts w:ascii="Verdana" w:hAnsi="Verdana"/>
          <w:b/>
          <w:spacing w:val="-3"/>
          <w:sz w:val="20"/>
          <w:szCs w:val="20"/>
        </w:rPr>
        <w:lastRenderedPageBreak/>
        <w:t>Part 2 - Additional Conditions of Contract</w:t>
      </w:r>
    </w:p>
    <w:p w14:paraId="7F69EED2" w14:textId="77777777" w:rsidR="00106BD7" w:rsidRDefault="00106BD7">
      <w:pPr>
        <w:rPr>
          <w:rFonts w:ascii="Verdana" w:hAnsi="Verdana"/>
          <w:sz w:val="20"/>
          <w:szCs w:val="20"/>
        </w:rPr>
      </w:pPr>
      <w:r>
        <w:rPr>
          <w:rFonts w:ascii="Verdana" w:hAnsi="Verdana"/>
          <w:sz w:val="20"/>
          <w:szCs w:val="20"/>
        </w:rPr>
        <w:t>The following additional clauses are added:</w:t>
      </w:r>
    </w:p>
    <w:p w14:paraId="1DFBDA30" w14:textId="6DC2F7CA" w:rsidR="00106BD7" w:rsidRDefault="00106BD7">
      <w:pPr>
        <w:keepNext/>
        <w:suppressAutoHyphens/>
        <w:spacing w:before="120" w:line="312" w:lineRule="auto"/>
        <w:ind w:left="709" w:right="4" w:hanging="709"/>
        <w:rPr>
          <w:rFonts w:ascii="Verdana" w:hAnsi="Verdana" w:cs="Arial"/>
          <w:b/>
          <w:sz w:val="20"/>
          <w:szCs w:val="20"/>
        </w:rPr>
      </w:pPr>
      <w:r>
        <w:rPr>
          <w:rFonts w:ascii="Verdana" w:hAnsi="Verdana" w:cs="Arial"/>
          <w:b/>
          <w:sz w:val="20"/>
          <w:szCs w:val="20"/>
        </w:rPr>
        <w:t>Z1A</w:t>
      </w:r>
      <w:r>
        <w:rPr>
          <w:rFonts w:ascii="Verdana" w:hAnsi="Verdana" w:cs="Arial"/>
          <w:b/>
          <w:sz w:val="20"/>
          <w:szCs w:val="20"/>
        </w:rPr>
        <w:tab/>
        <w:t>Warranties</w:t>
      </w:r>
    </w:p>
    <w:p w14:paraId="61EE2C7E" w14:textId="77777777" w:rsidR="00106BD7" w:rsidRDefault="00106BD7">
      <w:pPr>
        <w:keepNext/>
        <w:spacing w:line="312" w:lineRule="auto"/>
        <w:ind w:left="720" w:hanging="720"/>
        <w:rPr>
          <w:rFonts w:ascii="Verdana" w:hAnsi="Verdana"/>
          <w:sz w:val="20"/>
          <w:szCs w:val="20"/>
        </w:rPr>
      </w:pPr>
      <w:r>
        <w:rPr>
          <w:rFonts w:ascii="Verdana" w:hAnsi="Verdana"/>
          <w:b/>
          <w:sz w:val="20"/>
          <w:szCs w:val="20"/>
        </w:rPr>
        <w:t>Z1A.1</w:t>
      </w:r>
      <w:r>
        <w:rPr>
          <w:rFonts w:ascii="Verdana" w:hAnsi="Verdana"/>
          <w:b/>
          <w:sz w:val="20"/>
          <w:szCs w:val="20"/>
        </w:rPr>
        <w:tab/>
      </w: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within 14 days of the </w:t>
      </w:r>
      <w:r>
        <w:rPr>
          <w:rFonts w:ascii="Verdana" w:hAnsi="Verdana"/>
          <w:i/>
          <w:sz w:val="20"/>
          <w:szCs w:val="20"/>
        </w:rPr>
        <w:t>Employer</w:t>
      </w:r>
      <w:r>
        <w:rPr>
          <w:rFonts w:ascii="Verdana" w:hAnsi="Verdana"/>
          <w:sz w:val="20"/>
          <w:szCs w:val="20"/>
        </w:rPr>
        <w:t xml:space="preserve">’s request, provides to the </w:t>
      </w:r>
      <w:r>
        <w:rPr>
          <w:rFonts w:ascii="Verdana" w:hAnsi="Verdana"/>
          <w:i/>
          <w:sz w:val="20"/>
          <w:szCs w:val="20"/>
        </w:rPr>
        <w:t>Employer</w:t>
      </w:r>
      <w:r>
        <w:rPr>
          <w:rFonts w:ascii="Verdana" w:hAnsi="Verdana"/>
          <w:sz w:val="20"/>
          <w:szCs w:val="20"/>
        </w:rPr>
        <w:t xml:space="preserve"> collateral warranties executed as deeds in the forms set out in the Works Information in favour of:</w:t>
      </w:r>
    </w:p>
    <w:p w14:paraId="3A7C6D1D" w14:textId="144E9F87" w:rsidR="00106BD7" w:rsidRPr="00440E6E" w:rsidRDefault="00106BD7" w:rsidP="00440E6E">
      <w:pPr>
        <w:spacing w:line="312" w:lineRule="auto"/>
        <w:ind w:left="1440" w:hanging="720"/>
        <w:rPr>
          <w:rFonts w:ascii="Verdana" w:hAnsi="Verdana"/>
          <w:sz w:val="20"/>
          <w:szCs w:val="20"/>
        </w:rPr>
      </w:pPr>
      <w:r>
        <w:rPr>
          <w:rFonts w:ascii="Verdana" w:hAnsi="Verdana"/>
          <w:sz w:val="20"/>
          <w:szCs w:val="20"/>
        </w:rPr>
        <w:t>-</w:t>
      </w:r>
      <w:r>
        <w:rPr>
          <w:rFonts w:ascii="Verdana" w:hAnsi="Verdana"/>
          <w:sz w:val="20"/>
          <w:szCs w:val="20"/>
        </w:rPr>
        <w:tab/>
        <w:t xml:space="preserve">any member of the TfL Group notified to the </w:t>
      </w:r>
      <w:r>
        <w:rPr>
          <w:rFonts w:ascii="Verdana" w:hAnsi="Verdana"/>
          <w:i/>
          <w:sz w:val="20"/>
          <w:szCs w:val="20"/>
        </w:rPr>
        <w:t>Contractor</w:t>
      </w:r>
    </w:p>
    <w:p w14:paraId="5272B891" w14:textId="77777777" w:rsidR="00106BD7" w:rsidRDefault="00106BD7">
      <w:pPr>
        <w:suppressAutoHyphens/>
        <w:spacing w:before="120" w:line="312" w:lineRule="auto"/>
        <w:ind w:left="720" w:right="4" w:hanging="720"/>
        <w:rPr>
          <w:rFonts w:ascii="Verdana" w:hAnsi="Verdana"/>
          <w:sz w:val="20"/>
          <w:szCs w:val="20"/>
        </w:rPr>
      </w:pPr>
      <w:r>
        <w:rPr>
          <w:rFonts w:ascii="Verdana" w:hAnsi="Verdana"/>
          <w:b/>
          <w:snapToGrid w:val="0"/>
          <w:spacing w:val="-2"/>
          <w:sz w:val="20"/>
          <w:szCs w:val="20"/>
        </w:rPr>
        <w:t>Z1A.2</w:t>
      </w:r>
      <w:r>
        <w:rPr>
          <w:rFonts w:ascii="Verdana" w:hAnsi="Verdana"/>
          <w:b/>
          <w:snapToGrid w:val="0"/>
          <w:spacing w:val="-2"/>
          <w:sz w:val="20"/>
          <w:szCs w:val="20"/>
        </w:rPr>
        <w:tab/>
      </w:r>
      <w:r>
        <w:rPr>
          <w:rFonts w:ascii="Verdana" w:hAnsi="Verdana"/>
          <w:snapToGrid w:val="0"/>
          <w:spacing w:val="-2"/>
          <w:sz w:val="20"/>
          <w:szCs w:val="20"/>
        </w:rPr>
        <w:t xml:space="preserve">The </w:t>
      </w:r>
      <w:r>
        <w:rPr>
          <w:rFonts w:ascii="Verdana" w:hAnsi="Verdana"/>
          <w:i/>
          <w:sz w:val="20"/>
          <w:szCs w:val="20"/>
        </w:rPr>
        <w:t>Contractor</w:t>
      </w:r>
      <w:r>
        <w:rPr>
          <w:rFonts w:ascii="Verdana" w:hAnsi="Verdana"/>
          <w:sz w:val="20"/>
          <w:szCs w:val="20"/>
        </w:rPr>
        <w:t xml:space="preserve">, within 14 days of the </w:t>
      </w:r>
      <w:r>
        <w:rPr>
          <w:rFonts w:ascii="Verdana" w:hAnsi="Verdana"/>
          <w:i/>
          <w:sz w:val="20"/>
          <w:szCs w:val="20"/>
        </w:rPr>
        <w:t>Employer</w:t>
      </w:r>
      <w:r>
        <w:rPr>
          <w:rFonts w:ascii="Verdana" w:hAnsi="Verdana"/>
          <w:sz w:val="20"/>
          <w:szCs w:val="20"/>
        </w:rPr>
        <w:t xml:space="preserve">’s request, procures that the Subcontractors </w:t>
      </w:r>
      <w:proofErr w:type="gramStart"/>
      <w:r>
        <w:rPr>
          <w:rFonts w:ascii="Verdana" w:hAnsi="Verdana"/>
          <w:sz w:val="20"/>
          <w:szCs w:val="20"/>
        </w:rPr>
        <w:t>enter into</w:t>
      </w:r>
      <w:proofErr w:type="gramEnd"/>
      <w:r>
        <w:rPr>
          <w:rFonts w:ascii="Verdana" w:hAnsi="Verdana"/>
          <w:sz w:val="20"/>
          <w:szCs w:val="20"/>
        </w:rPr>
        <w:t xml:space="preserve"> collateral warranties executed as deeds in the forms set out in the Works Information in favour of:</w:t>
      </w:r>
    </w:p>
    <w:p w14:paraId="161F7403" w14:textId="77777777" w:rsidR="00106BD7" w:rsidRDefault="00106BD7">
      <w:pPr>
        <w:numPr>
          <w:ilvl w:val="0"/>
          <w:numId w:val="14"/>
        </w:numPr>
        <w:suppressAutoHyphens/>
        <w:spacing w:before="120" w:line="312" w:lineRule="auto"/>
        <w:ind w:left="1440" w:right="4" w:hanging="720"/>
        <w:rPr>
          <w:rFonts w:ascii="Verdana" w:hAnsi="Verdana"/>
          <w:sz w:val="20"/>
          <w:szCs w:val="20"/>
        </w:rPr>
      </w:pP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and </w:t>
      </w:r>
    </w:p>
    <w:p w14:paraId="059B9196" w14:textId="237D6785" w:rsidR="00106BD7" w:rsidRPr="00440E6E" w:rsidRDefault="00106BD7" w:rsidP="00440E6E">
      <w:pPr>
        <w:numPr>
          <w:ilvl w:val="0"/>
          <w:numId w:val="14"/>
        </w:numPr>
        <w:tabs>
          <w:tab w:val="clear" w:pos="720"/>
        </w:tabs>
        <w:suppressAutoHyphens/>
        <w:spacing w:before="120" w:line="312" w:lineRule="auto"/>
        <w:ind w:left="1440" w:right="4" w:hanging="720"/>
        <w:rPr>
          <w:rFonts w:ascii="Verdana" w:hAnsi="Verdana"/>
          <w:i/>
          <w:sz w:val="20"/>
          <w:szCs w:val="20"/>
        </w:rPr>
      </w:pPr>
      <w:r>
        <w:rPr>
          <w:rFonts w:ascii="Verdana" w:hAnsi="Verdana"/>
          <w:sz w:val="20"/>
          <w:szCs w:val="20"/>
        </w:rPr>
        <w:t xml:space="preserve">any member of the TfL Group notified to the </w:t>
      </w:r>
      <w:r>
        <w:rPr>
          <w:rFonts w:ascii="Verdana" w:hAnsi="Verdana"/>
          <w:i/>
          <w:sz w:val="20"/>
          <w:szCs w:val="20"/>
        </w:rPr>
        <w:t xml:space="preserve">Contractor </w:t>
      </w:r>
      <w:r>
        <w:rPr>
          <w:rFonts w:ascii="Verdana" w:hAnsi="Verdana"/>
          <w:sz w:val="20"/>
          <w:szCs w:val="20"/>
        </w:rPr>
        <w:t xml:space="preserve">by the </w:t>
      </w:r>
      <w:r>
        <w:rPr>
          <w:rFonts w:ascii="Verdana" w:hAnsi="Verdana"/>
          <w:i/>
          <w:sz w:val="20"/>
          <w:szCs w:val="20"/>
        </w:rPr>
        <w:t>Employer</w:t>
      </w:r>
    </w:p>
    <w:p w14:paraId="3C2CCE75" w14:textId="77777777" w:rsidR="00106BD7" w:rsidRDefault="00106BD7">
      <w:pPr>
        <w:suppressAutoHyphens/>
        <w:spacing w:before="120" w:line="312" w:lineRule="auto"/>
        <w:ind w:left="720" w:right="4"/>
        <w:rPr>
          <w:rFonts w:ascii="Verdana" w:hAnsi="Verdana"/>
          <w:sz w:val="20"/>
          <w:szCs w:val="20"/>
        </w:rPr>
      </w:pPr>
      <w:r>
        <w:rPr>
          <w:rFonts w:ascii="Verdana" w:hAnsi="Verdana"/>
          <w:sz w:val="20"/>
          <w:szCs w:val="20"/>
        </w:rPr>
        <w:t xml:space="preserve">and in this clause Z1A.2 only “the Subcontractors” means all Subcontractors with a design responsibility (including those responsible for the selection of goods and materials and the supply of proprietary products and systems) and such other Subcontractors as the </w:t>
      </w:r>
      <w:r>
        <w:rPr>
          <w:rFonts w:ascii="Verdana" w:hAnsi="Verdana"/>
          <w:i/>
          <w:sz w:val="20"/>
          <w:szCs w:val="20"/>
        </w:rPr>
        <w:t xml:space="preserve">Employer </w:t>
      </w:r>
      <w:r>
        <w:rPr>
          <w:rFonts w:ascii="Verdana" w:hAnsi="Verdana"/>
          <w:sz w:val="20"/>
          <w:szCs w:val="20"/>
        </w:rPr>
        <w:t xml:space="preserve">may from time to time by notice in writing to the </w:t>
      </w:r>
      <w:r>
        <w:rPr>
          <w:rFonts w:ascii="Verdana" w:hAnsi="Verdana"/>
          <w:i/>
          <w:sz w:val="20"/>
          <w:szCs w:val="20"/>
        </w:rPr>
        <w:t xml:space="preserve">Contractor </w:t>
      </w:r>
      <w:r>
        <w:rPr>
          <w:rFonts w:ascii="Verdana" w:hAnsi="Verdana"/>
          <w:sz w:val="20"/>
          <w:szCs w:val="20"/>
        </w:rPr>
        <w:t>specify as being Subcontractors from whom warranties are required.</w:t>
      </w:r>
    </w:p>
    <w:p w14:paraId="1DF9235E" w14:textId="77777777" w:rsidR="00106BD7" w:rsidRDefault="00106BD7">
      <w:pPr>
        <w:spacing w:before="120" w:line="312" w:lineRule="auto"/>
        <w:ind w:left="720" w:hanging="720"/>
        <w:rPr>
          <w:rFonts w:ascii="Verdana" w:hAnsi="Verdana"/>
          <w:sz w:val="20"/>
          <w:szCs w:val="20"/>
        </w:rPr>
      </w:pPr>
      <w:r>
        <w:rPr>
          <w:rFonts w:ascii="Verdana" w:hAnsi="Verdana"/>
          <w:b/>
          <w:snapToGrid w:val="0"/>
          <w:spacing w:val="-2"/>
          <w:sz w:val="20"/>
          <w:szCs w:val="20"/>
        </w:rPr>
        <w:t>Z1A.3</w:t>
      </w:r>
      <w:r>
        <w:rPr>
          <w:rFonts w:ascii="Verdana" w:hAnsi="Verdana"/>
          <w:sz w:val="20"/>
          <w:szCs w:val="20"/>
        </w:rPr>
        <w:tab/>
      </w:r>
      <w:r>
        <w:rPr>
          <w:rFonts w:ascii="Verdana" w:hAnsi="Verdana"/>
          <w:i/>
          <w:sz w:val="20"/>
          <w:szCs w:val="20"/>
        </w:rPr>
        <w:t>The Employer</w:t>
      </w:r>
      <w:r>
        <w:rPr>
          <w:rFonts w:ascii="Verdana" w:hAnsi="Verdana"/>
          <w:sz w:val="20"/>
          <w:szCs w:val="20"/>
        </w:rPr>
        <w:t xml:space="preserve"> specifies at the appropriate time which form of warranty is appropriate for each </w:t>
      </w:r>
      <w:proofErr w:type="gramStart"/>
      <w:r>
        <w:rPr>
          <w:rFonts w:ascii="Verdana" w:hAnsi="Verdana"/>
          <w:sz w:val="20"/>
          <w:szCs w:val="20"/>
        </w:rPr>
        <w:t>particular recipient</w:t>
      </w:r>
      <w:proofErr w:type="gramEnd"/>
      <w:r>
        <w:rPr>
          <w:rFonts w:ascii="Verdana" w:hAnsi="Verdana"/>
          <w:sz w:val="20"/>
          <w:szCs w:val="20"/>
        </w:rPr>
        <w:t xml:space="preserve">.  Where the terms of a collateral warranty grant the recipient a right to stand as substitute for </w:t>
      </w:r>
      <w:r>
        <w:rPr>
          <w:rFonts w:ascii="Verdana" w:hAnsi="Verdana"/>
          <w:i/>
          <w:sz w:val="20"/>
          <w:szCs w:val="20"/>
        </w:rPr>
        <w:t>the Employer</w:t>
      </w:r>
      <w:r>
        <w:rPr>
          <w:rFonts w:ascii="Verdana" w:hAnsi="Verdana"/>
          <w:sz w:val="20"/>
          <w:szCs w:val="20"/>
        </w:rPr>
        <w:t xml:space="preserve">, then as between the </w:t>
      </w:r>
      <w:r>
        <w:rPr>
          <w:rFonts w:ascii="Verdana" w:hAnsi="Verdana"/>
          <w:i/>
          <w:sz w:val="20"/>
          <w:szCs w:val="20"/>
        </w:rPr>
        <w:t xml:space="preserve">Contractor </w:t>
      </w:r>
      <w:r>
        <w:rPr>
          <w:rFonts w:ascii="Verdana" w:hAnsi="Verdana"/>
          <w:sz w:val="20"/>
          <w:szCs w:val="20"/>
        </w:rPr>
        <w:t xml:space="preserve">and </w:t>
      </w:r>
      <w:r>
        <w:rPr>
          <w:rFonts w:ascii="Verdana" w:hAnsi="Verdana"/>
          <w:i/>
          <w:sz w:val="20"/>
          <w:szCs w:val="20"/>
        </w:rPr>
        <w:t>the Employer</w:t>
      </w:r>
      <w:r>
        <w:rPr>
          <w:rFonts w:ascii="Verdana" w:hAnsi="Verdana"/>
          <w:sz w:val="20"/>
          <w:szCs w:val="20"/>
        </w:rPr>
        <w:t xml:space="preserve">, upon such recipient of the collateral warranty serving the requisite notice, the </w:t>
      </w:r>
      <w:r>
        <w:rPr>
          <w:rFonts w:ascii="Verdana" w:hAnsi="Verdana"/>
          <w:i/>
          <w:sz w:val="20"/>
          <w:szCs w:val="20"/>
        </w:rPr>
        <w:t>Contractor</w:t>
      </w:r>
      <w:r>
        <w:rPr>
          <w:rFonts w:ascii="Verdana" w:hAnsi="Verdana"/>
          <w:sz w:val="20"/>
          <w:szCs w:val="20"/>
        </w:rPr>
        <w:t xml:space="preserve"> treats the said recipient as standing in substitution for </w:t>
      </w:r>
      <w:r>
        <w:rPr>
          <w:rFonts w:ascii="Verdana" w:hAnsi="Verdana"/>
          <w:i/>
          <w:sz w:val="20"/>
          <w:szCs w:val="20"/>
        </w:rPr>
        <w:t>the Employer</w:t>
      </w:r>
      <w:r>
        <w:rPr>
          <w:rFonts w:ascii="Verdana" w:hAnsi="Verdana"/>
          <w:sz w:val="20"/>
          <w:szCs w:val="20"/>
        </w:rPr>
        <w:t xml:space="preserve"> and </w:t>
      </w:r>
      <w:r>
        <w:rPr>
          <w:rFonts w:ascii="Verdana" w:hAnsi="Verdana"/>
          <w:i/>
          <w:sz w:val="20"/>
          <w:szCs w:val="20"/>
        </w:rPr>
        <w:t>the Employer</w:t>
      </w:r>
      <w:r>
        <w:rPr>
          <w:rFonts w:ascii="Verdana" w:hAnsi="Verdana"/>
          <w:sz w:val="20"/>
          <w:szCs w:val="20"/>
        </w:rPr>
        <w:t xml:space="preserve"> raises no objection to such substitution. Without prejudice to the obligations of the </w:t>
      </w:r>
      <w:r>
        <w:rPr>
          <w:rFonts w:ascii="Verdana" w:hAnsi="Verdana"/>
          <w:i/>
          <w:sz w:val="20"/>
          <w:szCs w:val="20"/>
        </w:rPr>
        <w:t xml:space="preserve">Contractor </w:t>
      </w:r>
      <w:r>
        <w:rPr>
          <w:rFonts w:ascii="Verdana" w:hAnsi="Verdana"/>
          <w:sz w:val="20"/>
          <w:szCs w:val="20"/>
        </w:rPr>
        <w:t xml:space="preserve">to </w:t>
      </w:r>
      <w:r>
        <w:rPr>
          <w:rFonts w:ascii="Verdana" w:hAnsi="Verdana"/>
          <w:i/>
          <w:sz w:val="20"/>
          <w:szCs w:val="20"/>
        </w:rPr>
        <w:t>the Employer</w:t>
      </w:r>
      <w:r>
        <w:rPr>
          <w:rFonts w:ascii="Verdana" w:hAnsi="Verdana"/>
          <w:sz w:val="20"/>
          <w:szCs w:val="20"/>
        </w:rPr>
        <w:t xml:space="preserve"> and to the rights of </w:t>
      </w:r>
      <w:r>
        <w:rPr>
          <w:rFonts w:ascii="Verdana" w:hAnsi="Verdana"/>
          <w:i/>
          <w:sz w:val="20"/>
          <w:szCs w:val="20"/>
        </w:rPr>
        <w:t>the Employer</w:t>
      </w:r>
      <w:r>
        <w:rPr>
          <w:rFonts w:ascii="Verdana" w:hAnsi="Verdana"/>
          <w:sz w:val="20"/>
          <w:szCs w:val="20"/>
        </w:rPr>
        <w:t xml:space="preserve">, </w:t>
      </w:r>
      <w:r>
        <w:rPr>
          <w:rFonts w:ascii="Verdana" w:hAnsi="Verdana"/>
          <w:i/>
          <w:sz w:val="20"/>
          <w:szCs w:val="20"/>
        </w:rPr>
        <w:t>the Employer</w:t>
      </w:r>
      <w:r>
        <w:rPr>
          <w:rFonts w:ascii="Verdana" w:hAnsi="Verdana"/>
          <w:sz w:val="20"/>
          <w:szCs w:val="20"/>
        </w:rPr>
        <w:t xml:space="preserve"> is not obliged to make any payment to the </w:t>
      </w:r>
      <w:r>
        <w:rPr>
          <w:rFonts w:ascii="Verdana" w:hAnsi="Verdana"/>
          <w:i/>
          <w:sz w:val="20"/>
          <w:szCs w:val="20"/>
        </w:rPr>
        <w:t xml:space="preserve">Contractor </w:t>
      </w:r>
      <w:r>
        <w:rPr>
          <w:rFonts w:ascii="Verdana" w:hAnsi="Verdana"/>
          <w:sz w:val="20"/>
          <w:szCs w:val="20"/>
        </w:rPr>
        <w:t xml:space="preserve">if (and for so long as) the </w:t>
      </w:r>
      <w:r>
        <w:rPr>
          <w:rFonts w:ascii="Verdana" w:hAnsi="Verdana"/>
          <w:i/>
          <w:sz w:val="20"/>
          <w:szCs w:val="20"/>
        </w:rPr>
        <w:t xml:space="preserve">Contractor </w:t>
      </w:r>
      <w:r>
        <w:rPr>
          <w:rFonts w:ascii="Verdana" w:hAnsi="Verdana"/>
          <w:sz w:val="20"/>
          <w:szCs w:val="20"/>
        </w:rPr>
        <w:t xml:space="preserve">fails within the time limit specified above to deliver such warranties duly executed provided always that </w:t>
      </w:r>
      <w:r>
        <w:rPr>
          <w:rFonts w:ascii="Verdana" w:hAnsi="Verdana"/>
          <w:i/>
          <w:sz w:val="20"/>
          <w:szCs w:val="20"/>
        </w:rPr>
        <w:t>the Employer</w:t>
      </w:r>
      <w:r>
        <w:rPr>
          <w:rFonts w:ascii="Verdana" w:hAnsi="Verdana"/>
          <w:sz w:val="20"/>
          <w:szCs w:val="20"/>
        </w:rPr>
        <w:t xml:space="preserve"> notifies the </w:t>
      </w:r>
      <w:r>
        <w:rPr>
          <w:rFonts w:ascii="Verdana" w:hAnsi="Verdana"/>
          <w:i/>
          <w:sz w:val="20"/>
          <w:szCs w:val="20"/>
        </w:rPr>
        <w:t>Contractor</w:t>
      </w:r>
      <w:r>
        <w:rPr>
          <w:rFonts w:ascii="Verdana" w:hAnsi="Verdana"/>
          <w:sz w:val="20"/>
          <w:szCs w:val="20"/>
        </w:rPr>
        <w:t xml:space="preserve"> of the identity of the relevant beneficiaries.</w:t>
      </w:r>
    </w:p>
    <w:p w14:paraId="79CE7DD9" w14:textId="736E76CD" w:rsidR="00106BD7" w:rsidRDefault="00106BD7">
      <w:pPr>
        <w:keepNext/>
        <w:suppressAutoHyphens/>
        <w:spacing w:before="120" w:line="312" w:lineRule="auto"/>
        <w:ind w:left="709" w:right="4" w:hanging="709"/>
        <w:rPr>
          <w:rFonts w:ascii="Verdana" w:hAnsi="Verdana" w:cs="Arial"/>
          <w:b/>
          <w:sz w:val="20"/>
          <w:szCs w:val="20"/>
        </w:rPr>
      </w:pPr>
      <w:r>
        <w:rPr>
          <w:rFonts w:ascii="Verdana" w:hAnsi="Verdana" w:cs="Arial"/>
          <w:b/>
          <w:sz w:val="20"/>
          <w:szCs w:val="20"/>
        </w:rPr>
        <w:t>Z2</w:t>
      </w:r>
      <w:r>
        <w:rPr>
          <w:rFonts w:ascii="Verdana" w:hAnsi="Verdana" w:cs="Arial"/>
          <w:b/>
          <w:sz w:val="20"/>
          <w:szCs w:val="20"/>
        </w:rPr>
        <w:tab/>
        <w:t>Employer’s business</w:t>
      </w:r>
    </w:p>
    <w:p w14:paraId="01BEF096" w14:textId="77777777" w:rsidR="00106BD7" w:rsidRDefault="00106BD7">
      <w:pPr>
        <w:keepNext/>
        <w:suppressAutoHyphens/>
        <w:spacing w:before="120" w:line="312" w:lineRule="auto"/>
        <w:ind w:left="720" w:right="576" w:hanging="144"/>
        <w:rPr>
          <w:rFonts w:ascii="Verdana" w:hAnsi="Verdana"/>
          <w:spacing w:val="-2"/>
          <w:sz w:val="20"/>
          <w:szCs w:val="20"/>
        </w:rPr>
      </w:pPr>
      <w:r>
        <w:rPr>
          <w:rFonts w:ascii="Verdana" w:hAnsi="Verdana"/>
          <w:spacing w:val="-2"/>
          <w:sz w:val="20"/>
          <w:szCs w:val="20"/>
        </w:rPr>
        <w:t xml:space="preserve">The </w:t>
      </w:r>
      <w:r>
        <w:rPr>
          <w:rFonts w:ascii="Verdana" w:hAnsi="Verdana"/>
          <w:i/>
          <w:spacing w:val="-2"/>
          <w:sz w:val="20"/>
          <w:szCs w:val="20"/>
        </w:rPr>
        <w:t>Contractor</w:t>
      </w:r>
      <w:r>
        <w:rPr>
          <w:rFonts w:ascii="Verdana" w:hAnsi="Verdana"/>
          <w:spacing w:val="-2"/>
          <w:sz w:val="20"/>
          <w:szCs w:val="20"/>
        </w:rPr>
        <w:t xml:space="preserve"> acknowledges that it:</w:t>
      </w:r>
    </w:p>
    <w:p w14:paraId="15205C9F" w14:textId="77777777" w:rsidR="00106BD7" w:rsidRDefault="00106BD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has sufficient information about </w:t>
      </w:r>
      <w:r>
        <w:rPr>
          <w:rFonts w:ascii="Verdana" w:hAnsi="Verdana"/>
          <w:i/>
          <w:sz w:val="20"/>
          <w:szCs w:val="20"/>
        </w:rPr>
        <w:t xml:space="preserve">the Employer </w:t>
      </w:r>
      <w:r>
        <w:rPr>
          <w:rFonts w:ascii="Verdana" w:hAnsi="Verdana"/>
          <w:sz w:val="20"/>
          <w:szCs w:val="20"/>
        </w:rPr>
        <w:t xml:space="preserve">and the </w:t>
      </w:r>
      <w:r>
        <w:rPr>
          <w:rFonts w:ascii="Verdana" w:hAnsi="Verdana"/>
          <w:i/>
          <w:sz w:val="20"/>
          <w:szCs w:val="20"/>
        </w:rPr>
        <w:t xml:space="preserve">works; </w:t>
      </w:r>
      <w:r>
        <w:rPr>
          <w:rFonts w:ascii="Verdana" w:hAnsi="Verdana"/>
          <w:sz w:val="20"/>
          <w:szCs w:val="20"/>
        </w:rPr>
        <w:t xml:space="preserve">and </w:t>
      </w:r>
    </w:p>
    <w:p w14:paraId="158E0719" w14:textId="77777777" w:rsidR="00106BD7" w:rsidRDefault="00106BD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is aware of </w:t>
      </w:r>
      <w:r>
        <w:rPr>
          <w:rFonts w:ascii="Verdana" w:hAnsi="Verdana"/>
          <w:i/>
          <w:sz w:val="20"/>
          <w:szCs w:val="20"/>
        </w:rPr>
        <w:t xml:space="preserve">the </w:t>
      </w:r>
      <w:proofErr w:type="gramStart"/>
      <w:r>
        <w:rPr>
          <w:rFonts w:ascii="Verdana" w:hAnsi="Verdana"/>
          <w:i/>
          <w:sz w:val="20"/>
          <w:szCs w:val="20"/>
        </w:rPr>
        <w:t xml:space="preserve">Employer’s </w:t>
      </w:r>
      <w:r>
        <w:rPr>
          <w:rFonts w:ascii="Verdana" w:hAnsi="Verdana"/>
          <w:sz w:val="20"/>
          <w:szCs w:val="20"/>
        </w:rPr>
        <w:t xml:space="preserve"> processes</w:t>
      </w:r>
      <w:proofErr w:type="gramEnd"/>
      <w:r>
        <w:rPr>
          <w:rFonts w:ascii="Verdana" w:hAnsi="Verdana"/>
          <w:sz w:val="20"/>
          <w:szCs w:val="20"/>
        </w:rPr>
        <w:t xml:space="preserve"> and business; and</w:t>
      </w:r>
    </w:p>
    <w:p w14:paraId="04B31191" w14:textId="77777777" w:rsidR="00106BD7" w:rsidRDefault="00106BD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has made all appropriate and necessary enquiries to enable it to Provide the Works in accordance with this contract; and</w:t>
      </w:r>
    </w:p>
    <w:p w14:paraId="64B5A617" w14:textId="77777777" w:rsidR="00106BD7" w:rsidRDefault="00106BD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is aware of the purposes for which the </w:t>
      </w:r>
      <w:r>
        <w:rPr>
          <w:rFonts w:ascii="Verdana" w:hAnsi="Verdana"/>
          <w:i/>
          <w:sz w:val="20"/>
          <w:szCs w:val="20"/>
        </w:rPr>
        <w:t xml:space="preserve">works </w:t>
      </w:r>
      <w:r>
        <w:rPr>
          <w:rFonts w:ascii="Verdana" w:hAnsi="Verdana"/>
          <w:sz w:val="20"/>
          <w:szCs w:val="20"/>
        </w:rPr>
        <w:t>are required; and</w:t>
      </w:r>
    </w:p>
    <w:p w14:paraId="27B1A5F6" w14:textId="77777777" w:rsidR="00106BD7" w:rsidRDefault="00106BD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shall neither be entitled to any additional payment nor excused from any </w:t>
      </w:r>
      <w:r>
        <w:rPr>
          <w:rFonts w:ascii="Verdana" w:hAnsi="Verdana"/>
          <w:sz w:val="20"/>
          <w:szCs w:val="20"/>
        </w:rPr>
        <w:lastRenderedPageBreak/>
        <w:t xml:space="preserve">obligation or liability under this contract due to any misinterpretation or misunderstanding by it of any fact relating to the </w:t>
      </w:r>
      <w:r>
        <w:rPr>
          <w:rFonts w:ascii="Verdana" w:hAnsi="Verdana"/>
          <w:i/>
          <w:sz w:val="20"/>
          <w:szCs w:val="20"/>
        </w:rPr>
        <w:t>works</w:t>
      </w:r>
      <w:r>
        <w:rPr>
          <w:rFonts w:ascii="Verdana" w:hAnsi="Verdana"/>
          <w:sz w:val="20"/>
          <w:szCs w:val="20"/>
        </w:rPr>
        <w:t xml:space="preserve">. </w:t>
      </w:r>
    </w:p>
    <w:p w14:paraId="65388D88" w14:textId="5BD48397"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Z3</w:t>
      </w:r>
      <w:r>
        <w:rPr>
          <w:rFonts w:ascii="Verdana" w:hAnsi="Verdana" w:cs="Arial"/>
          <w:b/>
          <w:sz w:val="20"/>
          <w:szCs w:val="20"/>
        </w:rPr>
        <w:tab/>
        <w:t xml:space="preserve">Best value </w:t>
      </w:r>
    </w:p>
    <w:p w14:paraId="459A78F7" w14:textId="77777777" w:rsidR="00106BD7" w:rsidRDefault="00106BD7">
      <w:pPr>
        <w:tabs>
          <w:tab w:val="left" w:pos="9356"/>
        </w:tabs>
        <w:suppressAutoHyphens/>
        <w:spacing w:before="120" w:line="312" w:lineRule="auto"/>
        <w:ind w:left="720" w:right="4" w:hanging="720"/>
        <w:rPr>
          <w:rFonts w:ascii="Verdana" w:hAnsi="Verdana"/>
          <w:snapToGrid w:val="0"/>
          <w:spacing w:val="-2"/>
          <w:sz w:val="20"/>
          <w:szCs w:val="20"/>
        </w:rPr>
      </w:pPr>
      <w:r>
        <w:rPr>
          <w:rFonts w:ascii="Verdana" w:hAnsi="Verdana"/>
          <w:snapToGrid w:val="0"/>
          <w:spacing w:val="-2"/>
          <w:sz w:val="20"/>
          <w:szCs w:val="20"/>
        </w:rPr>
        <w:tab/>
        <w:t xml:space="preserve">The </w:t>
      </w:r>
      <w:r>
        <w:rPr>
          <w:rFonts w:ascii="Verdana" w:hAnsi="Verdana"/>
          <w:i/>
          <w:snapToGrid w:val="0"/>
          <w:spacing w:val="-2"/>
          <w:sz w:val="20"/>
          <w:szCs w:val="20"/>
        </w:rPr>
        <w:t xml:space="preserve">Contractor </w:t>
      </w:r>
      <w:r>
        <w:rPr>
          <w:rFonts w:ascii="Verdana" w:hAnsi="Verdana"/>
          <w:snapToGrid w:val="0"/>
          <w:spacing w:val="-2"/>
          <w:sz w:val="20"/>
          <w:szCs w:val="20"/>
        </w:rPr>
        <w:t xml:space="preserve">acknowledges that </w:t>
      </w:r>
      <w:r>
        <w:rPr>
          <w:rFonts w:ascii="Verdana" w:hAnsi="Verdana"/>
          <w:i/>
          <w:snapToGrid w:val="0"/>
          <w:spacing w:val="-2"/>
          <w:sz w:val="20"/>
          <w:szCs w:val="20"/>
        </w:rPr>
        <w:t xml:space="preserve">the Employer </w:t>
      </w:r>
      <w:r>
        <w:rPr>
          <w:rFonts w:ascii="Verdana" w:hAnsi="Verdana"/>
          <w:snapToGrid w:val="0"/>
          <w:spacing w:val="-2"/>
          <w:sz w:val="20"/>
          <w:szCs w:val="20"/>
        </w:rPr>
        <w:t xml:space="preserve">is a best value authority for the purposes of the Local Government Act 1999 and as such </w:t>
      </w:r>
      <w:r>
        <w:rPr>
          <w:rFonts w:ascii="Verdana" w:hAnsi="Verdana"/>
          <w:i/>
          <w:snapToGrid w:val="0"/>
          <w:spacing w:val="-2"/>
          <w:sz w:val="20"/>
          <w:szCs w:val="20"/>
        </w:rPr>
        <w:t>the Employer</w:t>
      </w:r>
      <w:r>
        <w:rPr>
          <w:rFonts w:ascii="Verdana" w:hAnsi="Verdana"/>
          <w:snapToGrid w:val="0"/>
          <w:spacing w:val="-2"/>
          <w:sz w:val="20"/>
          <w:szCs w:val="20"/>
        </w:rPr>
        <w:t xml:space="preserve"> is required to </w:t>
      </w:r>
      <w:proofErr w:type="gramStart"/>
      <w:r>
        <w:rPr>
          <w:rFonts w:ascii="Verdana" w:hAnsi="Verdana"/>
          <w:snapToGrid w:val="0"/>
          <w:spacing w:val="-2"/>
          <w:sz w:val="20"/>
          <w:szCs w:val="20"/>
        </w:rPr>
        <w:t>make arrangements</w:t>
      </w:r>
      <w:proofErr w:type="gramEnd"/>
      <w:r>
        <w:rPr>
          <w:rFonts w:ascii="Verdana" w:hAnsi="Verdana"/>
          <w:snapToGrid w:val="0"/>
          <w:spacing w:val="-2"/>
          <w:sz w:val="20"/>
          <w:szCs w:val="20"/>
        </w:rPr>
        <w:t xml:space="preserve"> to secure continuous improvement in the way it exercises its functions, having regard to a combination of economy, efficiency and effectiveness.  The </w:t>
      </w:r>
      <w:r>
        <w:rPr>
          <w:rFonts w:ascii="Verdana" w:hAnsi="Verdana"/>
          <w:i/>
          <w:snapToGrid w:val="0"/>
          <w:spacing w:val="-2"/>
          <w:sz w:val="20"/>
          <w:szCs w:val="20"/>
        </w:rPr>
        <w:t xml:space="preserve">Contractor </w:t>
      </w:r>
      <w:r>
        <w:rPr>
          <w:rFonts w:ascii="Verdana" w:hAnsi="Verdana"/>
          <w:snapToGrid w:val="0"/>
          <w:spacing w:val="-2"/>
          <w:sz w:val="20"/>
          <w:szCs w:val="20"/>
        </w:rPr>
        <w:t xml:space="preserve">assists </w:t>
      </w:r>
      <w:r>
        <w:rPr>
          <w:rFonts w:ascii="Verdana" w:hAnsi="Verdana"/>
          <w:i/>
          <w:snapToGrid w:val="0"/>
          <w:spacing w:val="-2"/>
          <w:sz w:val="20"/>
          <w:szCs w:val="20"/>
        </w:rPr>
        <w:t xml:space="preserve">the Employer </w:t>
      </w:r>
      <w:r>
        <w:rPr>
          <w:rFonts w:ascii="Verdana" w:hAnsi="Verdana"/>
          <w:snapToGrid w:val="0"/>
          <w:spacing w:val="-2"/>
          <w:sz w:val="20"/>
          <w:szCs w:val="20"/>
        </w:rPr>
        <w:t xml:space="preserve">to discharge </w:t>
      </w:r>
      <w:r>
        <w:rPr>
          <w:rFonts w:ascii="Verdana" w:hAnsi="Verdana"/>
          <w:i/>
          <w:snapToGrid w:val="0"/>
          <w:spacing w:val="-2"/>
          <w:sz w:val="20"/>
          <w:szCs w:val="20"/>
        </w:rPr>
        <w:t>the Employer’s</w:t>
      </w:r>
      <w:r>
        <w:rPr>
          <w:rFonts w:ascii="Verdana" w:hAnsi="Verdana"/>
          <w:snapToGrid w:val="0"/>
          <w:spacing w:val="-2"/>
          <w:sz w:val="20"/>
          <w:szCs w:val="20"/>
        </w:rPr>
        <w:t xml:space="preserve"> duty where possible, and in doing so, inter alia carries out any reviews of the </w:t>
      </w:r>
      <w:r>
        <w:rPr>
          <w:rFonts w:ascii="Verdana" w:hAnsi="Verdana"/>
          <w:i/>
          <w:snapToGrid w:val="0"/>
          <w:spacing w:val="-2"/>
          <w:sz w:val="20"/>
          <w:szCs w:val="20"/>
        </w:rPr>
        <w:t xml:space="preserve">works </w:t>
      </w:r>
      <w:r>
        <w:rPr>
          <w:rFonts w:ascii="Verdana" w:hAnsi="Verdana"/>
          <w:snapToGrid w:val="0"/>
          <w:spacing w:val="-2"/>
          <w:sz w:val="20"/>
          <w:szCs w:val="20"/>
        </w:rPr>
        <w:t xml:space="preserve">reasonably requested by </w:t>
      </w:r>
      <w:r>
        <w:rPr>
          <w:rFonts w:ascii="Verdana" w:hAnsi="Verdana"/>
          <w:i/>
          <w:snapToGrid w:val="0"/>
          <w:spacing w:val="-2"/>
          <w:sz w:val="20"/>
          <w:szCs w:val="20"/>
        </w:rPr>
        <w:t xml:space="preserve">the Employer </w:t>
      </w:r>
      <w:r>
        <w:rPr>
          <w:rFonts w:ascii="Verdana" w:hAnsi="Verdana"/>
          <w:snapToGrid w:val="0"/>
          <w:spacing w:val="-2"/>
          <w:sz w:val="20"/>
          <w:szCs w:val="20"/>
        </w:rPr>
        <w:t xml:space="preserve">from time to time.  The </w:t>
      </w:r>
      <w:r>
        <w:rPr>
          <w:rFonts w:ascii="Verdana" w:hAnsi="Verdana"/>
          <w:i/>
          <w:snapToGrid w:val="0"/>
          <w:spacing w:val="-2"/>
          <w:sz w:val="20"/>
          <w:szCs w:val="20"/>
        </w:rPr>
        <w:t xml:space="preserve">Contractor </w:t>
      </w:r>
      <w:r>
        <w:rPr>
          <w:rFonts w:ascii="Verdana" w:hAnsi="Verdana"/>
          <w:snapToGrid w:val="0"/>
          <w:spacing w:val="-2"/>
          <w:sz w:val="20"/>
          <w:szCs w:val="20"/>
        </w:rPr>
        <w:t xml:space="preserve">negotiates in good faith (acting reasonably) any changes to this contract </w:t>
      </w:r>
      <w:proofErr w:type="gramStart"/>
      <w:r>
        <w:rPr>
          <w:rFonts w:ascii="Verdana" w:hAnsi="Verdana"/>
          <w:snapToGrid w:val="0"/>
          <w:spacing w:val="-2"/>
          <w:sz w:val="20"/>
          <w:szCs w:val="20"/>
        </w:rPr>
        <w:t>in order for</w:t>
      </w:r>
      <w:proofErr w:type="gramEnd"/>
      <w:r>
        <w:rPr>
          <w:rFonts w:ascii="Verdana" w:hAnsi="Verdana"/>
          <w:snapToGrid w:val="0"/>
          <w:spacing w:val="-2"/>
          <w:sz w:val="20"/>
          <w:szCs w:val="20"/>
        </w:rPr>
        <w:t xml:space="preserve"> </w:t>
      </w:r>
      <w:r>
        <w:rPr>
          <w:rFonts w:ascii="Verdana" w:hAnsi="Verdana"/>
          <w:i/>
          <w:snapToGrid w:val="0"/>
          <w:spacing w:val="-2"/>
          <w:sz w:val="20"/>
          <w:szCs w:val="20"/>
        </w:rPr>
        <w:t xml:space="preserve">the Employer </w:t>
      </w:r>
      <w:r>
        <w:rPr>
          <w:rFonts w:ascii="Verdana" w:hAnsi="Verdana"/>
          <w:snapToGrid w:val="0"/>
          <w:spacing w:val="-2"/>
          <w:sz w:val="20"/>
          <w:szCs w:val="20"/>
        </w:rPr>
        <w:t>to achieve best value.</w:t>
      </w:r>
    </w:p>
    <w:p w14:paraId="521F7E69" w14:textId="6BA7D314" w:rsidR="00106BD7" w:rsidRDefault="00106BD7">
      <w:pPr>
        <w:suppressAutoHyphens/>
        <w:spacing w:before="120" w:line="312" w:lineRule="auto"/>
        <w:ind w:left="709" w:right="4" w:hanging="709"/>
        <w:rPr>
          <w:rFonts w:ascii="Verdana" w:hAnsi="Verdana" w:cs="Arial"/>
          <w:b/>
          <w:sz w:val="20"/>
          <w:szCs w:val="20"/>
        </w:rPr>
      </w:pPr>
      <w:bookmarkStart w:id="18" w:name="_Toc103076891"/>
      <w:r>
        <w:rPr>
          <w:rFonts w:ascii="Verdana" w:hAnsi="Verdana" w:cs="Arial"/>
          <w:b/>
          <w:sz w:val="20"/>
          <w:szCs w:val="20"/>
        </w:rPr>
        <w:t>Z4</w:t>
      </w:r>
      <w:r>
        <w:rPr>
          <w:rFonts w:ascii="Verdana" w:hAnsi="Verdana" w:cs="Arial"/>
          <w:b/>
          <w:sz w:val="20"/>
          <w:szCs w:val="20"/>
        </w:rPr>
        <w:tab/>
        <w:t>Data Protection, Freedom of Information</w:t>
      </w:r>
      <w:bookmarkEnd w:id="18"/>
      <w:r>
        <w:rPr>
          <w:rFonts w:ascii="Verdana" w:hAnsi="Verdana" w:cs="Arial"/>
          <w:b/>
          <w:sz w:val="20"/>
          <w:szCs w:val="20"/>
        </w:rPr>
        <w:t xml:space="preserve"> and Data Transparency</w:t>
      </w:r>
    </w:p>
    <w:p w14:paraId="4D33FF17" w14:textId="6023EF2A" w:rsidR="00A12C63" w:rsidRDefault="00106BD7" w:rsidP="00CD6BEF">
      <w:pPr>
        <w:suppressAutoHyphens/>
        <w:spacing w:before="120" w:line="312" w:lineRule="auto"/>
        <w:ind w:left="709" w:right="4" w:hanging="709"/>
        <w:rPr>
          <w:rFonts w:ascii="Verdana" w:hAnsi="Verdana"/>
          <w:sz w:val="20"/>
          <w:szCs w:val="20"/>
        </w:rPr>
      </w:pPr>
      <w:r>
        <w:rPr>
          <w:rFonts w:ascii="Verdana" w:hAnsi="Verdana"/>
          <w:b/>
          <w:sz w:val="20"/>
          <w:szCs w:val="20"/>
        </w:rPr>
        <w:t>Z4.1</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complies with </w:t>
      </w:r>
      <w:proofErr w:type="gramStart"/>
      <w:r>
        <w:rPr>
          <w:rFonts w:ascii="Verdana" w:hAnsi="Verdana"/>
          <w:sz w:val="20"/>
          <w:szCs w:val="20"/>
        </w:rPr>
        <w:t>all of</w:t>
      </w:r>
      <w:proofErr w:type="gramEnd"/>
      <w:r>
        <w:rPr>
          <w:rFonts w:ascii="Verdana" w:hAnsi="Verdana"/>
          <w:sz w:val="20"/>
          <w:szCs w:val="20"/>
        </w:rPr>
        <w:t xml:space="preserve"> its obligations under Data Protection </w:t>
      </w:r>
      <w:r w:rsidR="00A437D6">
        <w:rPr>
          <w:rFonts w:ascii="Verdana" w:hAnsi="Verdana"/>
          <w:sz w:val="20"/>
          <w:szCs w:val="20"/>
        </w:rPr>
        <w:t>Legislation</w:t>
      </w:r>
      <w:r>
        <w:rPr>
          <w:rFonts w:ascii="Verdana" w:hAnsi="Verdana"/>
          <w:sz w:val="20"/>
          <w:szCs w:val="20"/>
        </w:rPr>
        <w:t xml:space="preserve"> and</w:t>
      </w:r>
      <w:r w:rsidR="00BB3607">
        <w:rPr>
          <w:rFonts w:ascii="Verdana" w:hAnsi="Verdana"/>
          <w:sz w:val="20"/>
          <w:szCs w:val="20"/>
        </w:rPr>
        <w:t>,</w:t>
      </w:r>
      <w:r>
        <w:rPr>
          <w:rFonts w:ascii="Verdana" w:hAnsi="Verdana"/>
          <w:sz w:val="20"/>
          <w:szCs w:val="20"/>
        </w:rPr>
        <w:t xml:space="preserve"> if </w:t>
      </w:r>
      <w:r w:rsidR="00A437D6">
        <w:rPr>
          <w:rFonts w:ascii="Verdana" w:hAnsi="Verdana"/>
          <w:sz w:val="20"/>
          <w:szCs w:val="20"/>
        </w:rPr>
        <w:t>Processing Personal Data</w:t>
      </w:r>
      <w:r>
        <w:rPr>
          <w:rFonts w:ascii="Verdana" w:hAnsi="Verdana"/>
          <w:sz w:val="20"/>
          <w:szCs w:val="20"/>
        </w:rPr>
        <w:t xml:space="preserve"> on behalf of </w:t>
      </w:r>
      <w:r>
        <w:rPr>
          <w:rFonts w:ascii="Verdana" w:hAnsi="Verdana"/>
          <w:i/>
          <w:sz w:val="20"/>
          <w:szCs w:val="20"/>
        </w:rPr>
        <w:t>the Employer</w:t>
      </w:r>
      <w:r>
        <w:rPr>
          <w:rFonts w:ascii="Verdana" w:hAnsi="Verdana"/>
          <w:sz w:val="20"/>
          <w:szCs w:val="20"/>
        </w:rPr>
        <w:t xml:space="preserve">, only carries out such </w:t>
      </w:r>
      <w:r w:rsidR="00A437D6">
        <w:rPr>
          <w:rFonts w:ascii="Verdana" w:hAnsi="Verdana"/>
          <w:sz w:val="20"/>
          <w:szCs w:val="20"/>
        </w:rPr>
        <w:t xml:space="preserve">Processing </w:t>
      </w:r>
      <w:r>
        <w:rPr>
          <w:rFonts w:ascii="Verdana" w:hAnsi="Verdana"/>
          <w:sz w:val="20"/>
          <w:szCs w:val="20"/>
        </w:rPr>
        <w:t>for the purpose of Providing the Works and in accordance with</w:t>
      </w:r>
      <w:r w:rsidR="00BB3607">
        <w:rPr>
          <w:rFonts w:ascii="Verdana" w:hAnsi="Verdana"/>
          <w:sz w:val="20"/>
          <w:szCs w:val="20"/>
        </w:rPr>
        <w:t xml:space="preserve"> this contract</w:t>
      </w:r>
      <w:r>
        <w:rPr>
          <w:rFonts w:ascii="Verdana" w:hAnsi="Verdana"/>
          <w:sz w:val="20"/>
          <w:szCs w:val="20"/>
        </w:rPr>
        <w:t xml:space="preserve">.  </w:t>
      </w:r>
      <w:r w:rsidR="00534F45" w:rsidRPr="00E90702">
        <w:rPr>
          <w:rFonts w:ascii="Verdana" w:hAnsi="Verdana"/>
          <w:sz w:val="20"/>
        </w:rPr>
        <w:t xml:space="preserve">With respect to the </w:t>
      </w:r>
      <w:r w:rsidR="00534F45" w:rsidRPr="00E90702">
        <w:rPr>
          <w:rFonts w:ascii="Verdana" w:hAnsi="Verdana" w:cs="Arial"/>
          <w:sz w:val="20"/>
          <w:szCs w:val="20"/>
        </w:rPr>
        <w:t>Parties’</w:t>
      </w:r>
      <w:r w:rsidR="00534F45" w:rsidRPr="00E90702">
        <w:rPr>
          <w:rFonts w:ascii="Verdana" w:hAnsi="Verdana"/>
          <w:sz w:val="20"/>
        </w:rPr>
        <w:t xml:space="preserve"> rights and obligations under </w:t>
      </w:r>
      <w:r w:rsidR="00534F45" w:rsidRPr="00E90702">
        <w:rPr>
          <w:rFonts w:ascii="Verdana" w:hAnsi="Verdana" w:cs="Arial"/>
          <w:sz w:val="20"/>
          <w:szCs w:val="20"/>
        </w:rPr>
        <w:t>this contract</w:t>
      </w:r>
      <w:r w:rsidR="00534F45" w:rsidRPr="00E90702">
        <w:rPr>
          <w:rFonts w:ascii="Verdana" w:hAnsi="Verdana"/>
          <w:sz w:val="20"/>
        </w:rPr>
        <w:t xml:space="preserve">, the Parties acknowledge that the </w:t>
      </w:r>
      <w:r w:rsidR="00534F45" w:rsidRPr="00E90702">
        <w:rPr>
          <w:rFonts w:ascii="Verdana" w:hAnsi="Verdana" w:cs="Arial"/>
          <w:i/>
          <w:sz w:val="20"/>
          <w:szCs w:val="20"/>
        </w:rPr>
        <w:t>Employer</w:t>
      </w:r>
      <w:r w:rsidR="00534F45" w:rsidRPr="00E90702">
        <w:rPr>
          <w:rFonts w:ascii="Verdana" w:hAnsi="Verdana"/>
          <w:sz w:val="20"/>
        </w:rPr>
        <w:t xml:space="preserve"> is a Data Controller solely responsible for determining the purposes and </w:t>
      </w:r>
      <w:proofErr w:type="gramStart"/>
      <w:r w:rsidR="00534F45" w:rsidRPr="00E90702">
        <w:rPr>
          <w:rFonts w:ascii="Verdana" w:hAnsi="Verdana"/>
          <w:sz w:val="20"/>
        </w:rPr>
        <w:t>manner in which</w:t>
      </w:r>
      <w:proofErr w:type="gramEnd"/>
      <w:r w:rsidR="00534F45" w:rsidRPr="00E90702">
        <w:rPr>
          <w:rFonts w:ascii="Verdana" w:hAnsi="Verdana"/>
          <w:sz w:val="20"/>
        </w:rPr>
        <w:t xml:space="preserve"> </w:t>
      </w:r>
      <w:r w:rsidR="00534F45">
        <w:rPr>
          <w:rFonts w:ascii="Verdana" w:hAnsi="Verdana"/>
          <w:sz w:val="20"/>
        </w:rPr>
        <w:t xml:space="preserve">Employer </w:t>
      </w:r>
      <w:r w:rsidR="00534F45" w:rsidRPr="00E90702">
        <w:rPr>
          <w:rFonts w:ascii="Verdana" w:hAnsi="Verdana"/>
          <w:sz w:val="20"/>
        </w:rPr>
        <w:t xml:space="preserve">Personal Data is to be Processed and the </w:t>
      </w:r>
      <w:r w:rsidR="00534F45" w:rsidRPr="00E90702">
        <w:rPr>
          <w:rFonts w:ascii="Verdana" w:hAnsi="Verdana" w:cs="Arial"/>
          <w:i/>
          <w:sz w:val="20"/>
          <w:szCs w:val="20"/>
        </w:rPr>
        <w:t>Contractor</w:t>
      </w:r>
      <w:r w:rsidR="00534F45" w:rsidRPr="00E90702">
        <w:rPr>
          <w:rFonts w:ascii="Verdana" w:hAnsi="Verdana"/>
          <w:sz w:val="20"/>
        </w:rPr>
        <w:t xml:space="preserve"> is a Data Processor.</w:t>
      </w:r>
    </w:p>
    <w:p w14:paraId="70B7759A" w14:textId="77777777" w:rsidR="00EF64D5" w:rsidRDefault="00EF64D5" w:rsidP="00A12C63">
      <w:pPr>
        <w:suppressAutoHyphens/>
        <w:spacing w:before="120" w:line="312" w:lineRule="auto"/>
        <w:ind w:left="709" w:right="4" w:hanging="709"/>
        <w:rPr>
          <w:rFonts w:ascii="Verdana" w:hAnsi="Verdana"/>
          <w:sz w:val="20"/>
          <w:szCs w:val="20"/>
        </w:rPr>
      </w:pPr>
    </w:p>
    <w:p w14:paraId="49278F61" w14:textId="77777777" w:rsidR="00AC11DB" w:rsidRDefault="00AC11DB" w:rsidP="00A709B3">
      <w:pPr>
        <w:suppressAutoHyphens/>
        <w:spacing w:line="312" w:lineRule="auto"/>
        <w:ind w:left="709" w:right="6" w:hanging="709"/>
        <w:rPr>
          <w:rFonts w:ascii="Verdana" w:hAnsi="Verdana"/>
          <w:sz w:val="20"/>
          <w:szCs w:val="20"/>
        </w:rPr>
      </w:pPr>
      <w:r w:rsidRPr="00A709B3">
        <w:rPr>
          <w:rFonts w:ascii="Verdana" w:hAnsi="Verdana"/>
          <w:b/>
          <w:sz w:val="20"/>
          <w:szCs w:val="20"/>
        </w:rPr>
        <w:t>Z</w:t>
      </w:r>
      <w:r>
        <w:rPr>
          <w:rFonts w:ascii="Verdana" w:hAnsi="Verdana"/>
          <w:b/>
          <w:sz w:val="20"/>
          <w:szCs w:val="20"/>
        </w:rPr>
        <w:t>4</w:t>
      </w:r>
      <w:r w:rsidRPr="00A709B3">
        <w:rPr>
          <w:rFonts w:ascii="Verdana" w:hAnsi="Verdana"/>
          <w:b/>
          <w:sz w:val="20"/>
          <w:szCs w:val="20"/>
        </w:rPr>
        <w:t>.2</w:t>
      </w:r>
      <w:r w:rsidRPr="00A709B3">
        <w:rPr>
          <w:rFonts w:ascii="Verdana" w:hAnsi="Verdana"/>
          <w:b/>
          <w:sz w:val="20"/>
          <w:szCs w:val="20"/>
        </w:rPr>
        <w:tab/>
      </w:r>
      <w:r w:rsidRPr="00CD6BEF">
        <w:rPr>
          <w:rFonts w:ascii="Verdana" w:hAnsi="Verdana"/>
          <w:sz w:val="20"/>
          <w:szCs w:val="20"/>
        </w:rPr>
        <w:t xml:space="preserve">Details of the </w:t>
      </w:r>
      <w:r w:rsidRPr="00C96E7D">
        <w:rPr>
          <w:rFonts w:ascii="Verdana" w:hAnsi="Verdana"/>
          <w:sz w:val="20"/>
          <w:szCs w:val="20"/>
        </w:rPr>
        <w:t>Employer</w:t>
      </w:r>
      <w:r w:rsidRPr="00BA63B8">
        <w:rPr>
          <w:rFonts w:ascii="Verdana" w:hAnsi="Verdana"/>
          <w:sz w:val="20"/>
          <w:szCs w:val="20"/>
        </w:rPr>
        <w:t xml:space="preserve"> Personal Data to be Processed by the </w:t>
      </w:r>
      <w:r w:rsidRPr="00BA63B8">
        <w:rPr>
          <w:rFonts w:ascii="Verdana" w:hAnsi="Verdana"/>
          <w:i/>
          <w:sz w:val="20"/>
          <w:szCs w:val="20"/>
        </w:rPr>
        <w:t>Contractor</w:t>
      </w:r>
      <w:r w:rsidRPr="00BA63B8">
        <w:rPr>
          <w:rFonts w:ascii="Verdana" w:hAnsi="Verdana"/>
          <w:sz w:val="20"/>
          <w:szCs w:val="20"/>
        </w:rPr>
        <w:t xml:space="preserve"> and the purposes of such Processing are as set out in the Processing Statement, which the </w:t>
      </w:r>
      <w:r>
        <w:rPr>
          <w:rFonts w:ascii="Verdana" w:hAnsi="Verdana"/>
          <w:sz w:val="20"/>
          <w:szCs w:val="20"/>
        </w:rPr>
        <w:t>p</w:t>
      </w:r>
      <w:r w:rsidRPr="00CD6BEF">
        <w:rPr>
          <w:rFonts w:ascii="Verdana" w:hAnsi="Verdana"/>
          <w:sz w:val="20"/>
          <w:szCs w:val="20"/>
        </w:rPr>
        <w:t xml:space="preserve">arties </w:t>
      </w:r>
      <w:r w:rsidRPr="00C96E7D">
        <w:rPr>
          <w:rFonts w:ascii="Verdana" w:hAnsi="Verdana"/>
          <w:sz w:val="20"/>
          <w:szCs w:val="20"/>
        </w:rPr>
        <w:t xml:space="preserve">complete before any Processing takes place. </w:t>
      </w:r>
    </w:p>
    <w:p w14:paraId="0DB44E96" w14:textId="77777777" w:rsidR="00AC11DB" w:rsidRPr="00A709B3" w:rsidRDefault="00AC11DB" w:rsidP="00A709B3">
      <w:pPr>
        <w:suppressAutoHyphens/>
        <w:spacing w:before="120" w:line="312" w:lineRule="auto"/>
        <w:ind w:left="709" w:right="4" w:hanging="709"/>
        <w:rPr>
          <w:rFonts w:ascii="Verdana" w:hAnsi="Verdana"/>
          <w:b/>
          <w:sz w:val="20"/>
          <w:szCs w:val="20"/>
        </w:rPr>
      </w:pPr>
      <w:r w:rsidRPr="00A709B3">
        <w:rPr>
          <w:rFonts w:ascii="Verdana" w:hAnsi="Verdana"/>
          <w:b/>
          <w:sz w:val="20"/>
          <w:szCs w:val="20"/>
        </w:rPr>
        <w:t>Z4.3</w:t>
      </w:r>
      <w:r w:rsidRPr="00A709B3">
        <w:rPr>
          <w:rFonts w:ascii="Verdana" w:hAnsi="Verdana"/>
          <w:b/>
          <w:sz w:val="20"/>
          <w:szCs w:val="20"/>
        </w:rPr>
        <w:tab/>
      </w:r>
      <w:bookmarkStart w:id="19" w:name="_Ref498085251"/>
      <w:r w:rsidRPr="00CD6BEF">
        <w:rPr>
          <w:rFonts w:ascii="Verdana" w:hAnsi="Verdana"/>
          <w:sz w:val="20"/>
          <w:szCs w:val="20"/>
        </w:rPr>
        <w:t xml:space="preserve">The </w:t>
      </w:r>
      <w:r w:rsidRPr="00C96E7D">
        <w:rPr>
          <w:rFonts w:ascii="Verdana" w:hAnsi="Verdana"/>
          <w:i/>
          <w:sz w:val="20"/>
          <w:szCs w:val="20"/>
        </w:rPr>
        <w:t>Contractor</w:t>
      </w:r>
      <w:bookmarkEnd w:id="19"/>
      <w:r w:rsidRPr="00BA63B8">
        <w:rPr>
          <w:rFonts w:ascii="Verdana" w:hAnsi="Verdana"/>
          <w:sz w:val="20"/>
          <w:szCs w:val="20"/>
        </w:rPr>
        <w:t>:</w:t>
      </w:r>
    </w:p>
    <w:p w14:paraId="59379BDE" w14:textId="77777777"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(a)</w:t>
      </w:r>
      <w:r w:rsidRPr="00E90702">
        <w:rPr>
          <w:rFonts w:ascii="Verdana" w:hAnsi="Verdana" w:cs="Arial"/>
          <w:sz w:val="20"/>
          <w:szCs w:val="20"/>
        </w:rPr>
        <w:tab/>
        <w:t>Processes the Employer</w:t>
      </w:r>
      <w:r w:rsidRPr="00E90702">
        <w:rPr>
          <w:rFonts w:ascii="Verdana" w:hAnsi="Verdana"/>
          <w:sz w:val="20"/>
        </w:rPr>
        <w:t xml:space="preserve"> Personal Data only in accordance with </w:t>
      </w:r>
      <w:r w:rsidRPr="00E90702">
        <w:rPr>
          <w:rFonts w:ascii="Verdana" w:hAnsi="Verdana" w:cs="Arial"/>
          <w:sz w:val="20"/>
          <w:szCs w:val="20"/>
        </w:rPr>
        <w:t xml:space="preserve">documented </w:t>
      </w:r>
      <w:r w:rsidRPr="00E90702">
        <w:rPr>
          <w:rFonts w:ascii="Verdana" w:hAnsi="Verdana"/>
          <w:sz w:val="20"/>
        </w:rPr>
        <w:t xml:space="preserve">instructions from the </w:t>
      </w:r>
      <w:r w:rsidRPr="00E90702">
        <w:rPr>
          <w:rFonts w:ascii="Verdana" w:hAnsi="Verdana" w:cs="Arial"/>
          <w:i/>
          <w:sz w:val="20"/>
          <w:szCs w:val="20"/>
        </w:rPr>
        <w:t>Employer</w:t>
      </w:r>
      <w:r w:rsidRPr="00E90702">
        <w:rPr>
          <w:rFonts w:ascii="Verdana" w:hAnsi="Verdana"/>
          <w:sz w:val="20"/>
        </w:rPr>
        <w:t xml:space="preserve"> to perform its obligations under </w:t>
      </w:r>
      <w:r w:rsidRPr="00E90702">
        <w:rPr>
          <w:rFonts w:ascii="Verdana" w:hAnsi="Verdana" w:cs="Arial"/>
          <w:sz w:val="20"/>
          <w:szCs w:val="20"/>
        </w:rPr>
        <w:t xml:space="preserve">this </w:t>
      </w:r>
      <w:proofErr w:type="gramStart"/>
      <w:r w:rsidRPr="00E90702">
        <w:rPr>
          <w:rFonts w:ascii="Verdana" w:hAnsi="Verdana" w:cs="Arial"/>
          <w:sz w:val="20"/>
          <w:szCs w:val="20"/>
        </w:rPr>
        <w:t>contract</w:t>
      </w:r>
      <w:r w:rsidRPr="00E90702">
        <w:rPr>
          <w:rFonts w:ascii="Verdana" w:hAnsi="Verdana"/>
          <w:sz w:val="20"/>
        </w:rPr>
        <w:t>;</w:t>
      </w:r>
      <w:proofErr w:type="gramEnd"/>
    </w:p>
    <w:p w14:paraId="45638983" w14:textId="77777777"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(b)</w:t>
      </w:r>
      <w:r w:rsidRPr="00E90702">
        <w:rPr>
          <w:rFonts w:ascii="Verdana" w:hAnsi="Verdana" w:cs="Arial"/>
          <w:sz w:val="20"/>
          <w:szCs w:val="20"/>
        </w:rPr>
        <w:tab/>
        <w:t>uses</w:t>
      </w:r>
      <w:r w:rsidRPr="00E90702">
        <w:rPr>
          <w:rFonts w:ascii="Verdana" w:hAnsi="Verdana"/>
          <w:sz w:val="20"/>
        </w:rPr>
        <w:t xml:space="preserve"> its reasonable endeavours to assist the </w:t>
      </w:r>
      <w:r w:rsidRPr="00E90702">
        <w:rPr>
          <w:rFonts w:ascii="Verdana" w:hAnsi="Verdana" w:cs="Arial"/>
          <w:i/>
          <w:sz w:val="20"/>
          <w:szCs w:val="20"/>
        </w:rPr>
        <w:t>Employer</w:t>
      </w:r>
      <w:r w:rsidRPr="00E90702">
        <w:rPr>
          <w:rFonts w:ascii="Verdana" w:hAnsi="Verdana"/>
          <w:sz w:val="20"/>
        </w:rPr>
        <w:t xml:space="preserve"> in complying with </w:t>
      </w:r>
      <w:r w:rsidRPr="00E90702">
        <w:rPr>
          <w:rFonts w:ascii="Verdana" w:hAnsi="Verdana" w:cs="Arial"/>
          <w:sz w:val="20"/>
          <w:szCs w:val="20"/>
        </w:rPr>
        <w:t>its</w:t>
      </w:r>
      <w:r w:rsidRPr="00E90702">
        <w:rPr>
          <w:rFonts w:ascii="Verdana" w:hAnsi="Verdana"/>
          <w:sz w:val="20"/>
        </w:rPr>
        <w:t xml:space="preserve"> obligations under Data Protection Legislation and </w:t>
      </w:r>
      <w:r w:rsidRPr="00E90702">
        <w:rPr>
          <w:rFonts w:ascii="Verdana" w:hAnsi="Verdana" w:cs="Arial"/>
          <w:sz w:val="20"/>
          <w:szCs w:val="20"/>
        </w:rPr>
        <w:t>does</w:t>
      </w:r>
      <w:r w:rsidRPr="00E90702">
        <w:rPr>
          <w:rFonts w:ascii="Verdana" w:hAnsi="Verdana"/>
          <w:sz w:val="20"/>
        </w:rPr>
        <w:t xml:space="preserve"> not perform its obligations under this </w:t>
      </w:r>
      <w:r w:rsidRPr="00E90702">
        <w:rPr>
          <w:rFonts w:ascii="Verdana" w:hAnsi="Verdana" w:cs="Arial"/>
          <w:sz w:val="20"/>
          <w:szCs w:val="20"/>
        </w:rPr>
        <w:t>contract</w:t>
      </w:r>
      <w:r w:rsidRPr="00E90702">
        <w:rPr>
          <w:rFonts w:ascii="Verdana" w:hAnsi="Verdana"/>
          <w:sz w:val="20"/>
        </w:rPr>
        <w:t xml:space="preserve"> in such a way as to cause the </w:t>
      </w:r>
      <w:r w:rsidRPr="00E90702">
        <w:rPr>
          <w:rFonts w:ascii="Verdana" w:hAnsi="Verdana" w:cs="Arial"/>
          <w:i/>
          <w:sz w:val="20"/>
          <w:szCs w:val="20"/>
        </w:rPr>
        <w:t>Employer</w:t>
      </w:r>
      <w:r w:rsidRPr="00E90702">
        <w:rPr>
          <w:rFonts w:ascii="Verdana" w:hAnsi="Verdana"/>
          <w:sz w:val="20"/>
        </w:rPr>
        <w:t xml:space="preserve"> to breach any of its obligations under Data Protection Legislation to the extent the </w:t>
      </w:r>
      <w:r w:rsidRPr="00E90702">
        <w:rPr>
          <w:rFonts w:ascii="Verdana" w:hAnsi="Verdana" w:cs="Arial"/>
          <w:i/>
          <w:sz w:val="20"/>
          <w:szCs w:val="20"/>
        </w:rPr>
        <w:t>Contractor</w:t>
      </w:r>
      <w:r w:rsidRPr="00E90702">
        <w:rPr>
          <w:rFonts w:ascii="Verdana" w:hAnsi="Verdana"/>
          <w:i/>
          <w:sz w:val="20"/>
        </w:rPr>
        <w:t xml:space="preserve"> </w:t>
      </w:r>
      <w:r w:rsidRPr="00E90702">
        <w:rPr>
          <w:rFonts w:ascii="Verdana" w:hAnsi="Verdana"/>
          <w:sz w:val="20"/>
        </w:rPr>
        <w:t xml:space="preserve">is aware, or ought reasonably to have been aware, that the same would be a breach of such </w:t>
      </w:r>
      <w:proofErr w:type="gramStart"/>
      <w:r w:rsidRPr="00E90702">
        <w:rPr>
          <w:rFonts w:ascii="Verdana" w:hAnsi="Verdana"/>
          <w:sz w:val="20"/>
        </w:rPr>
        <w:t>obligations;</w:t>
      </w:r>
      <w:proofErr w:type="gramEnd"/>
    </w:p>
    <w:p w14:paraId="169F35B8" w14:textId="77777777"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(c)</w:t>
      </w:r>
      <w:r w:rsidRPr="00E90702">
        <w:rPr>
          <w:rFonts w:ascii="Verdana" w:hAnsi="Verdana" w:cs="Arial"/>
          <w:sz w:val="20"/>
          <w:szCs w:val="20"/>
        </w:rPr>
        <w:tab/>
        <w:t xml:space="preserve">notifies the </w:t>
      </w:r>
      <w:r w:rsidRPr="00E90702">
        <w:rPr>
          <w:rFonts w:ascii="Verdana" w:hAnsi="Verdana" w:cs="Arial"/>
          <w:i/>
          <w:sz w:val="20"/>
          <w:szCs w:val="20"/>
        </w:rPr>
        <w:t>Employer</w:t>
      </w:r>
      <w:r w:rsidRPr="00E90702">
        <w:rPr>
          <w:rFonts w:ascii="Verdana" w:hAnsi="Verdana" w:cs="Arial"/>
          <w:sz w:val="20"/>
          <w:szCs w:val="20"/>
        </w:rPr>
        <w:t xml:space="preserve"> immediately</w:t>
      </w:r>
      <w:r w:rsidRPr="00E90702">
        <w:rPr>
          <w:rFonts w:ascii="Verdana" w:hAnsi="Verdana"/>
          <w:sz w:val="20"/>
        </w:rPr>
        <w:t xml:space="preserve"> if it determines or is notified that an instruction to Process Personal Data issued to it by the </w:t>
      </w:r>
      <w:r w:rsidRPr="00E90702">
        <w:rPr>
          <w:rFonts w:ascii="Verdana" w:hAnsi="Verdana" w:cs="Arial"/>
          <w:i/>
          <w:sz w:val="20"/>
          <w:szCs w:val="20"/>
        </w:rPr>
        <w:t>Employer</w:t>
      </w:r>
      <w:r w:rsidRPr="00E90702">
        <w:rPr>
          <w:rFonts w:ascii="Verdana" w:hAnsi="Verdana"/>
          <w:sz w:val="20"/>
        </w:rPr>
        <w:t xml:space="preserve"> is incompatible with any obligations under Data Protection Legislation to the extent the </w:t>
      </w:r>
      <w:r w:rsidRPr="00E90702">
        <w:rPr>
          <w:rFonts w:ascii="Verdana" w:hAnsi="Verdana" w:cs="Arial"/>
          <w:i/>
          <w:sz w:val="20"/>
          <w:szCs w:val="20"/>
        </w:rPr>
        <w:t>Contractor</w:t>
      </w:r>
      <w:r w:rsidRPr="00E90702">
        <w:rPr>
          <w:rFonts w:ascii="Verdana" w:hAnsi="Verdana"/>
          <w:sz w:val="20"/>
        </w:rPr>
        <w:t xml:space="preserve"> is aware, or ought reasonably to have been aware, that the same would be a breach of such </w:t>
      </w:r>
      <w:proofErr w:type="gramStart"/>
      <w:r w:rsidRPr="00E90702">
        <w:rPr>
          <w:rFonts w:ascii="Verdana" w:hAnsi="Verdana"/>
          <w:sz w:val="20"/>
        </w:rPr>
        <w:t>obligations;</w:t>
      </w:r>
      <w:proofErr w:type="gramEnd"/>
    </w:p>
    <w:p w14:paraId="74DC8020" w14:textId="77777777"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(d)</w:t>
      </w:r>
      <w:r w:rsidRPr="00E90702">
        <w:rPr>
          <w:rFonts w:ascii="Verdana" w:hAnsi="Verdana" w:cs="Arial"/>
          <w:sz w:val="20"/>
          <w:szCs w:val="20"/>
        </w:rPr>
        <w:tab/>
        <w:t>maintains</w:t>
      </w:r>
      <w:r w:rsidRPr="00E90702">
        <w:rPr>
          <w:rFonts w:ascii="Verdana" w:hAnsi="Verdana"/>
          <w:sz w:val="20"/>
        </w:rPr>
        <w:t xml:space="preserve">, and </w:t>
      </w:r>
      <w:r w:rsidRPr="00E90702">
        <w:rPr>
          <w:rFonts w:ascii="Verdana" w:hAnsi="Verdana" w:cs="Arial"/>
          <w:sz w:val="20"/>
          <w:szCs w:val="20"/>
        </w:rPr>
        <w:t>makes</w:t>
      </w:r>
      <w:r w:rsidRPr="00E90702">
        <w:rPr>
          <w:rFonts w:ascii="Verdana" w:hAnsi="Verdana"/>
          <w:sz w:val="20"/>
        </w:rPr>
        <w:t xml:space="preserve"> available to the </w:t>
      </w:r>
      <w:r w:rsidRPr="00E90702">
        <w:rPr>
          <w:rFonts w:ascii="Verdana" w:hAnsi="Verdana" w:cs="Arial"/>
          <w:i/>
          <w:sz w:val="20"/>
          <w:szCs w:val="20"/>
        </w:rPr>
        <w:t>Employer</w:t>
      </w:r>
      <w:r w:rsidRPr="00E90702">
        <w:rPr>
          <w:rFonts w:ascii="Verdana" w:hAnsi="Verdana"/>
          <w:sz w:val="20"/>
        </w:rPr>
        <w:t xml:space="preserve"> on its request, documentation which describes the Processing operations for which it is responsible under this </w:t>
      </w:r>
      <w:r w:rsidRPr="00E90702">
        <w:rPr>
          <w:rFonts w:ascii="Verdana" w:hAnsi="Verdana" w:cs="Arial"/>
          <w:sz w:val="20"/>
          <w:szCs w:val="20"/>
        </w:rPr>
        <w:t>contract</w:t>
      </w:r>
      <w:r w:rsidRPr="00E90702">
        <w:rPr>
          <w:rFonts w:ascii="Verdana" w:hAnsi="Verdana"/>
          <w:sz w:val="20"/>
        </w:rPr>
        <w:t xml:space="preserve"> including: </w:t>
      </w:r>
    </w:p>
    <w:p w14:paraId="4A2C32E0" w14:textId="77777777" w:rsidR="00AC11DB" w:rsidRPr="00E90702" w:rsidRDefault="00AC11DB" w:rsidP="00A709B3">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lastRenderedPageBreak/>
        <w:t xml:space="preserve">the purposes for which </w:t>
      </w:r>
      <w:r w:rsidRPr="00E90702">
        <w:rPr>
          <w:rFonts w:ascii="Verdana" w:hAnsi="Verdana" w:cs="Arial"/>
          <w:sz w:val="20"/>
        </w:rPr>
        <w:t>Employer</w:t>
      </w:r>
      <w:r w:rsidRPr="00E90702">
        <w:rPr>
          <w:rFonts w:ascii="Verdana" w:hAnsi="Verdana"/>
          <w:sz w:val="20"/>
        </w:rPr>
        <w:t xml:space="preserve"> Personal Data is Processed</w:t>
      </w:r>
      <w:r w:rsidRPr="00E90702">
        <w:rPr>
          <w:rFonts w:ascii="Verdana" w:hAnsi="Verdana" w:cs="Arial"/>
          <w:sz w:val="20"/>
        </w:rPr>
        <w:t>,</w:t>
      </w:r>
    </w:p>
    <w:p w14:paraId="1CA8A0E8" w14:textId="77777777" w:rsidR="00AC11DB" w:rsidRPr="00E90702" w:rsidRDefault="00AC11DB" w:rsidP="00A709B3">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the types of Personal Data and categories of Data Subject involved</w:t>
      </w:r>
      <w:r w:rsidRPr="00E90702">
        <w:rPr>
          <w:rFonts w:ascii="Verdana" w:hAnsi="Verdana" w:cs="Arial"/>
          <w:sz w:val="20"/>
        </w:rPr>
        <w:t>,</w:t>
      </w:r>
    </w:p>
    <w:p w14:paraId="0C319C7B" w14:textId="77777777" w:rsidR="00AC11DB" w:rsidRPr="00E90702" w:rsidRDefault="00AC11DB" w:rsidP="00A709B3">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the source(s) of the Personal Data</w:t>
      </w:r>
      <w:r w:rsidRPr="00E90702">
        <w:rPr>
          <w:rFonts w:ascii="Verdana" w:hAnsi="Verdana" w:cs="Arial"/>
          <w:sz w:val="20"/>
        </w:rPr>
        <w:t>,</w:t>
      </w:r>
      <w:r w:rsidRPr="00E90702">
        <w:rPr>
          <w:rFonts w:ascii="Verdana" w:hAnsi="Verdana"/>
          <w:sz w:val="20"/>
        </w:rPr>
        <w:t xml:space="preserve"> </w:t>
      </w:r>
    </w:p>
    <w:p w14:paraId="664CD700" w14:textId="77777777" w:rsidR="00AC11DB" w:rsidRPr="00E90702" w:rsidRDefault="00AC11DB" w:rsidP="00A709B3">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any recipients of the Personal Data</w:t>
      </w:r>
      <w:r w:rsidRPr="00E90702">
        <w:rPr>
          <w:rFonts w:ascii="Verdana" w:hAnsi="Verdana" w:cs="Arial"/>
          <w:sz w:val="20"/>
        </w:rPr>
        <w:t>,</w:t>
      </w:r>
      <w:r w:rsidRPr="00E90702">
        <w:rPr>
          <w:rFonts w:ascii="Verdana" w:hAnsi="Verdana"/>
          <w:sz w:val="20"/>
        </w:rPr>
        <w:t xml:space="preserve"> </w:t>
      </w:r>
    </w:p>
    <w:p w14:paraId="2CE0FD4F" w14:textId="77777777" w:rsidR="00AC11DB" w:rsidRPr="00E90702" w:rsidRDefault="00AC11DB" w:rsidP="00A709B3">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 xml:space="preserve">the location(s) of any overseas Processing of </w:t>
      </w:r>
      <w:r w:rsidRPr="00E90702">
        <w:rPr>
          <w:rFonts w:ascii="Verdana" w:hAnsi="Verdana" w:cs="Arial"/>
          <w:sz w:val="20"/>
        </w:rPr>
        <w:t>Employer</w:t>
      </w:r>
      <w:r w:rsidRPr="00E90702">
        <w:rPr>
          <w:rFonts w:ascii="Verdana" w:hAnsi="Verdana"/>
          <w:sz w:val="20"/>
        </w:rPr>
        <w:t xml:space="preserve"> Personal Data</w:t>
      </w:r>
      <w:r w:rsidRPr="00E90702">
        <w:rPr>
          <w:rFonts w:ascii="Verdana" w:hAnsi="Verdana" w:cs="Arial"/>
          <w:sz w:val="20"/>
        </w:rPr>
        <w:t>,</w:t>
      </w:r>
    </w:p>
    <w:p w14:paraId="4E627F2A" w14:textId="77777777" w:rsidR="00AC11DB" w:rsidRPr="00E90702" w:rsidRDefault="00AC11DB" w:rsidP="00A709B3">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 xml:space="preserve">retention periods for different types of </w:t>
      </w:r>
      <w:r w:rsidRPr="00E90702">
        <w:rPr>
          <w:rFonts w:ascii="Verdana" w:hAnsi="Verdana" w:cs="Arial"/>
          <w:sz w:val="20"/>
        </w:rPr>
        <w:t>Employer</w:t>
      </w:r>
      <w:r w:rsidRPr="00E90702">
        <w:rPr>
          <w:rFonts w:ascii="Verdana" w:hAnsi="Verdana"/>
          <w:sz w:val="20"/>
        </w:rPr>
        <w:t xml:space="preserve"> Personal Data and</w:t>
      </w:r>
    </w:p>
    <w:p w14:paraId="33B54254" w14:textId="77777777" w:rsidR="00AC11DB" w:rsidRPr="00E90702" w:rsidRDefault="00AC11DB" w:rsidP="00A709B3">
      <w:pPr>
        <w:pStyle w:val="ListParagraph"/>
        <w:numPr>
          <w:ilvl w:val="0"/>
          <w:numId w:val="43"/>
        </w:numPr>
        <w:spacing w:before="120" w:line="26" w:lineRule="atLeast"/>
        <w:ind w:hanging="753"/>
        <w:jc w:val="both"/>
        <w:rPr>
          <w:rFonts w:ascii="Verdana" w:hAnsi="Verdana"/>
          <w:sz w:val="20"/>
        </w:rPr>
      </w:pPr>
      <w:r w:rsidRPr="00E90702">
        <w:rPr>
          <w:rFonts w:ascii="Verdana" w:hAnsi="Verdana"/>
          <w:sz w:val="20"/>
        </w:rPr>
        <w:t xml:space="preserve">where possible a general description of the security measures in place to protect </w:t>
      </w:r>
      <w:r w:rsidRPr="00E90702">
        <w:rPr>
          <w:rFonts w:ascii="Verdana" w:hAnsi="Verdana" w:cs="Arial"/>
          <w:sz w:val="20"/>
        </w:rPr>
        <w:t>Employer</w:t>
      </w:r>
      <w:r w:rsidRPr="00E90702">
        <w:rPr>
          <w:rFonts w:ascii="Verdana" w:hAnsi="Verdana"/>
          <w:sz w:val="20"/>
        </w:rPr>
        <w:t xml:space="preserve"> Personal Data.</w:t>
      </w:r>
    </w:p>
    <w:p w14:paraId="4BBE62B6" w14:textId="11383BDE"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(e)</w:t>
      </w:r>
      <w:r w:rsidRPr="00E90702">
        <w:rPr>
          <w:rFonts w:ascii="Verdana" w:hAnsi="Verdana"/>
          <w:sz w:val="20"/>
        </w:rPr>
        <w:tab/>
        <w:t xml:space="preserve">where requested to do so by the </w:t>
      </w:r>
      <w:r w:rsidRPr="00E90702">
        <w:rPr>
          <w:rFonts w:ascii="Verdana" w:hAnsi="Verdana" w:cs="Arial"/>
          <w:i/>
          <w:sz w:val="20"/>
          <w:szCs w:val="20"/>
        </w:rPr>
        <w:t>Employer</w:t>
      </w:r>
      <w:r w:rsidR="00A2134E">
        <w:rPr>
          <w:rFonts w:ascii="Verdana" w:hAnsi="Verdana" w:cs="Arial"/>
          <w:i/>
          <w:sz w:val="20"/>
          <w:szCs w:val="20"/>
        </w:rPr>
        <w:t>,</w:t>
      </w:r>
      <w:r w:rsidRPr="00E90702">
        <w:rPr>
          <w:rFonts w:ascii="Verdana" w:hAnsi="Verdana" w:cs="Arial"/>
          <w:sz w:val="20"/>
          <w:szCs w:val="20"/>
        </w:rPr>
        <w:t xml:space="preserve"> assists the </w:t>
      </w:r>
      <w:r w:rsidRPr="00E90702">
        <w:rPr>
          <w:rFonts w:ascii="Verdana" w:hAnsi="Verdana" w:cs="Arial"/>
          <w:i/>
          <w:sz w:val="20"/>
          <w:szCs w:val="20"/>
        </w:rPr>
        <w:t>Employer</w:t>
      </w:r>
      <w:r w:rsidRPr="00E90702">
        <w:rPr>
          <w:rFonts w:ascii="Verdana" w:hAnsi="Verdana" w:cs="Arial"/>
          <w:sz w:val="20"/>
          <w:szCs w:val="20"/>
        </w:rPr>
        <w:t xml:space="preserve"> </w:t>
      </w:r>
      <w:r w:rsidR="00F362AA">
        <w:rPr>
          <w:rFonts w:ascii="Verdana" w:hAnsi="Verdana" w:cs="Arial"/>
          <w:sz w:val="20"/>
          <w:szCs w:val="20"/>
        </w:rPr>
        <w:t>in</w:t>
      </w:r>
      <w:r w:rsidRPr="00E90702">
        <w:rPr>
          <w:rFonts w:ascii="Verdana" w:hAnsi="Verdana"/>
          <w:sz w:val="20"/>
        </w:rPr>
        <w:t xml:space="preserve"> carry</w:t>
      </w:r>
      <w:r w:rsidR="00F362AA">
        <w:rPr>
          <w:rFonts w:ascii="Verdana" w:hAnsi="Verdana"/>
          <w:sz w:val="20"/>
        </w:rPr>
        <w:t>ing</w:t>
      </w:r>
      <w:r w:rsidRPr="00E90702">
        <w:rPr>
          <w:rFonts w:ascii="Verdana" w:hAnsi="Verdana"/>
          <w:sz w:val="20"/>
        </w:rPr>
        <w:t xml:space="preserve"> out a Data Protection Impact Assessment in accordance with guidance issued from time to time by the Information Commissioner (and any relevant requirements detailed in Data Protection Legislation</w:t>
      </w:r>
      <w:proofErr w:type="gramStart"/>
      <w:r w:rsidRPr="00E90702">
        <w:rPr>
          <w:rFonts w:ascii="Verdana" w:hAnsi="Verdana"/>
          <w:sz w:val="20"/>
        </w:rPr>
        <w:t>);</w:t>
      </w:r>
      <w:proofErr w:type="gramEnd"/>
    </w:p>
    <w:p w14:paraId="61DDC3EC" w14:textId="736D0217" w:rsidR="00AC11DB" w:rsidRPr="00E90702" w:rsidRDefault="00AC11DB" w:rsidP="00A709B3">
      <w:pPr>
        <w:spacing w:before="120" w:line="26" w:lineRule="atLeast"/>
        <w:ind w:left="2161" w:hanging="1259"/>
        <w:rPr>
          <w:rFonts w:ascii="Verdana" w:hAnsi="Verdana" w:cs="Arial"/>
          <w:sz w:val="20"/>
          <w:szCs w:val="20"/>
        </w:rPr>
      </w:pPr>
      <w:r w:rsidRPr="00E90702">
        <w:rPr>
          <w:rFonts w:ascii="Verdana" w:hAnsi="Verdana" w:cs="Arial"/>
          <w:sz w:val="20"/>
          <w:szCs w:val="20"/>
        </w:rPr>
        <w:t>(f)</w:t>
      </w:r>
      <w:r w:rsidRPr="00E90702">
        <w:rPr>
          <w:rFonts w:ascii="Verdana" w:hAnsi="Verdana" w:cs="Arial"/>
          <w:sz w:val="20"/>
          <w:szCs w:val="20"/>
        </w:rPr>
        <w:tab/>
        <w:t xml:space="preserve">without prejudice to any cyber security and/or payment card industry data security standard obligations in this contract, takes appropriate technical and organisational security measures </w:t>
      </w:r>
      <w:r w:rsidR="006C1B64">
        <w:rPr>
          <w:rFonts w:ascii="Verdana" w:hAnsi="Verdana" w:cs="Arial"/>
          <w:sz w:val="20"/>
          <w:szCs w:val="20"/>
        </w:rPr>
        <w:t>which are appropriate to protect</w:t>
      </w:r>
      <w:r w:rsidR="008D0EA2">
        <w:rPr>
          <w:rFonts w:ascii="Verdana" w:hAnsi="Verdana" w:cs="Arial"/>
          <w:sz w:val="20"/>
          <w:szCs w:val="20"/>
        </w:rPr>
        <w:t xml:space="preserve"> </w:t>
      </w:r>
      <w:r w:rsidRPr="00E90702">
        <w:rPr>
          <w:rFonts w:ascii="Verdana" w:hAnsi="Verdana" w:cs="Arial"/>
          <w:sz w:val="20"/>
          <w:szCs w:val="20"/>
        </w:rPr>
        <w:t xml:space="preserve">against unauthorised or unlawful Processing of Employer </w:t>
      </w:r>
      <w:r w:rsidRPr="00E90702">
        <w:rPr>
          <w:rFonts w:ascii="Verdana" w:hAnsi="Verdana" w:cs="Arial"/>
          <w:snapToGrid w:val="0"/>
          <w:sz w:val="20"/>
          <w:szCs w:val="20"/>
        </w:rPr>
        <w:t>Personal Data</w:t>
      </w:r>
      <w:r w:rsidRPr="00E90702">
        <w:rPr>
          <w:rFonts w:ascii="Verdana" w:hAnsi="Verdana" w:cs="Arial"/>
          <w:sz w:val="20"/>
          <w:szCs w:val="20"/>
        </w:rPr>
        <w:t xml:space="preserve"> and against accidental loss, destruction of, or damage to such Employer Personal Data</w:t>
      </w:r>
      <w:r w:rsidR="008D0EA2">
        <w:rPr>
          <w:rFonts w:ascii="Verdana" w:hAnsi="Verdana" w:cs="Arial"/>
          <w:sz w:val="20"/>
          <w:szCs w:val="20"/>
        </w:rPr>
        <w:t xml:space="preserve"> </w:t>
      </w:r>
      <w:r w:rsidR="00D13873" w:rsidRPr="00550AFB">
        <w:rPr>
          <w:rFonts w:ascii="Verdana" w:hAnsi="Verdana" w:cs="Arial"/>
          <w:sz w:val="20"/>
          <w:szCs w:val="20"/>
        </w:rPr>
        <w:t xml:space="preserve">which the </w:t>
      </w:r>
      <w:r w:rsidR="00D13873" w:rsidRPr="00550AFB">
        <w:rPr>
          <w:rFonts w:ascii="Verdana" w:hAnsi="Verdana" w:cs="Arial"/>
          <w:i/>
          <w:iCs/>
          <w:sz w:val="20"/>
          <w:szCs w:val="20"/>
        </w:rPr>
        <w:t>Employer</w:t>
      </w:r>
      <w:r w:rsidR="00D13873" w:rsidRPr="00550AFB">
        <w:rPr>
          <w:rFonts w:ascii="Verdana" w:hAnsi="Verdana" w:cs="Arial"/>
          <w:sz w:val="20"/>
          <w:szCs w:val="20"/>
        </w:rPr>
        <w:t xml:space="preserve"> may reasonably reject (but failure to reject shall not amount to approval by the </w:t>
      </w:r>
      <w:r w:rsidR="00D13873" w:rsidRPr="00550AFB">
        <w:rPr>
          <w:rFonts w:ascii="Verdana" w:hAnsi="Verdana" w:cs="Arial"/>
          <w:i/>
          <w:iCs/>
          <w:sz w:val="20"/>
          <w:szCs w:val="20"/>
        </w:rPr>
        <w:t>Employer</w:t>
      </w:r>
      <w:r w:rsidR="00D13873" w:rsidRPr="00550AFB">
        <w:rPr>
          <w:rFonts w:ascii="Verdana" w:hAnsi="Verdana" w:cs="Arial"/>
          <w:sz w:val="20"/>
          <w:szCs w:val="20"/>
        </w:rPr>
        <w:t xml:space="preserve"> of the adequacy of the measures)</w:t>
      </w:r>
      <w:r w:rsidRPr="00E90702">
        <w:rPr>
          <w:rFonts w:ascii="Verdana" w:hAnsi="Verdana" w:cs="Arial"/>
          <w:sz w:val="20"/>
          <w:szCs w:val="20"/>
        </w:rPr>
        <w:t>;</w:t>
      </w:r>
    </w:p>
    <w:p w14:paraId="13B20C7A" w14:textId="77777777" w:rsidR="00AC11DB" w:rsidRPr="00E90702" w:rsidRDefault="00AC11DB" w:rsidP="00A709B3">
      <w:pPr>
        <w:spacing w:before="120" w:line="26" w:lineRule="atLeast"/>
        <w:ind w:left="2161" w:hanging="1259"/>
        <w:rPr>
          <w:rFonts w:ascii="Verdana" w:hAnsi="Verdana"/>
          <w:b/>
          <w:i/>
          <w:sz w:val="20"/>
        </w:rPr>
      </w:pPr>
      <w:r w:rsidRPr="00E90702">
        <w:rPr>
          <w:rFonts w:ascii="Verdana" w:hAnsi="Verdana" w:cs="Arial"/>
          <w:sz w:val="20"/>
          <w:szCs w:val="20"/>
        </w:rPr>
        <w:t>(g)</w:t>
      </w:r>
      <w:r w:rsidRPr="00E90702">
        <w:rPr>
          <w:rFonts w:ascii="Verdana" w:hAnsi="Verdana"/>
          <w:sz w:val="20"/>
        </w:rPr>
        <w:tab/>
        <w:t xml:space="preserve">without prejudice to any cyber security and/or payment card industry data security standard obligations in this </w:t>
      </w:r>
      <w:r w:rsidRPr="00E90702">
        <w:rPr>
          <w:rFonts w:ascii="Verdana" w:hAnsi="Verdana" w:cs="Arial"/>
          <w:sz w:val="20"/>
          <w:szCs w:val="20"/>
        </w:rPr>
        <w:t>contract, provides</w:t>
      </w:r>
      <w:r w:rsidRPr="00E90702">
        <w:rPr>
          <w:rFonts w:ascii="Verdana" w:hAnsi="Verdana"/>
          <w:sz w:val="20"/>
        </w:rPr>
        <w:t xml:space="preserve"> the </w:t>
      </w:r>
      <w:r w:rsidRPr="00E90702">
        <w:rPr>
          <w:rFonts w:ascii="Verdana" w:hAnsi="Verdana" w:cs="Arial"/>
          <w:i/>
          <w:sz w:val="20"/>
          <w:szCs w:val="20"/>
        </w:rPr>
        <w:t>Employer</w:t>
      </w:r>
      <w:r w:rsidRPr="00E90702">
        <w:rPr>
          <w:rFonts w:ascii="Verdana" w:hAnsi="Verdana"/>
          <w:sz w:val="20"/>
        </w:rPr>
        <w:t xml:space="preserve"> with such information as the </w:t>
      </w:r>
      <w:r w:rsidRPr="00E90702">
        <w:rPr>
          <w:rFonts w:ascii="Verdana" w:hAnsi="Verdana" w:cs="Arial"/>
          <w:i/>
          <w:sz w:val="20"/>
          <w:szCs w:val="20"/>
        </w:rPr>
        <w:t>Employer</w:t>
      </w:r>
      <w:r w:rsidRPr="00E90702">
        <w:rPr>
          <w:rFonts w:ascii="Verdana" w:hAnsi="Verdana"/>
          <w:sz w:val="20"/>
        </w:rPr>
        <w:t xml:space="preserve"> may from time to time require to satisfy itself of compliance by the </w:t>
      </w:r>
      <w:r w:rsidRPr="00E90702">
        <w:rPr>
          <w:rFonts w:ascii="Verdana" w:hAnsi="Verdana" w:cs="Arial"/>
          <w:i/>
          <w:sz w:val="20"/>
          <w:szCs w:val="20"/>
        </w:rPr>
        <w:t>Contractor (</w:t>
      </w:r>
      <w:r w:rsidRPr="00E90702">
        <w:rPr>
          <w:rFonts w:ascii="Verdana" w:hAnsi="Verdana" w:cs="Arial"/>
          <w:sz w:val="20"/>
          <w:szCs w:val="20"/>
        </w:rPr>
        <w:t>including any Subcontractor</w:t>
      </w:r>
      <w:r>
        <w:rPr>
          <w:rFonts w:ascii="Verdana" w:hAnsi="Verdana" w:cs="Arial"/>
          <w:sz w:val="20"/>
          <w:szCs w:val="20"/>
        </w:rPr>
        <w:t xml:space="preserve"> and Indirect Subcontractor</w:t>
      </w:r>
      <w:r w:rsidRPr="00E90702">
        <w:rPr>
          <w:rFonts w:ascii="Verdana" w:hAnsi="Verdana"/>
          <w:sz w:val="20"/>
        </w:rPr>
        <w:t xml:space="preserve">) with </w:t>
      </w:r>
      <w:r w:rsidRPr="00CD6BEF">
        <w:rPr>
          <w:rFonts w:ascii="Verdana" w:hAnsi="Verdana" w:cs="Arial"/>
          <w:sz w:val="20"/>
          <w:szCs w:val="20"/>
        </w:rPr>
        <w:t xml:space="preserve">clauses </w:t>
      </w:r>
      <w:r w:rsidRPr="00A709B3">
        <w:rPr>
          <w:rFonts w:ascii="Verdana" w:hAnsi="Verdana" w:cs="Arial"/>
          <w:sz w:val="20"/>
          <w:szCs w:val="20"/>
        </w:rPr>
        <w:t>Z4.3(f)</w:t>
      </w:r>
      <w:r w:rsidRPr="00CD6BEF">
        <w:rPr>
          <w:rFonts w:ascii="Verdana" w:hAnsi="Verdana" w:cs="Arial"/>
          <w:sz w:val="20"/>
          <w:szCs w:val="20"/>
        </w:rPr>
        <w:t xml:space="preserve"> and </w:t>
      </w:r>
      <w:r w:rsidRPr="00A709B3">
        <w:rPr>
          <w:rFonts w:ascii="Verdana" w:hAnsi="Verdana" w:cs="Arial"/>
          <w:sz w:val="20"/>
          <w:szCs w:val="20"/>
        </w:rPr>
        <w:t>Z4</w:t>
      </w:r>
      <w:r w:rsidRPr="00A709B3">
        <w:rPr>
          <w:rFonts w:ascii="Verdana" w:hAnsi="Verdana"/>
          <w:sz w:val="20"/>
        </w:rPr>
        <w:t>.3</w:t>
      </w:r>
      <w:r w:rsidRPr="00A709B3">
        <w:rPr>
          <w:rFonts w:ascii="Verdana" w:hAnsi="Verdana" w:cs="Arial"/>
          <w:sz w:val="20"/>
          <w:szCs w:val="20"/>
        </w:rPr>
        <w:t>(h)</w:t>
      </w:r>
      <w:r w:rsidRPr="00CD6BEF">
        <w:rPr>
          <w:rFonts w:ascii="Verdana" w:hAnsi="Verdana" w:cs="Arial"/>
          <w:sz w:val="20"/>
          <w:szCs w:val="20"/>
        </w:rPr>
        <w:t>,</w:t>
      </w:r>
      <w:r w:rsidRPr="00E90702">
        <w:rPr>
          <w:rFonts w:ascii="Verdana" w:hAnsi="Verdana"/>
          <w:sz w:val="20"/>
        </w:rPr>
        <w:t xml:space="preserve"> including, protocols, procedures, guidance, </w:t>
      </w:r>
      <w:proofErr w:type="gramStart"/>
      <w:r w:rsidRPr="00E90702">
        <w:rPr>
          <w:rFonts w:ascii="Verdana" w:hAnsi="Verdana"/>
          <w:sz w:val="20"/>
        </w:rPr>
        <w:t>training</w:t>
      </w:r>
      <w:proofErr w:type="gramEnd"/>
      <w:r w:rsidRPr="00E90702">
        <w:rPr>
          <w:rFonts w:ascii="Verdana" w:hAnsi="Verdana"/>
          <w:sz w:val="20"/>
        </w:rPr>
        <w:t xml:space="preserve"> and manuals. For the avoidance of doubt, this </w:t>
      </w:r>
      <w:r w:rsidRPr="00E90702">
        <w:rPr>
          <w:rFonts w:ascii="Verdana" w:hAnsi="Verdana" w:cs="Arial"/>
          <w:sz w:val="20"/>
          <w:szCs w:val="20"/>
        </w:rPr>
        <w:t>includes</w:t>
      </w:r>
      <w:r w:rsidRPr="00E90702">
        <w:rPr>
          <w:rFonts w:ascii="Verdana" w:hAnsi="Verdana"/>
          <w:sz w:val="20"/>
        </w:rPr>
        <w:t xml:space="preserve"> a full report recording the results of any privacy or security audit carried out at the request of the </w:t>
      </w:r>
      <w:r w:rsidRPr="00E90702">
        <w:rPr>
          <w:rFonts w:ascii="Verdana" w:hAnsi="Verdana" w:cs="Arial"/>
          <w:i/>
          <w:sz w:val="20"/>
          <w:szCs w:val="20"/>
        </w:rPr>
        <w:t>Contractor</w:t>
      </w:r>
      <w:r w:rsidRPr="00E90702">
        <w:rPr>
          <w:rFonts w:ascii="Verdana" w:hAnsi="Verdana"/>
          <w:sz w:val="20"/>
        </w:rPr>
        <w:t xml:space="preserve"> itself or the </w:t>
      </w:r>
      <w:proofErr w:type="gramStart"/>
      <w:r w:rsidRPr="00E90702">
        <w:rPr>
          <w:rFonts w:ascii="Verdana" w:hAnsi="Verdana" w:cs="Arial"/>
          <w:i/>
          <w:sz w:val="20"/>
          <w:szCs w:val="20"/>
        </w:rPr>
        <w:t>Employer</w:t>
      </w:r>
      <w:r w:rsidRPr="00E90702">
        <w:rPr>
          <w:rFonts w:ascii="Verdana" w:hAnsi="Verdana"/>
          <w:sz w:val="20"/>
        </w:rPr>
        <w:t>;</w:t>
      </w:r>
      <w:proofErr w:type="gramEnd"/>
    </w:p>
    <w:p w14:paraId="309572B2" w14:textId="77777777"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(h)</w:t>
      </w:r>
      <w:r w:rsidRPr="00E90702">
        <w:rPr>
          <w:rFonts w:ascii="Verdana" w:hAnsi="Verdana" w:cs="Arial"/>
          <w:sz w:val="20"/>
          <w:szCs w:val="20"/>
        </w:rPr>
        <w:tab/>
        <w:t>notifies</w:t>
      </w:r>
      <w:r w:rsidRPr="00E90702">
        <w:rPr>
          <w:rFonts w:ascii="Verdana" w:hAnsi="Verdana"/>
          <w:sz w:val="20"/>
        </w:rPr>
        <w:t xml:space="preserve"> the </w:t>
      </w:r>
      <w:r w:rsidRPr="00E90702">
        <w:rPr>
          <w:rFonts w:ascii="Verdana" w:hAnsi="Verdana" w:cs="Arial"/>
          <w:i/>
          <w:sz w:val="20"/>
          <w:szCs w:val="20"/>
        </w:rPr>
        <w:t>Employer</w:t>
      </w:r>
      <w:r w:rsidRPr="00E90702">
        <w:rPr>
          <w:rFonts w:ascii="Verdana" w:hAnsi="Verdana"/>
          <w:sz w:val="20"/>
        </w:rPr>
        <w:t xml:space="preserve"> without undue delay and in any event within 24 hours by written notice with all relevant details reasonably available of any actual or suspected breach of this </w:t>
      </w:r>
      <w:r w:rsidRPr="00E90702">
        <w:rPr>
          <w:rFonts w:ascii="Verdana" w:hAnsi="Verdana" w:cs="Arial"/>
          <w:sz w:val="20"/>
          <w:szCs w:val="20"/>
        </w:rPr>
        <w:t xml:space="preserve">clause </w:t>
      </w:r>
      <w:r w:rsidRPr="00A709B3">
        <w:rPr>
          <w:rFonts w:ascii="Verdana" w:hAnsi="Verdana" w:cs="Arial"/>
          <w:sz w:val="20"/>
          <w:szCs w:val="20"/>
        </w:rPr>
        <w:t>Z</w:t>
      </w:r>
      <w:r w:rsidR="00A025B1" w:rsidRPr="00CD6BEF">
        <w:rPr>
          <w:rFonts w:ascii="Verdana" w:hAnsi="Verdana" w:cs="Arial"/>
          <w:sz w:val="20"/>
          <w:szCs w:val="20"/>
        </w:rPr>
        <w:t>4</w:t>
      </w:r>
      <w:r w:rsidRPr="00E90702">
        <w:rPr>
          <w:rFonts w:ascii="Verdana" w:hAnsi="Verdana" w:cs="Arial"/>
          <w:sz w:val="20"/>
          <w:szCs w:val="20"/>
        </w:rPr>
        <w:t>,</w:t>
      </w:r>
      <w:r w:rsidRPr="00E90702">
        <w:rPr>
          <w:rFonts w:ascii="Verdana" w:hAnsi="Verdana"/>
          <w:sz w:val="20"/>
        </w:rPr>
        <w:t xml:space="preserve"> including the unauthorised or unlawful Processing of </w:t>
      </w:r>
      <w:r w:rsidRPr="00E90702">
        <w:rPr>
          <w:rFonts w:ascii="Verdana" w:hAnsi="Verdana" w:cs="Arial"/>
          <w:sz w:val="20"/>
          <w:szCs w:val="20"/>
        </w:rPr>
        <w:t>Employer</w:t>
      </w:r>
      <w:r w:rsidRPr="00E90702">
        <w:rPr>
          <w:rFonts w:ascii="Verdana" w:hAnsi="Verdana"/>
          <w:sz w:val="20"/>
        </w:rPr>
        <w:t xml:space="preserve"> Personal Data, or its accidental loss, destruction or </w:t>
      </w:r>
      <w:proofErr w:type="gramStart"/>
      <w:r w:rsidRPr="00E90702">
        <w:rPr>
          <w:rFonts w:ascii="Verdana" w:hAnsi="Verdana"/>
          <w:sz w:val="20"/>
        </w:rPr>
        <w:t>damage;</w:t>
      </w:r>
      <w:proofErr w:type="gramEnd"/>
    </w:p>
    <w:p w14:paraId="705DF05A" w14:textId="77777777"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w:t>
      </w:r>
      <w:proofErr w:type="spellStart"/>
      <w:r w:rsidRPr="00E90702">
        <w:rPr>
          <w:rFonts w:ascii="Verdana" w:hAnsi="Verdana" w:cs="Arial"/>
          <w:sz w:val="20"/>
          <w:szCs w:val="20"/>
        </w:rPr>
        <w:t>i</w:t>
      </w:r>
      <w:proofErr w:type="spellEnd"/>
      <w:r w:rsidRPr="00E90702">
        <w:rPr>
          <w:rFonts w:ascii="Verdana" w:hAnsi="Verdana" w:cs="Arial"/>
          <w:sz w:val="20"/>
          <w:szCs w:val="20"/>
        </w:rPr>
        <w:t>)</w:t>
      </w:r>
      <w:r w:rsidRPr="00E90702">
        <w:rPr>
          <w:rFonts w:ascii="Verdana" w:hAnsi="Verdana"/>
          <w:sz w:val="20"/>
        </w:rPr>
        <w:tab/>
        <w:t xml:space="preserve">having notified the </w:t>
      </w:r>
      <w:r w:rsidRPr="00E90702">
        <w:rPr>
          <w:rFonts w:ascii="Verdana" w:hAnsi="Verdana" w:cs="Arial"/>
          <w:i/>
          <w:sz w:val="20"/>
          <w:szCs w:val="20"/>
        </w:rPr>
        <w:t>Employer</w:t>
      </w:r>
      <w:r w:rsidRPr="00E90702">
        <w:rPr>
          <w:rFonts w:ascii="Verdana" w:hAnsi="Verdana"/>
          <w:sz w:val="20"/>
        </w:rPr>
        <w:t xml:space="preserve"> of a breach in accordance with </w:t>
      </w:r>
      <w:r w:rsidRPr="00E90702">
        <w:rPr>
          <w:rFonts w:ascii="Verdana" w:hAnsi="Verdana" w:cs="Arial"/>
          <w:sz w:val="20"/>
          <w:szCs w:val="20"/>
        </w:rPr>
        <w:t xml:space="preserve">clause </w:t>
      </w:r>
      <w:r w:rsidRPr="00CD6BEF">
        <w:rPr>
          <w:rFonts w:ascii="Verdana" w:hAnsi="Verdana" w:cs="Arial"/>
          <w:sz w:val="20"/>
          <w:szCs w:val="20"/>
        </w:rPr>
        <w:t>Z</w:t>
      </w:r>
      <w:r w:rsidR="00A025B1" w:rsidRPr="00A709B3">
        <w:rPr>
          <w:rFonts w:ascii="Verdana" w:hAnsi="Verdana" w:cs="Arial"/>
          <w:sz w:val="20"/>
          <w:szCs w:val="20"/>
        </w:rPr>
        <w:t>4</w:t>
      </w:r>
      <w:r w:rsidRPr="00A709B3">
        <w:rPr>
          <w:rFonts w:ascii="Verdana" w:hAnsi="Verdana" w:cs="Arial"/>
          <w:sz w:val="20"/>
          <w:szCs w:val="20"/>
        </w:rPr>
        <w:t>.3(h)</w:t>
      </w:r>
      <w:r w:rsidRPr="00CD6BEF">
        <w:rPr>
          <w:rFonts w:ascii="Verdana" w:hAnsi="Verdana" w:cs="Arial"/>
          <w:sz w:val="20"/>
          <w:szCs w:val="20"/>
        </w:rPr>
        <w:t>,</w:t>
      </w:r>
      <w:r w:rsidRPr="00E90702">
        <w:rPr>
          <w:rFonts w:ascii="Verdana" w:hAnsi="Verdana" w:cs="Arial"/>
          <w:sz w:val="20"/>
          <w:szCs w:val="20"/>
        </w:rPr>
        <w:t xml:space="preserve"> keeps</w:t>
      </w:r>
      <w:r w:rsidRPr="00E90702">
        <w:rPr>
          <w:rFonts w:ascii="Verdana" w:hAnsi="Verdana"/>
          <w:sz w:val="20"/>
        </w:rPr>
        <w:t xml:space="preserve"> the </w:t>
      </w:r>
      <w:r w:rsidRPr="00E90702">
        <w:rPr>
          <w:rFonts w:ascii="Verdana" w:hAnsi="Verdana" w:cs="Arial"/>
          <w:i/>
          <w:sz w:val="20"/>
          <w:szCs w:val="20"/>
        </w:rPr>
        <w:t>Employer</w:t>
      </w:r>
      <w:r w:rsidRPr="00E90702">
        <w:rPr>
          <w:rFonts w:ascii="Verdana" w:hAnsi="Verdana"/>
          <w:sz w:val="20"/>
        </w:rPr>
        <w:t xml:space="preserve"> properly and regularly informed in writing until the breach has been resolved to the satisfaction of the </w:t>
      </w:r>
      <w:proofErr w:type="gramStart"/>
      <w:r w:rsidRPr="00E90702">
        <w:rPr>
          <w:rFonts w:ascii="Verdana" w:hAnsi="Verdana" w:cs="Arial"/>
          <w:i/>
          <w:sz w:val="20"/>
          <w:szCs w:val="20"/>
        </w:rPr>
        <w:t>Employer</w:t>
      </w:r>
      <w:r w:rsidRPr="00E90702">
        <w:rPr>
          <w:rFonts w:ascii="Verdana" w:hAnsi="Verdana" w:cs="Arial"/>
          <w:sz w:val="20"/>
          <w:szCs w:val="20"/>
        </w:rPr>
        <w:t>;</w:t>
      </w:r>
      <w:proofErr w:type="gramEnd"/>
      <w:r w:rsidRPr="00E90702">
        <w:rPr>
          <w:rFonts w:ascii="Verdana" w:hAnsi="Verdana" w:cs="Arial"/>
          <w:sz w:val="20"/>
          <w:szCs w:val="20"/>
        </w:rPr>
        <w:t xml:space="preserve"> </w:t>
      </w:r>
    </w:p>
    <w:p w14:paraId="5EDA96CB" w14:textId="77777777"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(j)</w:t>
      </w:r>
      <w:r w:rsidRPr="00E90702">
        <w:rPr>
          <w:rFonts w:ascii="Verdana" w:hAnsi="Verdana"/>
          <w:sz w:val="20"/>
        </w:rPr>
        <w:tab/>
        <w:t xml:space="preserve">fully </w:t>
      </w:r>
      <w:r w:rsidRPr="00E90702">
        <w:rPr>
          <w:rFonts w:ascii="Verdana" w:hAnsi="Verdana" w:cs="Arial"/>
          <w:sz w:val="20"/>
          <w:szCs w:val="20"/>
        </w:rPr>
        <w:t>cooperates</w:t>
      </w:r>
      <w:r w:rsidRPr="00E90702">
        <w:rPr>
          <w:rFonts w:ascii="Verdana" w:hAnsi="Verdana"/>
          <w:sz w:val="20"/>
        </w:rPr>
        <w:t xml:space="preserve"> as the </w:t>
      </w:r>
      <w:r w:rsidRPr="00E90702">
        <w:rPr>
          <w:rFonts w:ascii="Verdana" w:hAnsi="Verdana" w:cs="Arial"/>
          <w:i/>
          <w:sz w:val="20"/>
          <w:szCs w:val="20"/>
        </w:rPr>
        <w:t>Employer</w:t>
      </w:r>
      <w:r w:rsidRPr="00E90702">
        <w:rPr>
          <w:rFonts w:ascii="Verdana" w:hAnsi="Verdana"/>
          <w:i/>
          <w:sz w:val="20"/>
        </w:rPr>
        <w:t xml:space="preserve"> </w:t>
      </w:r>
      <w:r w:rsidRPr="00E90702">
        <w:rPr>
          <w:rFonts w:ascii="Verdana" w:hAnsi="Verdana"/>
          <w:sz w:val="20"/>
        </w:rPr>
        <w:t xml:space="preserve">requires with any investigation or audit in relation to </w:t>
      </w:r>
      <w:r w:rsidRPr="00E90702">
        <w:rPr>
          <w:rFonts w:ascii="Verdana" w:hAnsi="Verdana" w:cs="Arial"/>
          <w:sz w:val="20"/>
          <w:szCs w:val="20"/>
        </w:rPr>
        <w:t>Employer</w:t>
      </w:r>
      <w:r w:rsidRPr="00E90702">
        <w:rPr>
          <w:rFonts w:ascii="Verdana" w:hAnsi="Verdana"/>
          <w:sz w:val="20"/>
        </w:rPr>
        <w:t xml:space="preserve"> Personal Data and/or its Processing including allowing access to premises, computers and other information systems, records, documents and agreements as may be reasonably necessary (whether in relation to Processing pursuant to </w:t>
      </w:r>
      <w:r w:rsidRPr="00E90702">
        <w:rPr>
          <w:rFonts w:ascii="Verdana" w:hAnsi="Verdana" w:cs="Arial"/>
          <w:sz w:val="20"/>
          <w:szCs w:val="20"/>
        </w:rPr>
        <w:t>this contract</w:t>
      </w:r>
      <w:r w:rsidRPr="00E90702">
        <w:rPr>
          <w:rFonts w:ascii="Verdana" w:hAnsi="Verdana"/>
          <w:sz w:val="20"/>
        </w:rPr>
        <w:t xml:space="preserve">, in relation to compliance with Data Protection Legislation or in relation to any actual or suspected breach), whether by the </w:t>
      </w:r>
      <w:r w:rsidRPr="00E90702">
        <w:rPr>
          <w:rFonts w:ascii="Verdana" w:hAnsi="Verdana" w:cs="Arial"/>
          <w:i/>
          <w:sz w:val="20"/>
          <w:szCs w:val="20"/>
        </w:rPr>
        <w:t>Employer</w:t>
      </w:r>
      <w:r w:rsidRPr="00E90702" w:rsidDel="00060651">
        <w:rPr>
          <w:rFonts w:ascii="Verdana" w:hAnsi="Verdana"/>
          <w:sz w:val="20"/>
        </w:rPr>
        <w:t xml:space="preserve"> </w:t>
      </w:r>
      <w:r w:rsidRPr="00E90702">
        <w:rPr>
          <w:rFonts w:ascii="Verdana" w:hAnsi="Verdana"/>
          <w:sz w:val="20"/>
        </w:rPr>
        <w:t xml:space="preserve">(or any agent acting on its behalf), any relevant regulatory body, including the Information Commissioner, the police and any other statutory law enforcement </w:t>
      </w:r>
      <w:r w:rsidRPr="00E90702">
        <w:rPr>
          <w:rFonts w:ascii="Verdana" w:hAnsi="Verdana"/>
          <w:sz w:val="20"/>
        </w:rPr>
        <w:lastRenderedPageBreak/>
        <w:t xml:space="preserve">agency, and </w:t>
      </w:r>
      <w:r w:rsidRPr="00E90702">
        <w:rPr>
          <w:rFonts w:ascii="Verdana" w:hAnsi="Verdana" w:cs="Arial"/>
          <w:sz w:val="20"/>
          <w:szCs w:val="20"/>
        </w:rPr>
        <w:t>does</w:t>
      </w:r>
      <w:r w:rsidRPr="00E90702">
        <w:rPr>
          <w:rFonts w:ascii="Verdana" w:hAnsi="Verdana"/>
          <w:sz w:val="20"/>
        </w:rPr>
        <w:t xml:space="preserve"> so both during the </w:t>
      </w:r>
      <w:r w:rsidRPr="00E90702">
        <w:rPr>
          <w:rFonts w:ascii="Verdana" w:hAnsi="Verdana" w:cs="Arial"/>
          <w:sz w:val="20"/>
          <w:szCs w:val="20"/>
        </w:rPr>
        <w:t>contract</w:t>
      </w:r>
      <w:r w:rsidRPr="00E90702">
        <w:rPr>
          <w:rFonts w:ascii="Verdana" w:hAnsi="Verdana"/>
          <w:sz w:val="20"/>
        </w:rPr>
        <w:t xml:space="preserve"> and after its termination or expiry (for so long as the </w:t>
      </w:r>
      <w:r w:rsidRPr="00E90702">
        <w:rPr>
          <w:rFonts w:ascii="Verdana" w:hAnsi="Verdana" w:cs="Arial"/>
          <w:i/>
          <w:sz w:val="20"/>
          <w:szCs w:val="20"/>
        </w:rPr>
        <w:t>Contractor</w:t>
      </w:r>
      <w:r w:rsidRPr="00E90702">
        <w:rPr>
          <w:rFonts w:ascii="Verdana" w:hAnsi="Verdana"/>
          <w:sz w:val="20"/>
        </w:rPr>
        <w:t xml:space="preserve"> retains and/or Processes </w:t>
      </w:r>
      <w:r w:rsidRPr="00E90702">
        <w:rPr>
          <w:rFonts w:ascii="Verdana" w:hAnsi="Verdana" w:cs="Arial"/>
          <w:sz w:val="20"/>
          <w:szCs w:val="20"/>
        </w:rPr>
        <w:t>Employer</w:t>
      </w:r>
      <w:r w:rsidRPr="00E90702">
        <w:rPr>
          <w:rFonts w:ascii="Verdana" w:hAnsi="Verdana"/>
          <w:sz w:val="20"/>
        </w:rPr>
        <w:t xml:space="preserve"> Personal Data);</w:t>
      </w:r>
    </w:p>
    <w:p w14:paraId="02D7CB62" w14:textId="77777777"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(k)</w:t>
      </w:r>
      <w:r w:rsidRPr="00E90702">
        <w:rPr>
          <w:rFonts w:ascii="Verdana" w:hAnsi="Verdana" w:cs="Arial"/>
          <w:sz w:val="20"/>
          <w:szCs w:val="20"/>
        </w:rPr>
        <w:tab/>
        <w:t>notifies</w:t>
      </w:r>
      <w:r w:rsidRPr="00E90702">
        <w:rPr>
          <w:rFonts w:ascii="Verdana" w:hAnsi="Verdana"/>
          <w:sz w:val="20"/>
        </w:rPr>
        <w:t xml:space="preserve"> the </w:t>
      </w:r>
      <w:r w:rsidRPr="00E90702">
        <w:rPr>
          <w:rFonts w:ascii="Verdana" w:hAnsi="Verdana" w:cs="Arial"/>
          <w:i/>
          <w:sz w:val="20"/>
          <w:szCs w:val="20"/>
        </w:rPr>
        <w:t>Employer</w:t>
      </w:r>
      <w:r w:rsidRPr="00E90702">
        <w:rPr>
          <w:rFonts w:ascii="Verdana" w:hAnsi="Verdana"/>
          <w:sz w:val="20"/>
        </w:rPr>
        <w:t xml:space="preserve"> within two (2) </w:t>
      </w:r>
      <w:r w:rsidRPr="00E90702">
        <w:rPr>
          <w:rFonts w:ascii="Verdana" w:hAnsi="Verdana" w:cs="Arial"/>
          <w:sz w:val="20"/>
          <w:szCs w:val="20"/>
        </w:rPr>
        <w:t>business days</w:t>
      </w:r>
      <w:r w:rsidRPr="00E90702">
        <w:rPr>
          <w:rFonts w:ascii="Verdana" w:hAnsi="Verdana"/>
          <w:sz w:val="20"/>
        </w:rPr>
        <w:t xml:space="preserve"> if </w:t>
      </w:r>
      <w:r w:rsidRPr="00E90702">
        <w:rPr>
          <w:rFonts w:ascii="Verdana" w:hAnsi="Verdana" w:cs="Arial"/>
          <w:sz w:val="20"/>
          <w:szCs w:val="20"/>
        </w:rPr>
        <w:t xml:space="preserve">the </w:t>
      </w:r>
      <w:r w:rsidRPr="00E90702">
        <w:rPr>
          <w:rFonts w:ascii="Verdana" w:hAnsi="Verdana" w:cs="Arial"/>
          <w:i/>
          <w:sz w:val="20"/>
          <w:szCs w:val="20"/>
        </w:rPr>
        <w:t xml:space="preserve">Contractor </w:t>
      </w:r>
      <w:r w:rsidRPr="00E90702">
        <w:rPr>
          <w:rFonts w:ascii="Verdana" w:hAnsi="Verdana" w:cs="Arial"/>
          <w:sz w:val="20"/>
          <w:szCs w:val="20"/>
        </w:rPr>
        <w:t>(including</w:t>
      </w:r>
      <w:r w:rsidRPr="00E90702">
        <w:rPr>
          <w:rFonts w:ascii="Verdana" w:hAnsi="Verdana"/>
          <w:sz w:val="20"/>
        </w:rPr>
        <w:t xml:space="preserve"> any </w:t>
      </w:r>
      <w:r w:rsidRPr="00E90702">
        <w:rPr>
          <w:rFonts w:ascii="Verdana" w:hAnsi="Verdana" w:cs="Arial"/>
          <w:sz w:val="20"/>
          <w:szCs w:val="20"/>
        </w:rPr>
        <w:t>Subcontractor</w:t>
      </w:r>
      <w:r>
        <w:rPr>
          <w:rFonts w:ascii="Verdana" w:hAnsi="Verdana" w:cs="Arial"/>
          <w:sz w:val="20"/>
          <w:szCs w:val="20"/>
        </w:rPr>
        <w:t xml:space="preserve"> and Indirect Subcontractor</w:t>
      </w:r>
      <w:r w:rsidRPr="00E90702">
        <w:rPr>
          <w:rFonts w:ascii="Verdana" w:hAnsi="Verdana" w:cs="Arial"/>
          <w:sz w:val="20"/>
          <w:szCs w:val="20"/>
        </w:rPr>
        <w:t>),</w:t>
      </w:r>
      <w:r w:rsidRPr="00E90702">
        <w:rPr>
          <w:rFonts w:ascii="Verdana" w:hAnsi="Verdana"/>
          <w:sz w:val="20"/>
        </w:rPr>
        <w:t xml:space="preserve"> receives:</w:t>
      </w:r>
    </w:p>
    <w:p w14:paraId="2BA215B7" w14:textId="77777777" w:rsidR="00AC11DB" w:rsidRDefault="00AC11DB" w:rsidP="00A709B3">
      <w:pPr>
        <w:pStyle w:val="ListParagraph"/>
        <w:numPr>
          <w:ilvl w:val="0"/>
          <w:numId w:val="44"/>
        </w:numPr>
        <w:spacing w:before="120" w:line="26" w:lineRule="atLeast"/>
        <w:ind w:hanging="753"/>
        <w:jc w:val="both"/>
        <w:rPr>
          <w:rFonts w:ascii="Verdana" w:hAnsi="Verdana"/>
          <w:sz w:val="20"/>
        </w:rPr>
      </w:pPr>
      <w:r w:rsidRPr="00E90702">
        <w:rPr>
          <w:rFonts w:ascii="Verdana" w:hAnsi="Verdana"/>
          <w:sz w:val="20"/>
        </w:rPr>
        <w:t>from a Data Subject (or third party on their behalf):</w:t>
      </w:r>
    </w:p>
    <w:p w14:paraId="0427E048" w14:textId="77777777" w:rsidR="000F1D0A" w:rsidRPr="00A709B3" w:rsidRDefault="000F1D0A" w:rsidP="00A709B3">
      <w:pPr>
        <w:pStyle w:val="ListParagraph"/>
        <w:spacing w:before="120" w:line="26" w:lineRule="atLeast"/>
        <w:ind w:left="2880"/>
        <w:jc w:val="both"/>
        <w:rPr>
          <w:rFonts w:ascii="Verdana" w:hAnsi="Verdana"/>
          <w:sz w:val="20"/>
        </w:rPr>
      </w:pPr>
    </w:p>
    <w:p w14:paraId="08D3E9A0" w14:textId="77CAF648" w:rsidR="00AC11DB" w:rsidRPr="00E90702" w:rsidRDefault="00AC11DB" w:rsidP="00A709B3">
      <w:pPr>
        <w:pStyle w:val="ListParagraph"/>
        <w:numPr>
          <w:ilvl w:val="1"/>
          <w:numId w:val="44"/>
        </w:numPr>
        <w:spacing w:before="120" w:line="26" w:lineRule="atLeast"/>
        <w:ind w:hanging="765"/>
        <w:jc w:val="both"/>
        <w:rPr>
          <w:rFonts w:ascii="Verdana" w:hAnsi="Verdana"/>
          <w:sz w:val="20"/>
        </w:rPr>
      </w:pPr>
      <w:r w:rsidRPr="00E90702">
        <w:rPr>
          <w:rFonts w:ascii="Verdana" w:hAnsi="Verdana"/>
          <w:sz w:val="20"/>
        </w:rPr>
        <w:t>a Subject Request (or purported Subject Request</w:t>
      </w:r>
      <w:r w:rsidRPr="00E90702">
        <w:rPr>
          <w:rFonts w:ascii="Verdana" w:hAnsi="Verdana" w:cs="Arial"/>
          <w:sz w:val="20"/>
        </w:rPr>
        <w:t>),</w:t>
      </w:r>
      <w:r w:rsidR="00D13873">
        <w:rPr>
          <w:rFonts w:ascii="Verdana" w:hAnsi="Verdana" w:cs="Arial"/>
          <w:sz w:val="20"/>
        </w:rPr>
        <w:t xml:space="preserve"> or</w:t>
      </w:r>
    </w:p>
    <w:p w14:paraId="5BAF4035" w14:textId="77777777" w:rsidR="00AC11DB" w:rsidRPr="00BB6A37" w:rsidRDefault="00AC11DB" w:rsidP="007533DC">
      <w:pPr>
        <w:pStyle w:val="ListParagraph"/>
        <w:spacing w:before="120" w:line="26" w:lineRule="atLeast"/>
        <w:ind w:left="0"/>
        <w:jc w:val="both"/>
        <w:rPr>
          <w:rFonts w:ascii="Verdana" w:hAnsi="Verdana"/>
          <w:sz w:val="20"/>
        </w:rPr>
      </w:pPr>
    </w:p>
    <w:p w14:paraId="6D3F08FE" w14:textId="77777777" w:rsidR="00AC11DB" w:rsidRDefault="00AC11DB" w:rsidP="00A709B3">
      <w:pPr>
        <w:pStyle w:val="ListParagraph"/>
        <w:numPr>
          <w:ilvl w:val="1"/>
          <w:numId w:val="44"/>
        </w:numPr>
        <w:spacing w:before="120" w:line="26" w:lineRule="atLeast"/>
        <w:ind w:hanging="765"/>
        <w:jc w:val="both"/>
        <w:rPr>
          <w:rFonts w:ascii="Verdana" w:hAnsi="Verdana"/>
          <w:sz w:val="20"/>
        </w:rPr>
      </w:pPr>
      <w:r w:rsidRPr="00E90702">
        <w:rPr>
          <w:rFonts w:ascii="Verdana" w:hAnsi="Verdana"/>
          <w:sz w:val="20"/>
        </w:rPr>
        <w:t xml:space="preserve">any other request, complaint or communication relating to the </w:t>
      </w:r>
      <w:r w:rsidRPr="00BB6A37">
        <w:rPr>
          <w:rFonts w:ascii="Verdana" w:hAnsi="Verdana"/>
          <w:sz w:val="20"/>
        </w:rPr>
        <w:t>Employer’s</w:t>
      </w:r>
      <w:r w:rsidRPr="00E90702">
        <w:rPr>
          <w:rFonts w:ascii="Verdana" w:hAnsi="Verdana"/>
          <w:sz w:val="20"/>
        </w:rPr>
        <w:t xml:space="preserve"> obligations under Data Protection </w:t>
      </w:r>
      <w:proofErr w:type="gramStart"/>
      <w:r w:rsidRPr="00E90702">
        <w:rPr>
          <w:rFonts w:ascii="Verdana" w:hAnsi="Verdana"/>
          <w:sz w:val="20"/>
        </w:rPr>
        <w:t>Legislation</w:t>
      </w:r>
      <w:r>
        <w:rPr>
          <w:rFonts w:ascii="Verdana" w:hAnsi="Verdana"/>
          <w:sz w:val="20"/>
        </w:rPr>
        <w:t>;</w:t>
      </w:r>
      <w:proofErr w:type="gramEnd"/>
    </w:p>
    <w:p w14:paraId="2648ED03" w14:textId="77777777" w:rsidR="00A025B1" w:rsidRPr="00E90702" w:rsidRDefault="00A025B1" w:rsidP="00A709B3">
      <w:pPr>
        <w:pStyle w:val="ListParagraph"/>
        <w:spacing w:before="120" w:line="26" w:lineRule="atLeast"/>
        <w:ind w:left="0"/>
        <w:jc w:val="both"/>
        <w:rPr>
          <w:rFonts w:ascii="Verdana" w:hAnsi="Verdana"/>
          <w:sz w:val="20"/>
        </w:rPr>
      </w:pPr>
    </w:p>
    <w:p w14:paraId="56B965EE" w14:textId="77777777" w:rsidR="00AC11DB" w:rsidRDefault="00AC11DB" w:rsidP="00A709B3">
      <w:pPr>
        <w:pStyle w:val="ListParagraph"/>
        <w:numPr>
          <w:ilvl w:val="0"/>
          <w:numId w:val="44"/>
        </w:numPr>
        <w:spacing w:before="120" w:line="26" w:lineRule="atLeast"/>
        <w:ind w:hanging="753"/>
        <w:jc w:val="both"/>
        <w:rPr>
          <w:rFonts w:ascii="Verdana" w:hAnsi="Verdana"/>
          <w:sz w:val="20"/>
        </w:rPr>
      </w:pPr>
      <w:r w:rsidRPr="00E90702">
        <w:rPr>
          <w:rFonts w:ascii="Verdana" w:hAnsi="Verdana"/>
          <w:sz w:val="20"/>
        </w:rPr>
        <w:t xml:space="preserve">any communication from the Information Commissioner or any other regulatory authority in connection with </w:t>
      </w:r>
      <w:r w:rsidRPr="00E90702">
        <w:rPr>
          <w:rFonts w:ascii="Verdana" w:hAnsi="Verdana" w:cs="Arial"/>
          <w:sz w:val="20"/>
        </w:rPr>
        <w:t>Employer</w:t>
      </w:r>
      <w:r w:rsidRPr="00E90702">
        <w:rPr>
          <w:rFonts w:ascii="Verdana" w:hAnsi="Verdana"/>
          <w:sz w:val="20"/>
        </w:rPr>
        <w:t xml:space="preserve"> Personal Data; or</w:t>
      </w:r>
    </w:p>
    <w:p w14:paraId="21882D23" w14:textId="77777777" w:rsidR="00A025B1" w:rsidRPr="00E90702" w:rsidRDefault="00A025B1" w:rsidP="00A709B3">
      <w:pPr>
        <w:pStyle w:val="ListParagraph"/>
        <w:spacing w:before="120" w:line="26" w:lineRule="atLeast"/>
        <w:ind w:left="2880"/>
        <w:jc w:val="both"/>
        <w:rPr>
          <w:rFonts w:ascii="Verdana" w:hAnsi="Verdana"/>
          <w:sz w:val="20"/>
        </w:rPr>
      </w:pPr>
    </w:p>
    <w:p w14:paraId="00384ABF" w14:textId="77777777" w:rsidR="00AC11DB" w:rsidRPr="00E90702" w:rsidRDefault="00AC11DB" w:rsidP="00A709B3">
      <w:pPr>
        <w:pStyle w:val="ListParagraph"/>
        <w:numPr>
          <w:ilvl w:val="0"/>
          <w:numId w:val="44"/>
        </w:numPr>
        <w:spacing w:before="120" w:line="26" w:lineRule="atLeast"/>
        <w:ind w:hanging="753"/>
        <w:jc w:val="both"/>
        <w:rPr>
          <w:rFonts w:ascii="Verdana" w:hAnsi="Verdana"/>
          <w:sz w:val="20"/>
        </w:rPr>
      </w:pPr>
      <w:r w:rsidRPr="00E90702">
        <w:rPr>
          <w:rFonts w:ascii="Verdana" w:hAnsi="Verdana"/>
          <w:sz w:val="20"/>
        </w:rPr>
        <w:t xml:space="preserve">a request from any third party for disclosure of </w:t>
      </w:r>
      <w:r w:rsidRPr="00E90702">
        <w:rPr>
          <w:rFonts w:ascii="Verdana" w:hAnsi="Verdana" w:cs="Arial"/>
          <w:sz w:val="20"/>
        </w:rPr>
        <w:t>Employer</w:t>
      </w:r>
      <w:r w:rsidRPr="00E90702">
        <w:rPr>
          <w:rFonts w:ascii="Verdana" w:hAnsi="Verdana"/>
          <w:sz w:val="20"/>
        </w:rPr>
        <w:t xml:space="preserve"> Personal Data where compliance with such request is required or purported to be required by </w:t>
      </w:r>
      <w:proofErr w:type="gramStart"/>
      <w:r w:rsidRPr="00E90702">
        <w:rPr>
          <w:rFonts w:ascii="Verdana" w:hAnsi="Verdana"/>
          <w:sz w:val="20"/>
        </w:rPr>
        <w:t>law;</w:t>
      </w:r>
      <w:proofErr w:type="gramEnd"/>
    </w:p>
    <w:p w14:paraId="0A982941" w14:textId="77777777" w:rsidR="00AC11DB" w:rsidRPr="00E90702" w:rsidRDefault="00AC11DB" w:rsidP="00A709B3">
      <w:pPr>
        <w:spacing w:before="120" w:line="26" w:lineRule="atLeast"/>
        <w:ind w:left="5040" w:hanging="1440"/>
        <w:rPr>
          <w:rFonts w:ascii="Verdana" w:hAnsi="Verdana"/>
          <w:sz w:val="20"/>
        </w:rPr>
      </w:pPr>
    </w:p>
    <w:p w14:paraId="0A734802" w14:textId="77777777" w:rsidR="00AC11DB" w:rsidRDefault="00AC11DB" w:rsidP="00A709B3">
      <w:pPr>
        <w:spacing w:before="120" w:line="26" w:lineRule="atLeast"/>
        <w:ind w:left="2160" w:hanging="1250"/>
        <w:rPr>
          <w:rFonts w:ascii="Verdana" w:hAnsi="Verdana"/>
          <w:sz w:val="20"/>
        </w:rPr>
      </w:pPr>
      <w:r w:rsidRPr="00E90702">
        <w:rPr>
          <w:rFonts w:ascii="Verdana" w:hAnsi="Verdana" w:cs="Arial"/>
          <w:sz w:val="20"/>
        </w:rPr>
        <w:t>(l)</w:t>
      </w:r>
      <w:r w:rsidRPr="00E90702">
        <w:rPr>
          <w:rFonts w:ascii="Verdana" w:hAnsi="Verdana" w:cs="Arial"/>
          <w:sz w:val="20"/>
        </w:rPr>
        <w:tab/>
        <w:t>provides</w:t>
      </w:r>
      <w:r w:rsidRPr="00E90702">
        <w:rPr>
          <w:rFonts w:ascii="Verdana" w:hAnsi="Verdana"/>
          <w:sz w:val="20"/>
        </w:rPr>
        <w:t xml:space="preserve"> the </w:t>
      </w:r>
      <w:r w:rsidRPr="00E90702">
        <w:rPr>
          <w:rFonts w:ascii="Verdana" w:hAnsi="Verdana" w:cs="Arial"/>
          <w:i/>
          <w:sz w:val="20"/>
        </w:rPr>
        <w:t>Employer</w:t>
      </w:r>
      <w:r w:rsidRPr="00E90702">
        <w:rPr>
          <w:rFonts w:ascii="Verdana" w:hAnsi="Verdana"/>
          <w:sz w:val="20"/>
        </w:rPr>
        <w:t xml:space="preserve"> with full cooperation and assistance (within the timescales reasonably required by the </w:t>
      </w:r>
      <w:r w:rsidRPr="00E90702">
        <w:rPr>
          <w:rFonts w:ascii="Verdana" w:hAnsi="Verdana" w:cs="Arial"/>
          <w:i/>
          <w:sz w:val="20"/>
        </w:rPr>
        <w:t>Employer</w:t>
      </w:r>
      <w:r w:rsidRPr="00E90702">
        <w:rPr>
          <w:rFonts w:ascii="Verdana" w:hAnsi="Verdana"/>
          <w:sz w:val="20"/>
        </w:rPr>
        <w:t xml:space="preserve">) in relation to any complaint, communication or request made as referred to in </w:t>
      </w:r>
      <w:r w:rsidRPr="00E90702">
        <w:rPr>
          <w:rFonts w:ascii="Verdana" w:hAnsi="Verdana" w:cs="Arial"/>
          <w:sz w:val="20"/>
        </w:rPr>
        <w:t xml:space="preserve">clause </w:t>
      </w:r>
      <w:r w:rsidRPr="00A709B3">
        <w:rPr>
          <w:rFonts w:ascii="Verdana" w:hAnsi="Verdana" w:cs="Arial"/>
          <w:sz w:val="20"/>
        </w:rPr>
        <w:t>Z</w:t>
      </w:r>
      <w:r w:rsidR="00A025B1" w:rsidRPr="00A709B3">
        <w:rPr>
          <w:rFonts w:ascii="Verdana" w:hAnsi="Verdana" w:cs="Arial"/>
          <w:sz w:val="20"/>
        </w:rPr>
        <w:t>4</w:t>
      </w:r>
      <w:r w:rsidRPr="00A709B3">
        <w:rPr>
          <w:rFonts w:ascii="Verdana" w:hAnsi="Verdana"/>
          <w:sz w:val="20"/>
        </w:rPr>
        <w:t>.3</w:t>
      </w:r>
      <w:r w:rsidRPr="00A709B3">
        <w:rPr>
          <w:rFonts w:ascii="Verdana" w:hAnsi="Verdana" w:cs="Arial"/>
          <w:sz w:val="20"/>
        </w:rPr>
        <w:t>(k)</w:t>
      </w:r>
      <w:r w:rsidRPr="00CD6BEF">
        <w:rPr>
          <w:rFonts w:ascii="Verdana" w:hAnsi="Verdana" w:cs="Arial"/>
          <w:sz w:val="20"/>
        </w:rPr>
        <w:t>,</w:t>
      </w:r>
      <w:r w:rsidRPr="00E90702">
        <w:rPr>
          <w:rFonts w:ascii="Verdana" w:hAnsi="Verdana"/>
          <w:sz w:val="20"/>
        </w:rPr>
        <w:t xml:space="preserve"> including by promptly providing:</w:t>
      </w:r>
    </w:p>
    <w:p w14:paraId="039E28B9" w14:textId="77777777" w:rsidR="00EF64D5" w:rsidRPr="00E90702" w:rsidRDefault="00EF64D5" w:rsidP="00A709B3">
      <w:pPr>
        <w:spacing w:before="120" w:line="26" w:lineRule="atLeast"/>
        <w:ind w:left="2160" w:hanging="1250"/>
        <w:rPr>
          <w:rFonts w:ascii="Verdana" w:hAnsi="Verdana"/>
          <w:sz w:val="20"/>
        </w:rPr>
      </w:pPr>
    </w:p>
    <w:p w14:paraId="658CE7AC" w14:textId="5403A43F" w:rsidR="00AC11DB" w:rsidRDefault="00AC11DB" w:rsidP="00A709B3">
      <w:pPr>
        <w:pStyle w:val="ListParagraph"/>
        <w:numPr>
          <w:ilvl w:val="0"/>
          <w:numId w:val="45"/>
        </w:numPr>
        <w:spacing w:before="120" w:line="26" w:lineRule="atLeast"/>
        <w:ind w:hanging="753"/>
        <w:jc w:val="both"/>
        <w:rPr>
          <w:rFonts w:ascii="Verdana" w:hAnsi="Verdana"/>
          <w:sz w:val="20"/>
        </w:rPr>
      </w:pPr>
      <w:r w:rsidRPr="00E90702">
        <w:rPr>
          <w:rFonts w:ascii="Verdana" w:hAnsi="Verdana"/>
          <w:sz w:val="20"/>
        </w:rPr>
        <w:t xml:space="preserve">the </w:t>
      </w:r>
      <w:r w:rsidRPr="00E90702">
        <w:rPr>
          <w:rFonts w:ascii="Verdana" w:hAnsi="Verdana" w:cs="Arial"/>
          <w:i/>
          <w:sz w:val="20"/>
        </w:rPr>
        <w:t>Employer</w:t>
      </w:r>
      <w:r w:rsidRPr="00E90702">
        <w:rPr>
          <w:rFonts w:ascii="Verdana" w:hAnsi="Verdana"/>
          <w:i/>
          <w:sz w:val="20"/>
        </w:rPr>
        <w:t xml:space="preserve"> </w:t>
      </w:r>
      <w:r w:rsidRPr="00E90702">
        <w:rPr>
          <w:rFonts w:ascii="Verdana" w:hAnsi="Verdana"/>
          <w:sz w:val="20"/>
        </w:rPr>
        <w:t xml:space="preserve">with full details and copies of the complaint, </w:t>
      </w:r>
      <w:proofErr w:type="gramStart"/>
      <w:r w:rsidRPr="00E90702">
        <w:rPr>
          <w:rFonts w:ascii="Verdana" w:hAnsi="Verdana"/>
          <w:sz w:val="20"/>
        </w:rPr>
        <w:t>communication</w:t>
      </w:r>
      <w:proofErr w:type="gramEnd"/>
      <w:r w:rsidRPr="00E90702">
        <w:rPr>
          <w:rFonts w:ascii="Verdana" w:hAnsi="Verdana"/>
          <w:sz w:val="20"/>
        </w:rPr>
        <w:t xml:space="preserve"> or request; </w:t>
      </w:r>
      <w:r w:rsidR="00871E37">
        <w:rPr>
          <w:rFonts w:ascii="Verdana" w:hAnsi="Verdana"/>
          <w:sz w:val="20"/>
        </w:rPr>
        <w:t>and</w:t>
      </w:r>
    </w:p>
    <w:p w14:paraId="69A099B3" w14:textId="77777777" w:rsidR="00A025B1" w:rsidRPr="00E90702" w:rsidRDefault="00A025B1" w:rsidP="00A709B3">
      <w:pPr>
        <w:pStyle w:val="ListParagraph"/>
        <w:spacing w:before="120" w:line="26" w:lineRule="atLeast"/>
        <w:ind w:left="2880"/>
        <w:jc w:val="both"/>
        <w:rPr>
          <w:rFonts w:ascii="Verdana" w:hAnsi="Verdana"/>
          <w:sz w:val="20"/>
        </w:rPr>
      </w:pPr>
    </w:p>
    <w:p w14:paraId="0C0A016C" w14:textId="2FD29B07" w:rsidR="00AC11DB" w:rsidRPr="00A709B3" w:rsidRDefault="00AC11DB" w:rsidP="00871E37">
      <w:pPr>
        <w:pStyle w:val="ListParagraph"/>
        <w:numPr>
          <w:ilvl w:val="0"/>
          <w:numId w:val="45"/>
        </w:numPr>
        <w:spacing w:before="120" w:line="26" w:lineRule="atLeast"/>
        <w:ind w:hanging="753"/>
        <w:jc w:val="both"/>
        <w:rPr>
          <w:rFonts w:ascii="Verdana" w:hAnsi="Verdana"/>
          <w:sz w:val="20"/>
        </w:rPr>
      </w:pPr>
      <w:r w:rsidRPr="00E90702">
        <w:rPr>
          <w:rFonts w:ascii="Verdana" w:hAnsi="Verdana"/>
          <w:sz w:val="20"/>
        </w:rPr>
        <w:t xml:space="preserve">where applicable, such assistance as is reasonably requested by the </w:t>
      </w:r>
      <w:r w:rsidRPr="00E90702">
        <w:rPr>
          <w:rFonts w:ascii="Verdana" w:hAnsi="Verdana" w:cs="Arial"/>
          <w:i/>
          <w:sz w:val="20"/>
        </w:rPr>
        <w:t>Employer</w:t>
      </w:r>
      <w:r w:rsidRPr="00E90702">
        <w:rPr>
          <w:rFonts w:ascii="Verdana" w:hAnsi="Verdana"/>
          <w:i/>
          <w:sz w:val="20"/>
        </w:rPr>
        <w:t xml:space="preserve"> </w:t>
      </w:r>
      <w:r w:rsidRPr="00E90702">
        <w:rPr>
          <w:rFonts w:ascii="Verdana" w:hAnsi="Verdana"/>
          <w:sz w:val="20"/>
        </w:rPr>
        <w:t xml:space="preserve">to enable it to comply with the Subject Request within the relevant timescales set out in Data Protection </w:t>
      </w:r>
      <w:proofErr w:type="gramStart"/>
      <w:r w:rsidRPr="00E90702">
        <w:rPr>
          <w:rFonts w:ascii="Verdana" w:hAnsi="Verdana"/>
          <w:sz w:val="20"/>
        </w:rPr>
        <w:t>Legislation;</w:t>
      </w:r>
      <w:proofErr w:type="gramEnd"/>
      <w:r w:rsidRPr="00E90702">
        <w:rPr>
          <w:rFonts w:ascii="Verdana" w:hAnsi="Verdana"/>
          <w:sz w:val="20"/>
        </w:rPr>
        <w:t xml:space="preserve"> </w:t>
      </w:r>
    </w:p>
    <w:p w14:paraId="76E5404E" w14:textId="77777777" w:rsidR="00AC11DB" w:rsidRPr="00E90702" w:rsidRDefault="00AC11DB" w:rsidP="00A709B3">
      <w:pPr>
        <w:spacing w:before="120" w:line="26" w:lineRule="atLeast"/>
        <w:ind w:left="2160" w:hanging="1258"/>
        <w:rPr>
          <w:rFonts w:ascii="Verdana" w:hAnsi="Verdana"/>
          <w:b/>
          <w:i/>
          <w:sz w:val="20"/>
        </w:rPr>
      </w:pPr>
      <w:r w:rsidRPr="00E90702">
        <w:rPr>
          <w:rFonts w:ascii="Verdana" w:hAnsi="Verdana" w:cs="Arial"/>
          <w:sz w:val="20"/>
          <w:szCs w:val="20"/>
        </w:rPr>
        <w:t>(m)</w:t>
      </w:r>
      <w:r w:rsidRPr="00E90702">
        <w:rPr>
          <w:rFonts w:ascii="Verdana" w:hAnsi="Verdana"/>
          <w:sz w:val="20"/>
        </w:rPr>
        <w:tab/>
        <w:t xml:space="preserve">when notified in writing by the </w:t>
      </w:r>
      <w:r w:rsidRPr="00E90702">
        <w:rPr>
          <w:rFonts w:ascii="Verdana" w:hAnsi="Verdana" w:cs="Arial"/>
          <w:i/>
          <w:sz w:val="20"/>
          <w:szCs w:val="20"/>
        </w:rPr>
        <w:t>Employer</w:t>
      </w:r>
      <w:r w:rsidRPr="00E90702">
        <w:rPr>
          <w:rFonts w:ascii="Verdana" w:hAnsi="Verdana" w:cs="Arial"/>
          <w:sz w:val="20"/>
          <w:szCs w:val="20"/>
        </w:rPr>
        <w:t>, supplies</w:t>
      </w:r>
      <w:r w:rsidRPr="00E90702">
        <w:rPr>
          <w:rFonts w:ascii="Verdana" w:hAnsi="Verdana"/>
          <w:sz w:val="20"/>
        </w:rPr>
        <w:t xml:space="preserve"> a copy of, or information about, any </w:t>
      </w:r>
      <w:r w:rsidRPr="00E90702">
        <w:rPr>
          <w:rFonts w:ascii="Verdana" w:hAnsi="Verdana" w:cs="Arial"/>
          <w:sz w:val="20"/>
          <w:szCs w:val="20"/>
        </w:rPr>
        <w:t>Employer</w:t>
      </w:r>
      <w:r w:rsidRPr="00E90702">
        <w:rPr>
          <w:rFonts w:ascii="Verdana" w:hAnsi="Verdana"/>
          <w:sz w:val="20"/>
        </w:rPr>
        <w:t xml:space="preserve"> Personal Data. The </w:t>
      </w:r>
      <w:r w:rsidRPr="00E90702">
        <w:rPr>
          <w:rFonts w:ascii="Verdana" w:hAnsi="Verdana" w:cs="Arial"/>
          <w:i/>
          <w:sz w:val="20"/>
          <w:szCs w:val="20"/>
        </w:rPr>
        <w:t>Contractor</w:t>
      </w:r>
      <w:r w:rsidRPr="00E90702">
        <w:rPr>
          <w:rFonts w:ascii="Verdana" w:hAnsi="Verdana" w:cs="Arial"/>
          <w:sz w:val="20"/>
          <w:szCs w:val="20"/>
        </w:rPr>
        <w:t xml:space="preserve"> supplies</w:t>
      </w:r>
      <w:r w:rsidRPr="00E90702">
        <w:rPr>
          <w:rFonts w:ascii="Verdana" w:hAnsi="Verdana"/>
          <w:sz w:val="20"/>
        </w:rPr>
        <w:t xml:space="preserve"> such information or data to the </w:t>
      </w:r>
      <w:r w:rsidRPr="00E90702">
        <w:rPr>
          <w:rFonts w:ascii="Verdana" w:hAnsi="Verdana" w:cs="Arial"/>
          <w:i/>
          <w:sz w:val="20"/>
          <w:szCs w:val="20"/>
        </w:rPr>
        <w:t>Employer</w:t>
      </w:r>
      <w:r w:rsidRPr="00E90702">
        <w:rPr>
          <w:rFonts w:ascii="Verdana" w:hAnsi="Verdana"/>
          <w:i/>
          <w:sz w:val="20"/>
        </w:rPr>
        <w:t xml:space="preserve"> </w:t>
      </w:r>
      <w:r w:rsidRPr="00E90702">
        <w:rPr>
          <w:rFonts w:ascii="Verdana" w:hAnsi="Verdana"/>
          <w:sz w:val="20"/>
        </w:rPr>
        <w:t xml:space="preserve">within such time and in such form as specified in the request (such time to be reasonable) or if no period of time is specified in the request, then within two (2) </w:t>
      </w:r>
      <w:r w:rsidRPr="00E90702">
        <w:rPr>
          <w:rFonts w:ascii="Verdana" w:hAnsi="Verdana" w:cs="Arial"/>
          <w:sz w:val="20"/>
          <w:szCs w:val="20"/>
        </w:rPr>
        <w:t>business days</w:t>
      </w:r>
      <w:r w:rsidRPr="00E90702">
        <w:rPr>
          <w:rFonts w:ascii="Verdana" w:hAnsi="Verdana"/>
          <w:sz w:val="20"/>
        </w:rPr>
        <w:t xml:space="preserve"> from the date of the </w:t>
      </w:r>
      <w:proofErr w:type="gramStart"/>
      <w:r w:rsidRPr="00E90702">
        <w:rPr>
          <w:rFonts w:ascii="Verdana" w:hAnsi="Verdana"/>
          <w:sz w:val="20"/>
        </w:rPr>
        <w:t>request;</w:t>
      </w:r>
      <w:proofErr w:type="gramEnd"/>
    </w:p>
    <w:p w14:paraId="53E0F9C1" w14:textId="56D4FB51"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(n)</w:t>
      </w:r>
      <w:r w:rsidRPr="00E90702">
        <w:rPr>
          <w:rFonts w:ascii="Verdana" w:hAnsi="Verdana" w:cs="Arial"/>
          <w:sz w:val="20"/>
          <w:szCs w:val="20"/>
        </w:rPr>
        <w:tab/>
        <w:t xml:space="preserve">when notified in writing by the </w:t>
      </w:r>
      <w:r w:rsidRPr="00E90702">
        <w:rPr>
          <w:rFonts w:ascii="Verdana" w:hAnsi="Verdana" w:cs="Arial"/>
          <w:i/>
          <w:sz w:val="20"/>
          <w:szCs w:val="20"/>
        </w:rPr>
        <w:t>Employer</w:t>
      </w:r>
      <w:r w:rsidRPr="00E90702">
        <w:rPr>
          <w:rFonts w:ascii="Verdana" w:hAnsi="Verdana" w:cs="Arial"/>
          <w:sz w:val="20"/>
          <w:szCs w:val="20"/>
        </w:rPr>
        <w:t xml:space="preserve">, complies with any agreement between the </w:t>
      </w:r>
      <w:r w:rsidRPr="00E90702">
        <w:rPr>
          <w:rFonts w:ascii="Verdana" w:hAnsi="Verdana" w:cs="Arial"/>
          <w:i/>
          <w:sz w:val="20"/>
          <w:szCs w:val="20"/>
        </w:rPr>
        <w:t>Employer</w:t>
      </w:r>
      <w:r w:rsidRPr="00E90702">
        <w:rPr>
          <w:rFonts w:ascii="Verdana" w:hAnsi="Verdana"/>
          <w:i/>
          <w:sz w:val="20"/>
        </w:rPr>
        <w:t xml:space="preserve"> </w:t>
      </w:r>
      <w:r w:rsidRPr="00E90702">
        <w:rPr>
          <w:rFonts w:ascii="Verdana" w:hAnsi="Verdana"/>
          <w:sz w:val="20"/>
        </w:rPr>
        <w:t xml:space="preserve">and any Data Subject in relation to any Processing which causes or is likely to cause substantial and unwarranted damage or distress to such Data Subject, or any court order requiring the rectification, blocking, erasure or destruction of any </w:t>
      </w:r>
      <w:r w:rsidRPr="00E90702">
        <w:rPr>
          <w:rFonts w:ascii="Verdana" w:hAnsi="Verdana" w:cs="Arial"/>
          <w:sz w:val="20"/>
          <w:szCs w:val="20"/>
        </w:rPr>
        <w:t>Employer</w:t>
      </w:r>
      <w:r w:rsidRPr="00E90702">
        <w:rPr>
          <w:rFonts w:ascii="Verdana" w:hAnsi="Verdana"/>
          <w:sz w:val="20"/>
        </w:rPr>
        <w:t xml:space="preserve"> Personal </w:t>
      </w:r>
      <w:proofErr w:type="gramStart"/>
      <w:r w:rsidRPr="00E90702">
        <w:rPr>
          <w:rFonts w:ascii="Verdana" w:hAnsi="Verdana"/>
          <w:sz w:val="20"/>
        </w:rPr>
        <w:t>Data;</w:t>
      </w:r>
      <w:proofErr w:type="gramEnd"/>
      <w:r w:rsidRPr="00E90702">
        <w:rPr>
          <w:rFonts w:ascii="Verdana" w:hAnsi="Verdana"/>
          <w:sz w:val="20"/>
        </w:rPr>
        <w:t xml:space="preserve"> </w:t>
      </w:r>
    </w:p>
    <w:p w14:paraId="78DA400B" w14:textId="77777777" w:rsidR="00AC11DB" w:rsidRPr="00E90702" w:rsidRDefault="00AC11DB" w:rsidP="00A709B3">
      <w:pPr>
        <w:spacing w:before="120" w:line="26" w:lineRule="atLeast"/>
        <w:ind w:left="2161" w:hanging="1259"/>
        <w:rPr>
          <w:rFonts w:ascii="Verdana" w:hAnsi="Verdana"/>
          <w:sz w:val="20"/>
        </w:rPr>
      </w:pPr>
      <w:r w:rsidRPr="00E90702">
        <w:rPr>
          <w:rFonts w:ascii="Verdana" w:hAnsi="Verdana" w:cs="Arial"/>
          <w:sz w:val="20"/>
          <w:szCs w:val="20"/>
        </w:rPr>
        <w:t>(o)</w:t>
      </w:r>
      <w:r w:rsidRPr="00E90702">
        <w:rPr>
          <w:rFonts w:ascii="Verdana" w:hAnsi="Verdana"/>
          <w:sz w:val="20"/>
        </w:rPr>
        <w:tab/>
        <w:t xml:space="preserve">if required to do so by Data Protection Legislation, </w:t>
      </w:r>
      <w:r w:rsidRPr="00E90702">
        <w:rPr>
          <w:rFonts w:ascii="Verdana" w:hAnsi="Verdana" w:cs="Arial"/>
          <w:sz w:val="20"/>
          <w:szCs w:val="20"/>
        </w:rPr>
        <w:t>appoints</w:t>
      </w:r>
      <w:r w:rsidRPr="00E90702">
        <w:rPr>
          <w:rFonts w:ascii="Verdana" w:hAnsi="Verdana"/>
          <w:sz w:val="20"/>
        </w:rPr>
        <w:t xml:space="preserve"> a designated Data Protection Officer</w:t>
      </w:r>
      <w:r w:rsidRPr="00E90702">
        <w:rPr>
          <w:rFonts w:ascii="Verdana" w:hAnsi="Verdana" w:cs="Arial"/>
          <w:sz w:val="20"/>
          <w:szCs w:val="20"/>
        </w:rPr>
        <w:t>; and</w:t>
      </w:r>
    </w:p>
    <w:p w14:paraId="67D7EB84" w14:textId="77777777" w:rsidR="00AC11DB" w:rsidRDefault="00AC11DB" w:rsidP="00A709B3">
      <w:pPr>
        <w:spacing w:before="120" w:line="26" w:lineRule="atLeast"/>
        <w:ind w:left="2161" w:hanging="1259"/>
        <w:rPr>
          <w:rFonts w:ascii="Verdana" w:hAnsi="Verdana" w:cs="Arial"/>
          <w:sz w:val="20"/>
          <w:szCs w:val="20"/>
        </w:rPr>
      </w:pPr>
      <w:r w:rsidRPr="00E90702">
        <w:rPr>
          <w:rFonts w:ascii="Verdana" w:hAnsi="Verdana" w:cs="Arial"/>
          <w:sz w:val="20"/>
          <w:szCs w:val="20"/>
        </w:rPr>
        <w:t xml:space="preserve">(p) </w:t>
      </w:r>
      <w:r w:rsidRPr="00E90702">
        <w:rPr>
          <w:rFonts w:ascii="Verdana" w:hAnsi="Verdana" w:cs="Arial"/>
          <w:sz w:val="20"/>
          <w:szCs w:val="20"/>
        </w:rPr>
        <w:tab/>
        <w:t xml:space="preserve">makes available to the </w:t>
      </w:r>
      <w:r w:rsidRPr="00E90702">
        <w:rPr>
          <w:rFonts w:ascii="Verdana" w:hAnsi="Verdana" w:cs="Arial"/>
          <w:i/>
          <w:sz w:val="20"/>
          <w:szCs w:val="20"/>
        </w:rPr>
        <w:t xml:space="preserve">Employer </w:t>
      </w:r>
      <w:r w:rsidRPr="00E90702">
        <w:rPr>
          <w:rFonts w:ascii="Verdana" w:hAnsi="Verdana" w:cs="Arial"/>
          <w:sz w:val="20"/>
          <w:szCs w:val="20"/>
        </w:rPr>
        <w:t xml:space="preserve">all information necessary to demonstrate compliance with the obligations set out in this clause </w:t>
      </w:r>
      <w:r w:rsidRPr="00A709B3">
        <w:rPr>
          <w:rFonts w:ascii="Verdana" w:hAnsi="Verdana" w:cs="Arial"/>
          <w:sz w:val="20"/>
          <w:szCs w:val="20"/>
        </w:rPr>
        <w:t>Z</w:t>
      </w:r>
      <w:r w:rsidR="00A025B1" w:rsidRPr="00CD6BEF">
        <w:rPr>
          <w:rFonts w:ascii="Verdana" w:hAnsi="Verdana" w:cs="Arial"/>
          <w:sz w:val="20"/>
          <w:szCs w:val="20"/>
        </w:rPr>
        <w:t>4</w:t>
      </w:r>
      <w:r w:rsidRPr="00E90702">
        <w:rPr>
          <w:rFonts w:ascii="Verdana" w:hAnsi="Verdana" w:cs="Arial"/>
          <w:sz w:val="20"/>
          <w:szCs w:val="20"/>
        </w:rPr>
        <w:t>.</w:t>
      </w:r>
    </w:p>
    <w:p w14:paraId="61731B2A" w14:textId="77777777" w:rsidR="00A025B1" w:rsidRPr="00E90702" w:rsidRDefault="00A025B1" w:rsidP="00A709B3">
      <w:pPr>
        <w:spacing w:before="120" w:line="26" w:lineRule="atLeast"/>
        <w:ind w:left="2161" w:hanging="1259"/>
        <w:rPr>
          <w:rFonts w:ascii="Verdana" w:hAnsi="Verdana" w:cs="Arial"/>
          <w:sz w:val="20"/>
          <w:szCs w:val="20"/>
        </w:rPr>
      </w:pPr>
    </w:p>
    <w:p w14:paraId="17E60FE6" w14:textId="43BA2EAA" w:rsidR="00AC11DB" w:rsidRPr="00E90702" w:rsidRDefault="00AC11DB" w:rsidP="00A709B3">
      <w:pPr>
        <w:pStyle w:val="BodyCharChar"/>
        <w:tabs>
          <w:tab w:val="clear" w:pos="851"/>
          <w:tab w:val="clear" w:pos="1701"/>
          <w:tab w:val="clear" w:pos="2835"/>
          <w:tab w:val="clear" w:pos="4253"/>
        </w:tabs>
        <w:ind w:left="902" w:hanging="902"/>
        <w:rPr>
          <w:rFonts w:ascii="Verdana" w:hAnsi="Verdana"/>
          <w:sz w:val="20"/>
        </w:rPr>
      </w:pPr>
      <w:r w:rsidRPr="00A709B3">
        <w:rPr>
          <w:rFonts w:ascii="Verdana" w:hAnsi="Verdana" w:cs="Arial"/>
          <w:b/>
          <w:sz w:val="20"/>
          <w:szCs w:val="20"/>
        </w:rPr>
        <w:lastRenderedPageBreak/>
        <w:t>Z</w:t>
      </w:r>
      <w:r w:rsidR="00A025B1" w:rsidRPr="00A709B3">
        <w:rPr>
          <w:rFonts w:ascii="Verdana" w:hAnsi="Verdana" w:cs="Arial"/>
          <w:b/>
          <w:sz w:val="20"/>
          <w:szCs w:val="20"/>
        </w:rPr>
        <w:t>4</w:t>
      </w:r>
      <w:r w:rsidRPr="00A709B3">
        <w:rPr>
          <w:rFonts w:ascii="Verdana" w:hAnsi="Verdana"/>
          <w:b/>
          <w:sz w:val="20"/>
        </w:rPr>
        <w:t>.4</w:t>
      </w:r>
      <w:r w:rsidRPr="00E90702">
        <w:rPr>
          <w:rFonts w:ascii="Verdana" w:hAnsi="Verdana"/>
          <w:sz w:val="20"/>
        </w:rPr>
        <w:tab/>
        <w:t xml:space="preserve">The </w:t>
      </w:r>
      <w:r w:rsidRPr="00E90702">
        <w:rPr>
          <w:rFonts w:ascii="Verdana" w:hAnsi="Verdana" w:cs="Arial"/>
          <w:i/>
          <w:sz w:val="20"/>
          <w:szCs w:val="20"/>
        </w:rPr>
        <w:t>Contractor</w:t>
      </w:r>
      <w:r w:rsidRPr="00E90702">
        <w:rPr>
          <w:rFonts w:ascii="Verdana" w:hAnsi="Verdana" w:cs="Arial"/>
          <w:sz w:val="20"/>
          <w:szCs w:val="20"/>
        </w:rPr>
        <w:t xml:space="preserve"> does</w:t>
      </w:r>
      <w:r w:rsidRPr="00E90702">
        <w:rPr>
          <w:rFonts w:ascii="Verdana" w:hAnsi="Verdana"/>
          <w:sz w:val="20"/>
        </w:rPr>
        <w:t xml:space="preserve"> not share </w:t>
      </w:r>
      <w:r w:rsidRPr="00E90702">
        <w:rPr>
          <w:rFonts w:ascii="Verdana" w:hAnsi="Verdana" w:cs="Arial"/>
          <w:sz w:val="20"/>
          <w:szCs w:val="20"/>
        </w:rPr>
        <w:t>Employer</w:t>
      </w:r>
      <w:r w:rsidRPr="00E90702">
        <w:rPr>
          <w:rFonts w:ascii="Verdana" w:hAnsi="Verdana"/>
          <w:sz w:val="20"/>
        </w:rPr>
        <w:t xml:space="preserve"> Personal Data with any </w:t>
      </w:r>
      <w:r w:rsidRPr="00E90702">
        <w:rPr>
          <w:rFonts w:ascii="Verdana" w:hAnsi="Verdana" w:cs="Arial"/>
          <w:sz w:val="20"/>
          <w:szCs w:val="20"/>
        </w:rPr>
        <w:t>Subcontractor</w:t>
      </w:r>
      <w:r>
        <w:rPr>
          <w:rFonts w:ascii="Verdana" w:hAnsi="Verdana" w:cs="Arial"/>
          <w:sz w:val="20"/>
          <w:szCs w:val="20"/>
        </w:rPr>
        <w:t xml:space="preserve"> or Indirect Subcontractor</w:t>
      </w:r>
      <w:r w:rsidRPr="00E90702">
        <w:rPr>
          <w:rFonts w:ascii="Verdana" w:hAnsi="Verdana"/>
          <w:sz w:val="20"/>
        </w:rPr>
        <w:t xml:space="preserve"> without prior written consent from the </w:t>
      </w:r>
      <w:r w:rsidRPr="00E90702">
        <w:rPr>
          <w:rFonts w:ascii="Verdana" w:hAnsi="Verdana" w:cs="Arial"/>
          <w:i/>
          <w:sz w:val="20"/>
          <w:szCs w:val="20"/>
        </w:rPr>
        <w:t>Employer</w:t>
      </w:r>
      <w:r w:rsidR="0002636F">
        <w:rPr>
          <w:rFonts w:ascii="Verdana" w:hAnsi="Verdana" w:cs="Arial"/>
          <w:iCs/>
          <w:sz w:val="20"/>
          <w:szCs w:val="20"/>
        </w:rPr>
        <w:t xml:space="preserve">.  </w:t>
      </w:r>
      <w:r w:rsidR="0002636F" w:rsidRPr="00550AFB">
        <w:rPr>
          <w:rFonts w:ascii="Verdana" w:hAnsi="Verdana"/>
          <w:sz w:val="20"/>
          <w:szCs w:val="20"/>
        </w:rPr>
        <w:t xml:space="preserve">The </w:t>
      </w:r>
      <w:r w:rsidR="0002636F" w:rsidRPr="00550AFB">
        <w:rPr>
          <w:rFonts w:ascii="Verdana" w:hAnsi="Verdana"/>
          <w:i/>
          <w:iCs/>
          <w:sz w:val="20"/>
          <w:szCs w:val="20"/>
        </w:rPr>
        <w:t>Contractor</w:t>
      </w:r>
      <w:r w:rsidR="0002636F" w:rsidRPr="00550AFB">
        <w:rPr>
          <w:rFonts w:ascii="Verdana" w:hAnsi="Verdana"/>
          <w:sz w:val="20"/>
          <w:szCs w:val="20"/>
        </w:rPr>
        <w:t xml:space="preserve"> provides the </w:t>
      </w:r>
      <w:r w:rsidR="0002636F" w:rsidRPr="00550AFB">
        <w:rPr>
          <w:rFonts w:ascii="Verdana" w:hAnsi="Verdana"/>
          <w:i/>
          <w:iCs/>
          <w:sz w:val="20"/>
          <w:szCs w:val="20"/>
        </w:rPr>
        <w:t>Employer</w:t>
      </w:r>
      <w:r w:rsidR="0002636F" w:rsidRPr="00550AFB">
        <w:rPr>
          <w:rFonts w:ascii="Verdana" w:hAnsi="Verdana"/>
          <w:sz w:val="20"/>
          <w:szCs w:val="20"/>
        </w:rPr>
        <w:t xml:space="preserve"> with such information regarding the proposed Subcontractor </w:t>
      </w:r>
      <w:r w:rsidR="0002636F">
        <w:rPr>
          <w:rFonts w:ascii="Verdana" w:hAnsi="Verdana"/>
          <w:sz w:val="20"/>
          <w:szCs w:val="20"/>
        </w:rPr>
        <w:t xml:space="preserve">or Indirect Subcontractor </w:t>
      </w:r>
      <w:r w:rsidR="0002636F" w:rsidRPr="00550AFB">
        <w:rPr>
          <w:rFonts w:ascii="Verdana" w:hAnsi="Verdana"/>
          <w:sz w:val="20"/>
          <w:szCs w:val="20"/>
        </w:rPr>
        <w:t xml:space="preserve">as the </w:t>
      </w:r>
      <w:r w:rsidR="0002636F" w:rsidRPr="00550AFB">
        <w:rPr>
          <w:rFonts w:ascii="Verdana" w:hAnsi="Verdana"/>
          <w:i/>
          <w:iCs/>
          <w:sz w:val="20"/>
          <w:szCs w:val="20"/>
        </w:rPr>
        <w:t>Employer</w:t>
      </w:r>
      <w:r w:rsidR="0002636F" w:rsidRPr="00550AFB">
        <w:rPr>
          <w:rFonts w:ascii="Verdana" w:hAnsi="Verdana"/>
          <w:sz w:val="20"/>
          <w:szCs w:val="20"/>
        </w:rPr>
        <w:t xml:space="preserve"> may reasonably require. The </w:t>
      </w:r>
      <w:r w:rsidR="0002636F" w:rsidRPr="00550AFB">
        <w:rPr>
          <w:rFonts w:ascii="Verdana" w:hAnsi="Verdana"/>
          <w:i/>
          <w:iCs/>
          <w:sz w:val="20"/>
          <w:szCs w:val="20"/>
        </w:rPr>
        <w:t>Contractor</w:t>
      </w:r>
      <w:r w:rsidR="0002636F" w:rsidRPr="00EF2767">
        <w:rPr>
          <w:rFonts w:ascii="Verdana" w:hAnsi="Verdana"/>
          <w:i/>
          <w:sz w:val="20"/>
          <w:szCs w:val="20"/>
        </w:rPr>
        <w:t xml:space="preserve"> </w:t>
      </w:r>
      <w:r w:rsidR="0002636F" w:rsidRPr="00550AFB">
        <w:rPr>
          <w:rFonts w:ascii="Verdana" w:hAnsi="Verdana" w:cs="Arial"/>
          <w:sz w:val="20"/>
          <w:szCs w:val="20"/>
        </w:rPr>
        <w:t>only shares Employer Personal Data with a Subcontractor or Indirect Subcontractor</w:t>
      </w:r>
      <w:r w:rsidRPr="00E90702">
        <w:rPr>
          <w:rFonts w:ascii="Verdana" w:hAnsi="Verdana"/>
          <w:i/>
          <w:sz w:val="20"/>
        </w:rPr>
        <w:t xml:space="preserve"> </w:t>
      </w:r>
      <w:r w:rsidRPr="00E90702">
        <w:rPr>
          <w:rFonts w:ascii="Verdana" w:hAnsi="Verdana"/>
          <w:sz w:val="20"/>
        </w:rPr>
        <w:t xml:space="preserve">where there is a written contract in place between the </w:t>
      </w:r>
      <w:r w:rsidRPr="00E90702">
        <w:rPr>
          <w:rFonts w:ascii="Verdana" w:hAnsi="Verdana" w:cs="Arial"/>
          <w:i/>
          <w:sz w:val="20"/>
          <w:szCs w:val="20"/>
        </w:rPr>
        <w:t>Contractor</w:t>
      </w:r>
      <w:r w:rsidRPr="00E90702">
        <w:rPr>
          <w:rFonts w:ascii="Verdana" w:hAnsi="Verdana"/>
          <w:sz w:val="20"/>
        </w:rPr>
        <w:t xml:space="preserve"> and the </w:t>
      </w:r>
      <w:r w:rsidRPr="00E90702">
        <w:rPr>
          <w:rFonts w:ascii="Verdana" w:hAnsi="Verdana" w:cs="Arial"/>
          <w:sz w:val="20"/>
          <w:szCs w:val="20"/>
        </w:rPr>
        <w:t>Subcontractor</w:t>
      </w:r>
      <w:r w:rsidRPr="00E90702">
        <w:rPr>
          <w:rFonts w:ascii="Verdana" w:hAnsi="Verdana"/>
          <w:sz w:val="20"/>
        </w:rPr>
        <w:t xml:space="preserve"> </w:t>
      </w:r>
      <w:r>
        <w:rPr>
          <w:rFonts w:ascii="Verdana" w:hAnsi="Verdana"/>
          <w:sz w:val="20"/>
        </w:rPr>
        <w:t xml:space="preserve">or Indirect Subcontractor (as applicable) </w:t>
      </w:r>
      <w:r w:rsidRPr="00E90702">
        <w:rPr>
          <w:rFonts w:ascii="Verdana" w:hAnsi="Verdana"/>
          <w:sz w:val="20"/>
        </w:rPr>
        <w:t xml:space="preserve">which requires the </w:t>
      </w:r>
      <w:r w:rsidRPr="00E90702">
        <w:rPr>
          <w:rFonts w:ascii="Verdana" w:hAnsi="Verdana" w:cs="Arial"/>
          <w:sz w:val="20"/>
          <w:szCs w:val="20"/>
        </w:rPr>
        <w:t>Subcontractor</w:t>
      </w:r>
      <w:r w:rsidRPr="00E90702">
        <w:rPr>
          <w:rFonts w:ascii="Verdana" w:hAnsi="Verdana"/>
          <w:sz w:val="20"/>
        </w:rPr>
        <w:t xml:space="preserve"> </w:t>
      </w:r>
      <w:r>
        <w:rPr>
          <w:rFonts w:ascii="Verdana" w:hAnsi="Verdana"/>
          <w:sz w:val="20"/>
        </w:rPr>
        <w:t xml:space="preserve">or Indirect Subcontractor (as applicable) </w:t>
      </w:r>
      <w:r w:rsidRPr="00E90702">
        <w:rPr>
          <w:rFonts w:ascii="Verdana" w:hAnsi="Verdana"/>
          <w:sz w:val="20"/>
        </w:rPr>
        <w:t>to:</w:t>
      </w:r>
    </w:p>
    <w:p w14:paraId="6FFCA4C5" w14:textId="77777777" w:rsidR="00AC11DB" w:rsidRDefault="00AC11DB" w:rsidP="00A709B3">
      <w:pPr>
        <w:spacing w:line="26" w:lineRule="atLeast"/>
        <w:ind w:left="2161" w:hanging="1259"/>
        <w:rPr>
          <w:rFonts w:ascii="Verdana" w:hAnsi="Verdana"/>
          <w:sz w:val="20"/>
        </w:rPr>
      </w:pPr>
      <w:r w:rsidRPr="00E90702">
        <w:rPr>
          <w:rFonts w:ascii="Verdana" w:hAnsi="Verdana" w:cs="Arial"/>
          <w:sz w:val="20"/>
          <w:szCs w:val="20"/>
        </w:rPr>
        <w:t>(a)</w:t>
      </w:r>
      <w:r w:rsidRPr="00E90702">
        <w:rPr>
          <w:rFonts w:ascii="Verdana" w:hAnsi="Verdana"/>
          <w:sz w:val="20"/>
        </w:rPr>
        <w:tab/>
        <w:t xml:space="preserve">only Process </w:t>
      </w:r>
      <w:r w:rsidRPr="00E90702">
        <w:rPr>
          <w:rFonts w:ascii="Verdana" w:hAnsi="Verdana" w:cs="Arial"/>
          <w:sz w:val="20"/>
          <w:szCs w:val="20"/>
        </w:rPr>
        <w:t>Employer</w:t>
      </w:r>
      <w:r w:rsidRPr="00E90702">
        <w:rPr>
          <w:rFonts w:ascii="Verdana" w:hAnsi="Verdana"/>
          <w:sz w:val="20"/>
        </w:rPr>
        <w:t xml:space="preserve"> Personal Data in accordance with the </w:t>
      </w:r>
      <w:r w:rsidRPr="00E90702">
        <w:rPr>
          <w:rFonts w:ascii="Verdana" w:hAnsi="Verdana" w:cs="Arial"/>
          <w:i/>
          <w:sz w:val="20"/>
          <w:szCs w:val="20"/>
        </w:rPr>
        <w:t xml:space="preserve">Employer’s </w:t>
      </w:r>
      <w:r w:rsidRPr="00E90702">
        <w:rPr>
          <w:rFonts w:ascii="Verdana" w:hAnsi="Verdana" w:cs="Arial"/>
          <w:sz w:val="20"/>
          <w:szCs w:val="20"/>
        </w:rPr>
        <w:t>documented</w:t>
      </w:r>
      <w:r w:rsidRPr="00E90702">
        <w:rPr>
          <w:rFonts w:ascii="Verdana" w:hAnsi="Verdana"/>
          <w:sz w:val="20"/>
        </w:rPr>
        <w:t xml:space="preserve"> instructions to the </w:t>
      </w:r>
      <w:r w:rsidRPr="00E90702">
        <w:rPr>
          <w:rFonts w:ascii="Verdana" w:hAnsi="Verdana" w:cs="Arial"/>
          <w:i/>
          <w:sz w:val="20"/>
          <w:szCs w:val="20"/>
        </w:rPr>
        <w:t>Contractor</w:t>
      </w:r>
      <w:r w:rsidRPr="00E90702">
        <w:rPr>
          <w:rFonts w:ascii="Verdana" w:hAnsi="Verdana"/>
          <w:sz w:val="20"/>
        </w:rPr>
        <w:t xml:space="preserve"> and</w:t>
      </w:r>
    </w:p>
    <w:p w14:paraId="4A4A1EF0" w14:textId="77777777" w:rsidR="00EF64D5" w:rsidRPr="00E90702" w:rsidRDefault="00EF64D5" w:rsidP="00A709B3">
      <w:pPr>
        <w:spacing w:line="26" w:lineRule="atLeast"/>
        <w:ind w:left="2161" w:hanging="1259"/>
        <w:rPr>
          <w:rFonts w:ascii="Verdana" w:hAnsi="Verdana"/>
          <w:sz w:val="20"/>
        </w:rPr>
      </w:pPr>
    </w:p>
    <w:p w14:paraId="1891C351" w14:textId="77777777" w:rsidR="00AC11DB" w:rsidRDefault="00AC11DB" w:rsidP="00A709B3">
      <w:pPr>
        <w:spacing w:line="26" w:lineRule="atLeast"/>
        <w:ind w:left="2161" w:hanging="1259"/>
        <w:rPr>
          <w:rFonts w:ascii="Verdana" w:hAnsi="Verdana"/>
          <w:sz w:val="20"/>
        </w:rPr>
      </w:pPr>
      <w:r w:rsidRPr="00E90702">
        <w:rPr>
          <w:rFonts w:ascii="Verdana" w:hAnsi="Verdana" w:cs="Arial"/>
          <w:sz w:val="20"/>
          <w:szCs w:val="20"/>
        </w:rPr>
        <w:t>(b)</w:t>
      </w:r>
      <w:r w:rsidRPr="00E90702">
        <w:rPr>
          <w:rFonts w:ascii="Verdana" w:hAnsi="Verdana"/>
          <w:sz w:val="20"/>
        </w:rPr>
        <w:tab/>
        <w:t xml:space="preserve">comply with the same obligations which the </w:t>
      </w:r>
      <w:r w:rsidRPr="00E90702">
        <w:rPr>
          <w:rFonts w:ascii="Verdana" w:hAnsi="Verdana" w:cs="Arial"/>
          <w:i/>
          <w:sz w:val="20"/>
          <w:szCs w:val="20"/>
        </w:rPr>
        <w:t>Contractor</w:t>
      </w:r>
      <w:r w:rsidRPr="00E90702">
        <w:rPr>
          <w:rFonts w:ascii="Verdana" w:hAnsi="Verdana"/>
          <w:sz w:val="20"/>
        </w:rPr>
        <w:t xml:space="preserve"> is required to comply with under this </w:t>
      </w:r>
      <w:r w:rsidR="00EF64D5">
        <w:rPr>
          <w:rFonts w:ascii="Verdana" w:hAnsi="Verdana" w:cs="Arial"/>
          <w:sz w:val="20"/>
          <w:szCs w:val="20"/>
        </w:rPr>
        <w:t xml:space="preserve">clause </w:t>
      </w:r>
      <w:r w:rsidR="00EF64D5" w:rsidRPr="00A709B3">
        <w:rPr>
          <w:rFonts w:ascii="Verdana" w:hAnsi="Verdana" w:cs="Arial"/>
          <w:sz w:val="20"/>
          <w:szCs w:val="20"/>
        </w:rPr>
        <w:t>Z</w:t>
      </w:r>
      <w:r w:rsidR="00EF64D5" w:rsidRPr="00830741">
        <w:rPr>
          <w:rFonts w:ascii="Verdana" w:hAnsi="Verdana" w:cs="Arial"/>
          <w:sz w:val="20"/>
          <w:szCs w:val="20"/>
        </w:rPr>
        <w:t>4</w:t>
      </w:r>
      <w:r w:rsidRPr="00E90702">
        <w:rPr>
          <w:rFonts w:ascii="Verdana" w:hAnsi="Verdana" w:cs="Arial"/>
          <w:sz w:val="20"/>
          <w:szCs w:val="20"/>
        </w:rPr>
        <w:t xml:space="preserve"> (</w:t>
      </w:r>
      <w:r w:rsidRPr="00E90702">
        <w:rPr>
          <w:rFonts w:ascii="Verdana" w:hAnsi="Verdana"/>
          <w:sz w:val="20"/>
        </w:rPr>
        <w:t xml:space="preserve">and </w:t>
      </w:r>
      <w:r w:rsidRPr="00830741">
        <w:rPr>
          <w:rFonts w:ascii="Verdana" w:hAnsi="Verdana" w:cs="Arial"/>
          <w:sz w:val="20"/>
          <w:szCs w:val="20"/>
        </w:rPr>
        <w:t>clauses</w:t>
      </w:r>
      <w:r w:rsidR="00EF64D5" w:rsidRPr="00830741">
        <w:rPr>
          <w:rFonts w:ascii="Verdana" w:hAnsi="Verdana" w:cs="Arial"/>
          <w:sz w:val="20"/>
          <w:szCs w:val="20"/>
        </w:rPr>
        <w:t xml:space="preserve"> </w:t>
      </w:r>
      <w:r w:rsidR="00EF64D5" w:rsidRPr="00A709B3">
        <w:rPr>
          <w:rFonts w:ascii="Verdana" w:hAnsi="Verdana" w:cs="Arial"/>
          <w:sz w:val="20"/>
          <w:szCs w:val="20"/>
        </w:rPr>
        <w:t>Z</w:t>
      </w:r>
      <w:r w:rsidR="00EF64D5" w:rsidRPr="00830741">
        <w:rPr>
          <w:rFonts w:ascii="Verdana" w:hAnsi="Verdana" w:cs="Arial"/>
          <w:sz w:val="20"/>
          <w:szCs w:val="20"/>
        </w:rPr>
        <w:t xml:space="preserve">6 and </w:t>
      </w:r>
      <w:r w:rsidRPr="00A709B3">
        <w:rPr>
          <w:rFonts w:ascii="Verdana" w:hAnsi="Verdana" w:cs="Arial"/>
          <w:sz w:val="20"/>
          <w:szCs w:val="20"/>
        </w:rPr>
        <w:t>Z</w:t>
      </w:r>
      <w:r w:rsidR="00EF64D5" w:rsidRPr="00830741">
        <w:rPr>
          <w:rFonts w:ascii="Verdana" w:hAnsi="Verdana" w:cs="Arial"/>
          <w:sz w:val="20"/>
          <w:szCs w:val="20"/>
        </w:rPr>
        <w:t>9</w:t>
      </w:r>
      <w:r w:rsidRPr="00830741">
        <w:rPr>
          <w:rFonts w:ascii="Verdana" w:hAnsi="Verdana"/>
          <w:sz w:val="20"/>
        </w:rPr>
        <w:t>).</w:t>
      </w:r>
    </w:p>
    <w:p w14:paraId="2AFEC402" w14:textId="77777777" w:rsidR="00EF64D5" w:rsidRPr="00E90702" w:rsidRDefault="00EF64D5" w:rsidP="00A709B3">
      <w:pPr>
        <w:spacing w:line="26" w:lineRule="atLeast"/>
        <w:ind w:left="2161" w:hanging="1259"/>
        <w:rPr>
          <w:rFonts w:ascii="Verdana" w:hAnsi="Verdana"/>
          <w:sz w:val="20"/>
        </w:rPr>
      </w:pPr>
    </w:p>
    <w:p w14:paraId="0AB24271" w14:textId="77777777" w:rsidR="00AC11DB" w:rsidRPr="00E90702" w:rsidRDefault="00AC11DB" w:rsidP="00A709B3">
      <w:pPr>
        <w:spacing w:before="120" w:line="312" w:lineRule="auto"/>
        <w:ind w:left="992"/>
        <w:jc w:val="left"/>
        <w:rPr>
          <w:rFonts w:ascii="Verdana" w:hAnsi="Verdana" w:cs="Arial"/>
          <w:sz w:val="20"/>
          <w:szCs w:val="20"/>
        </w:rPr>
      </w:pPr>
      <w:r w:rsidRPr="00E90702">
        <w:rPr>
          <w:rFonts w:ascii="Verdana" w:hAnsi="Verdana" w:cs="Arial"/>
          <w:sz w:val="20"/>
          <w:szCs w:val="20"/>
        </w:rPr>
        <w:t xml:space="preserve">The </w:t>
      </w:r>
      <w:r w:rsidRPr="00E90702">
        <w:rPr>
          <w:rFonts w:ascii="Verdana" w:hAnsi="Verdana" w:cs="Arial"/>
          <w:i/>
          <w:sz w:val="20"/>
          <w:szCs w:val="20"/>
        </w:rPr>
        <w:t>Contractor</w:t>
      </w:r>
      <w:r w:rsidRPr="00E90702">
        <w:rPr>
          <w:rFonts w:ascii="Verdana" w:hAnsi="Verdana" w:cs="Arial"/>
          <w:sz w:val="20"/>
          <w:szCs w:val="20"/>
        </w:rPr>
        <w:t xml:space="preserve"> remains responsible and liable to the </w:t>
      </w:r>
      <w:r w:rsidRPr="00E90702">
        <w:rPr>
          <w:rFonts w:ascii="Verdana" w:hAnsi="Verdana" w:cs="Arial"/>
          <w:i/>
          <w:sz w:val="20"/>
          <w:szCs w:val="20"/>
        </w:rPr>
        <w:t xml:space="preserve">Employer </w:t>
      </w:r>
      <w:r w:rsidRPr="00E90702">
        <w:rPr>
          <w:rFonts w:ascii="Verdana" w:hAnsi="Verdana" w:cs="Arial"/>
          <w:sz w:val="20"/>
          <w:szCs w:val="20"/>
        </w:rPr>
        <w:t xml:space="preserve">for all acts and omissions of any Subcontractor </w:t>
      </w:r>
      <w:r>
        <w:rPr>
          <w:rFonts w:ascii="Verdana" w:hAnsi="Verdana" w:cs="Arial"/>
          <w:sz w:val="20"/>
          <w:szCs w:val="20"/>
        </w:rPr>
        <w:t xml:space="preserve">and any Indirect Subcontractor </w:t>
      </w:r>
      <w:r w:rsidRPr="00E90702">
        <w:rPr>
          <w:rFonts w:ascii="Verdana" w:hAnsi="Verdana" w:cs="Arial"/>
          <w:sz w:val="20"/>
          <w:szCs w:val="20"/>
        </w:rPr>
        <w:t>as if they were its own.</w:t>
      </w:r>
    </w:p>
    <w:p w14:paraId="73ABA7FD" w14:textId="77777777" w:rsidR="00AC11DB" w:rsidRPr="00E90702" w:rsidRDefault="00EF64D5" w:rsidP="00A709B3">
      <w:pPr>
        <w:spacing w:before="120" w:line="312" w:lineRule="auto"/>
        <w:ind w:left="720" w:hanging="720"/>
        <w:rPr>
          <w:rFonts w:ascii="Verdana" w:hAnsi="Verdana"/>
          <w:b/>
          <w:sz w:val="20"/>
        </w:rPr>
      </w:pPr>
      <w:bookmarkStart w:id="20" w:name="_Toc205801507"/>
      <w:r w:rsidRPr="00830741">
        <w:rPr>
          <w:rFonts w:ascii="Verdana" w:hAnsi="Verdana" w:cs="Arial"/>
          <w:b/>
          <w:sz w:val="20"/>
          <w:szCs w:val="20"/>
        </w:rPr>
        <w:t>Z</w:t>
      </w:r>
      <w:r>
        <w:rPr>
          <w:rFonts w:ascii="Verdana" w:hAnsi="Verdana" w:cs="Arial"/>
          <w:b/>
          <w:sz w:val="20"/>
          <w:szCs w:val="20"/>
        </w:rPr>
        <w:t>4</w:t>
      </w:r>
      <w:r w:rsidR="00AC11DB" w:rsidRPr="00A709B3">
        <w:rPr>
          <w:rFonts w:ascii="Verdana" w:hAnsi="Verdana"/>
          <w:b/>
          <w:sz w:val="20"/>
        </w:rPr>
        <w:t>.5</w:t>
      </w:r>
      <w:r w:rsidR="00AC11DB" w:rsidRPr="00E90702">
        <w:rPr>
          <w:rFonts w:ascii="Verdana" w:hAnsi="Verdana"/>
          <w:sz w:val="20"/>
        </w:rPr>
        <w:tab/>
        <w:t xml:space="preserve">The </w:t>
      </w:r>
      <w:r w:rsidR="00AC11DB" w:rsidRPr="00E90702">
        <w:rPr>
          <w:rFonts w:ascii="Verdana" w:hAnsi="Verdana" w:cs="Arial"/>
          <w:i/>
          <w:sz w:val="20"/>
          <w:szCs w:val="20"/>
        </w:rPr>
        <w:t>Contractor</w:t>
      </w:r>
      <w:r w:rsidR="00AC11DB" w:rsidRPr="00E90702">
        <w:rPr>
          <w:rFonts w:ascii="Verdana" w:hAnsi="Verdana" w:cs="Arial"/>
          <w:sz w:val="20"/>
          <w:szCs w:val="20"/>
        </w:rPr>
        <w:t xml:space="preserve"> itself</w:t>
      </w:r>
      <w:r w:rsidR="00AC11DB" w:rsidRPr="00E90702">
        <w:rPr>
          <w:rFonts w:ascii="Verdana" w:hAnsi="Verdana"/>
          <w:sz w:val="20"/>
        </w:rPr>
        <w:t xml:space="preserve">, and </w:t>
      </w:r>
      <w:r w:rsidR="00AC11DB" w:rsidRPr="00E90702">
        <w:rPr>
          <w:rFonts w:ascii="Verdana" w:hAnsi="Verdana" w:cs="Arial"/>
          <w:sz w:val="20"/>
          <w:szCs w:val="20"/>
        </w:rPr>
        <w:t>procures</w:t>
      </w:r>
      <w:r w:rsidR="00AC11DB" w:rsidRPr="00E90702">
        <w:rPr>
          <w:rFonts w:ascii="Verdana" w:hAnsi="Verdana"/>
          <w:sz w:val="20"/>
        </w:rPr>
        <w:t xml:space="preserve"> that any </w:t>
      </w:r>
      <w:r w:rsidR="00AC11DB" w:rsidRPr="00E90702">
        <w:rPr>
          <w:rFonts w:ascii="Verdana" w:hAnsi="Verdana" w:cs="Arial"/>
          <w:sz w:val="20"/>
          <w:szCs w:val="20"/>
        </w:rPr>
        <w:t>Subcontractor</w:t>
      </w:r>
      <w:r w:rsidR="00AC11DB">
        <w:rPr>
          <w:rFonts w:ascii="Verdana" w:hAnsi="Verdana" w:cs="Arial"/>
          <w:sz w:val="20"/>
          <w:szCs w:val="20"/>
        </w:rPr>
        <w:t xml:space="preserve"> and any Indirect Subcontractor</w:t>
      </w:r>
      <w:r w:rsidR="00AC11DB" w:rsidRPr="00E90702">
        <w:rPr>
          <w:rFonts w:ascii="Verdana" w:hAnsi="Verdana"/>
          <w:sz w:val="20"/>
        </w:rPr>
        <w:t>:</w:t>
      </w:r>
      <w:bookmarkEnd w:id="20"/>
      <w:r w:rsidR="00AC11DB" w:rsidRPr="00E90702">
        <w:rPr>
          <w:rFonts w:ascii="Verdana" w:hAnsi="Verdana"/>
          <w:sz w:val="20"/>
        </w:rPr>
        <w:t xml:space="preserve"> </w:t>
      </w:r>
    </w:p>
    <w:p w14:paraId="1B5884EE" w14:textId="77777777" w:rsidR="00AC11DB" w:rsidRPr="00E90702" w:rsidRDefault="00AC11DB" w:rsidP="00A709B3">
      <w:pPr>
        <w:spacing w:before="120" w:line="312" w:lineRule="auto"/>
        <w:ind w:left="2161" w:hanging="1259"/>
        <w:rPr>
          <w:rFonts w:ascii="Verdana" w:hAnsi="Verdana"/>
          <w:sz w:val="20"/>
        </w:rPr>
      </w:pPr>
      <w:bookmarkStart w:id="21" w:name="_Toc205801508"/>
      <w:r w:rsidRPr="00E90702">
        <w:rPr>
          <w:rFonts w:ascii="Verdana" w:hAnsi="Verdana" w:cs="Arial"/>
          <w:sz w:val="20"/>
          <w:szCs w:val="20"/>
        </w:rPr>
        <w:t>(a)</w:t>
      </w:r>
      <w:r w:rsidRPr="00E90702">
        <w:rPr>
          <w:rFonts w:ascii="Verdana" w:hAnsi="Verdana"/>
          <w:sz w:val="20"/>
        </w:rPr>
        <w:tab/>
        <w:t xml:space="preserve">only </w:t>
      </w:r>
      <w:r w:rsidRPr="00E90702">
        <w:rPr>
          <w:rFonts w:ascii="Verdana" w:hAnsi="Verdana" w:cs="Arial"/>
          <w:sz w:val="20"/>
          <w:szCs w:val="20"/>
        </w:rPr>
        <w:t>Processes Employer</w:t>
      </w:r>
      <w:r w:rsidRPr="00E90702">
        <w:rPr>
          <w:rFonts w:ascii="Verdana" w:hAnsi="Verdana"/>
          <w:sz w:val="20"/>
        </w:rPr>
        <w:t xml:space="preserve"> Personal Data in accordance with the </w:t>
      </w:r>
      <w:r w:rsidRPr="00E90702">
        <w:rPr>
          <w:rFonts w:ascii="Verdana" w:hAnsi="Verdana" w:cs="Arial"/>
          <w:i/>
          <w:sz w:val="20"/>
          <w:szCs w:val="20"/>
        </w:rPr>
        <w:t xml:space="preserve">Employer’s </w:t>
      </w:r>
      <w:r w:rsidRPr="00E90702">
        <w:rPr>
          <w:rFonts w:ascii="Verdana" w:hAnsi="Verdana" w:cs="Arial"/>
          <w:sz w:val="20"/>
          <w:szCs w:val="20"/>
        </w:rPr>
        <w:t>documented</w:t>
      </w:r>
      <w:r w:rsidRPr="00E90702">
        <w:rPr>
          <w:rFonts w:ascii="Verdana" w:hAnsi="Verdana"/>
          <w:sz w:val="20"/>
        </w:rPr>
        <w:t xml:space="preserve"> instructions to the </w:t>
      </w:r>
      <w:r w:rsidRPr="00E90702">
        <w:rPr>
          <w:rFonts w:ascii="Verdana" w:hAnsi="Verdana" w:cs="Arial"/>
          <w:i/>
          <w:sz w:val="20"/>
          <w:szCs w:val="20"/>
        </w:rPr>
        <w:t>Contractor</w:t>
      </w:r>
      <w:r w:rsidRPr="00E90702">
        <w:rPr>
          <w:rFonts w:ascii="Verdana" w:hAnsi="Verdana"/>
          <w:sz w:val="20"/>
        </w:rPr>
        <w:t xml:space="preserve"> </w:t>
      </w:r>
      <w:bookmarkStart w:id="22" w:name="_Toc205801509"/>
      <w:bookmarkEnd w:id="21"/>
      <w:r w:rsidRPr="00E90702">
        <w:rPr>
          <w:rFonts w:ascii="Verdana" w:hAnsi="Verdana"/>
          <w:sz w:val="20"/>
        </w:rPr>
        <w:t xml:space="preserve">and as reasonably necessary to perform </w:t>
      </w:r>
      <w:r w:rsidRPr="00E90702">
        <w:rPr>
          <w:rFonts w:ascii="Verdana" w:hAnsi="Verdana" w:cs="Arial"/>
          <w:sz w:val="20"/>
          <w:szCs w:val="20"/>
        </w:rPr>
        <w:t>this contract</w:t>
      </w:r>
      <w:r w:rsidRPr="00E90702">
        <w:rPr>
          <w:rFonts w:ascii="Verdana" w:hAnsi="Verdana"/>
          <w:sz w:val="20"/>
        </w:rPr>
        <w:t xml:space="preserve"> in accordance with its </w:t>
      </w:r>
      <w:proofErr w:type="gramStart"/>
      <w:r w:rsidRPr="00E90702">
        <w:rPr>
          <w:rFonts w:ascii="Verdana" w:hAnsi="Verdana"/>
          <w:sz w:val="20"/>
        </w:rPr>
        <w:t>terms;</w:t>
      </w:r>
      <w:bookmarkEnd w:id="22"/>
      <w:proofErr w:type="gramEnd"/>
    </w:p>
    <w:p w14:paraId="2DF06738" w14:textId="77777777" w:rsidR="00AC11DB" w:rsidRPr="00E90702" w:rsidRDefault="00AC11DB" w:rsidP="00A709B3">
      <w:pPr>
        <w:spacing w:before="120" w:line="312" w:lineRule="auto"/>
        <w:ind w:left="2161" w:hanging="1259"/>
        <w:rPr>
          <w:rFonts w:ascii="Verdana" w:hAnsi="Verdana"/>
          <w:sz w:val="20"/>
        </w:rPr>
      </w:pPr>
      <w:bookmarkStart w:id="23" w:name="_Toc205801510"/>
      <w:r w:rsidRPr="00E90702">
        <w:rPr>
          <w:rFonts w:ascii="Verdana" w:hAnsi="Verdana" w:cs="Arial"/>
          <w:sz w:val="20"/>
          <w:szCs w:val="20"/>
        </w:rPr>
        <w:t>(b)</w:t>
      </w:r>
      <w:r w:rsidRPr="00E90702">
        <w:rPr>
          <w:rFonts w:ascii="Verdana" w:hAnsi="Verdana" w:cs="Arial"/>
          <w:sz w:val="20"/>
          <w:szCs w:val="20"/>
        </w:rPr>
        <w:tab/>
        <w:t xml:space="preserve">does </w:t>
      </w:r>
      <w:r w:rsidRPr="00E90702">
        <w:rPr>
          <w:rFonts w:ascii="Verdana" w:hAnsi="Verdana"/>
          <w:sz w:val="20"/>
        </w:rPr>
        <w:t xml:space="preserve">not Process </w:t>
      </w:r>
      <w:r w:rsidRPr="00E90702">
        <w:rPr>
          <w:rFonts w:ascii="Verdana" w:hAnsi="Verdana" w:cs="Arial"/>
          <w:sz w:val="20"/>
          <w:szCs w:val="20"/>
        </w:rPr>
        <w:t>Employer</w:t>
      </w:r>
      <w:r w:rsidRPr="00E90702">
        <w:rPr>
          <w:rFonts w:ascii="Verdana" w:hAnsi="Verdana"/>
          <w:sz w:val="20"/>
        </w:rPr>
        <w:t xml:space="preserve"> Personal Data for any other purposes (in whole or part) and specifically, but without limitation, reproduce or refer to it in training materials, training courses, commercial discussions and negotiations with third parties or in relation to proposals or tenders with the </w:t>
      </w:r>
      <w:proofErr w:type="gramStart"/>
      <w:r w:rsidRPr="00E90702">
        <w:rPr>
          <w:rFonts w:ascii="Verdana" w:hAnsi="Verdana" w:cs="Arial"/>
          <w:i/>
          <w:sz w:val="20"/>
          <w:szCs w:val="20"/>
        </w:rPr>
        <w:t>Employer</w:t>
      </w:r>
      <w:r w:rsidRPr="00E90702">
        <w:rPr>
          <w:rFonts w:ascii="Verdana" w:hAnsi="Verdana"/>
          <w:sz w:val="20"/>
        </w:rPr>
        <w:t>;</w:t>
      </w:r>
      <w:proofErr w:type="gramEnd"/>
      <w:r w:rsidRPr="00E90702">
        <w:rPr>
          <w:rFonts w:ascii="Verdana" w:hAnsi="Verdana"/>
          <w:sz w:val="20"/>
        </w:rPr>
        <w:t xml:space="preserve"> </w:t>
      </w:r>
    </w:p>
    <w:p w14:paraId="7AB49121" w14:textId="77777777" w:rsidR="00AC11DB" w:rsidRPr="00E90702" w:rsidRDefault="00AC11DB" w:rsidP="00A709B3">
      <w:pPr>
        <w:spacing w:before="120" w:line="312" w:lineRule="auto"/>
        <w:ind w:left="2161" w:hanging="1259"/>
        <w:rPr>
          <w:rFonts w:ascii="Verdana" w:hAnsi="Verdana"/>
          <w:sz w:val="20"/>
        </w:rPr>
      </w:pPr>
      <w:r w:rsidRPr="00E90702">
        <w:rPr>
          <w:rFonts w:ascii="Verdana" w:hAnsi="Verdana" w:cs="Arial"/>
          <w:sz w:val="20"/>
          <w:szCs w:val="20"/>
        </w:rPr>
        <w:t>(c)</w:t>
      </w:r>
      <w:r w:rsidRPr="00E90702">
        <w:rPr>
          <w:rFonts w:ascii="Verdana" w:hAnsi="Verdana" w:cs="Arial"/>
          <w:sz w:val="20"/>
          <w:szCs w:val="20"/>
        </w:rPr>
        <w:tab/>
      </w:r>
      <w:bookmarkEnd w:id="23"/>
      <w:r w:rsidRPr="00E90702">
        <w:rPr>
          <w:rFonts w:ascii="Verdana" w:hAnsi="Verdana" w:cs="Arial"/>
          <w:sz w:val="20"/>
          <w:szCs w:val="20"/>
        </w:rPr>
        <w:t xml:space="preserve">does </w:t>
      </w:r>
      <w:r w:rsidRPr="00E90702">
        <w:rPr>
          <w:rFonts w:ascii="Verdana" w:hAnsi="Verdana"/>
          <w:sz w:val="20"/>
        </w:rPr>
        <w:t xml:space="preserve">not Process </w:t>
      </w:r>
      <w:r w:rsidRPr="00E90702">
        <w:rPr>
          <w:rFonts w:ascii="Verdana" w:hAnsi="Verdana" w:cs="Arial"/>
          <w:sz w:val="20"/>
          <w:szCs w:val="20"/>
        </w:rPr>
        <w:t>Employer</w:t>
      </w:r>
      <w:r w:rsidRPr="00E90702">
        <w:rPr>
          <w:rFonts w:ascii="Verdana" w:hAnsi="Verdana"/>
          <w:sz w:val="20"/>
        </w:rPr>
        <w:t xml:space="preserve"> Personal Data in such a way as to: </w:t>
      </w:r>
    </w:p>
    <w:p w14:paraId="7C308B42" w14:textId="77777777" w:rsidR="00AC11DB" w:rsidRPr="00A709B3" w:rsidRDefault="00AC11DB" w:rsidP="00A709B3">
      <w:pPr>
        <w:pStyle w:val="ListParagraph"/>
        <w:numPr>
          <w:ilvl w:val="0"/>
          <w:numId w:val="46"/>
        </w:numPr>
        <w:spacing w:before="120" w:line="312" w:lineRule="auto"/>
        <w:ind w:hanging="753"/>
        <w:jc w:val="both"/>
        <w:rPr>
          <w:rFonts w:ascii="Verdana" w:hAnsi="Verdana"/>
          <w:sz w:val="20"/>
        </w:rPr>
      </w:pPr>
      <w:bookmarkStart w:id="24" w:name="_Toc205801511"/>
      <w:r w:rsidRPr="00E90702">
        <w:rPr>
          <w:rFonts w:ascii="Verdana" w:hAnsi="Verdana"/>
          <w:sz w:val="20"/>
        </w:rPr>
        <w:t xml:space="preserve">place the </w:t>
      </w:r>
      <w:r w:rsidRPr="00E90702">
        <w:rPr>
          <w:rFonts w:ascii="Verdana" w:hAnsi="Verdana" w:cs="Arial"/>
          <w:i/>
          <w:sz w:val="20"/>
        </w:rPr>
        <w:t>Employer</w:t>
      </w:r>
      <w:r w:rsidRPr="00E90702">
        <w:rPr>
          <w:rFonts w:ascii="Verdana" w:hAnsi="Verdana"/>
          <w:i/>
          <w:sz w:val="20"/>
        </w:rPr>
        <w:t xml:space="preserve"> </w:t>
      </w:r>
      <w:r w:rsidRPr="00E90702">
        <w:rPr>
          <w:rFonts w:ascii="Verdana" w:hAnsi="Verdana"/>
          <w:sz w:val="20"/>
        </w:rPr>
        <w:t>in breach of Data Protection Legislation</w:t>
      </w:r>
      <w:r w:rsidRPr="00E90702">
        <w:rPr>
          <w:rFonts w:ascii="Verdana" w:hAnsi="Verdana" w:cs="Arial"/>
          <w:sz w:val="20"/>
        </w:rPr>
        <w:t>,</w:t>
      </w:r>
    </w:p>
    <w:p w14:paraId="6D5B4EF2" w14:textId="77777777" w:rsidR="00AC11DB" w:rsidRPr="00A709B3" w:rsidRDefault="00AC11DB" w:rsidP="00A709B3">
      <w:pPr>
        <w:pStyle w:val="ListParagraph"/>
        <w:numPr>
          <w:ilvl w:val="0"/>
          <w:numId w:val="46"/>
        </w:numPr>
        <w:spacing w:before="120" w:line="312" w:lineRule="auto"/>
        <w:ind w:hanging="753"/>
        <w:jc w:val="both"/>
        <w:rPr>
          <w:rFonts w:ascii="Verdana" w:hAnsi="Verdana"/>
          <w:sz w:val="20"/>
        </w:rPr>
      </w:pPr>
      <w:r w:rsidRPr="00E90702">
        <w:rPr>
          <w:rFonts w:ascii="Verdana" w:hAnsi="Verdana"/>
          <w:sz w:val="20"/>
        </w:rPr>
        <w:t xml:space="preserve">expose the </w:t>
      </w:r>
      <w:r w:rsidRPr="00E90702">
        <w:rPr>
          <w:rFonts w:ascii="Verdana" w:hAnsi="Verdana" w:cs="Arial"/>
          <w:i/>
          <w:sz w:val="20"/>
        </w:rPr>
        <w:t>Employer</w:t>
      </w:r>
      <w:r w:rsidRPr="00E90702">
        <w:rPr>
          <w:rFonts w:ascii="Verdana" w:hAnsi="Verdana"/>
          <w:i/>
          <w:sz w:val="20"/>
        </w:rPr>
        <w:t xml:space="preserve"> </w:t>
      </w:r>
      <w:r w:rsidRPr="00E90702">
        <w:rPr>
          <w:rFonts w:ascii="Verdana" w:hAnsi="Verdana"/>
          <w:sz w:val="20"/>
        </w:rPr>
        <w:t>to the risk of actual or potential liability to the Information Commissioner or Data Subjects</w:t>
      </w:r>
      <w:r w:rsidRPr="00E90702">
        <w:rPr>
          <w:rFonts w:ascii="Verdana" w:hAnsi="Verdana" w:cs="Arial"/>
          <w:sz w:val="20"/>
        </w:rPr>
        <w:t>,</w:t>
      </w:r>
    </w:p>
    <w:p w14:paraId="62F09060" w14:textId="77777777" w:rsidR="00AC11DB" w:rsidRPr="00A709B3" w:rsidRDefault="00AC11DB" w:rsidP="00A709B3">
      <w:pPr>
        <w:pStyle w:val="ListParagraph"/>
        <w:numPr>
          <w:ilvl w:val="0"/>
          <w:numId w:val="46"/>
        </w:numPr>
        <w:spacing w:before="120" w:line="312" w:lineRule="auto"/>
        <w:ind w:hanging="753"/>
        <w:jc w:val="both"/>
        <w:rPr>
          <w:rFonts w:ascii="Verdana" w:hAnsi="Verdana"/>
          <w:sz w:val="20"/>
        </w:rPr>
      </w:pPr>
      <w:r w:rsidRPr="00E90702">
        <w:rPr>
          <w:rFonts w:ascii="Verdana" w:hAnsi="Verdana"/>
          <w:sz w:val="20"/>
        </w:rPr>
        <w:t xml:space="preserve">expose the </w:t>
      </w:r>
      <w:r w:rsidRPr="00E90702">
        <w:rPr>
          <w:rFonts w:ascii="Verdana" w:hAnsi="Verdana" w:cs="Arial"/>
          <w:i/>
          <w:sz w:val="20"/>
        </w:rPr>
        <w:t>Employer</w:t>
      </w:r>
      <w:r w:rsidRPr="00E90702">
        <w:rPr>
          <w:rFonts w:ascii="Verdana" w:hAnsi="Verdana"/>
          <w:i/>
          <w:sz w:val="20"/>
        </w:rPr>
        <w:t xml:space="preserve"> </w:t>
      </w:r>
      <w:r w:rsidRPr="00E90702">
        <w:rPr>
          <w:rFonts w:ascii="Verdana" w:hAnsi="Verdana"/>
          <w:sz w:val="20"/>
        </w:rPr>
        <w:t xml:space="preserve">to reputational damage including adverse </w:t>
      </w:r>
      <w:proofErr w:type="gramStart"/>
      <w:r w:rsidRPr="00E90702">
        <w:rPr>
          <w:rFonts w:ascii="Verdana" w:hAnsi="Verdana"/>
          <w:sz w:val="20"/>
        </w:rPr>
        <w:t>publicity;</w:t>
      </w:r>
      <w:proofErr w:type="gramEnd"/>
    </w:p>
    <w:p w14:paraId="41DF9375" w14:textId="31BCBA06" w:rsidR="00AC11DB" w:rsidRPr="00E90702" w:rsidRDefault="00AC11DB" w:rsidP="00A709B3">
      <w:pPr>
        <w:spacing w:before="120" w:line="312" w:lineRule="auto"/>
        <w:ind w:left="2161" w:hanging="1259"/>
        <w:rPr>
          <w:rFonts w:ascii="Verdana" w:hAnsi="Verdana"/>
          <w:sz w:val="20"/>
        </w:rPr>
      </w:pPr>
      <w:r w:rsidRPr="00E90702">
        <w:rPr>
          <w:rFonts w:ascii="Verdana" w:hAnsi="Verdana" w:cs="Arial"/>
          <w:sz w:val="20"/>
          <w:szCs w:val="20"/>
        </w:rPr>
        <w:t>(d)</w:t>
      </w:r>
      <w:r w:rsidRPr="00E90702">
        <w:rPr>
          <w:rFonts w:ascii="Verdana" w:hAnsi="Verdana" w:cs="Arial"/>
          <w:sz w:val="20"/>
          <w:szCs w:val="20"/>
        </w:rPr>
        <w:tab/>
        <w:t xml:space="preserve">does </w:t>
      </w:r>
      <w:r w:rsidRPr="00E90702">
        <w:rPr>
          <w:rFonts w:ascii="Verdana" w:hAnsi="Verdana"/>
          <w:sz w:val="20"/>
        </w:rPr>
        <w:t xml:space="preserve">not allow </w:t>
      </w:r>
      <w:r w:rsidR="00990F23">
        <w:rPr>
          <w:rFonts w:ascii="Verdana" w:hAnsi="Verdana"/>
          <w:sz w:val="20"/>
        </w:rPr>
        <w:t xml:space="preserve">any persons </w:t>
      </w:r>
      <w:r w:rsidRPr="00E90702">
        <w:rPr>
          <w:rFonts w:ascii="Verdana" w:hAnsi="Verdana"/>
          <w:sz w:val="20"/>
        </w:rPr>
        <w:t xml:space="preserve">to access </w:t>
      </w:r>
      <w:r w:rsidRPr="00E90702">
        <w:rPr>
          <w:rFonts w:ascii="Verdana" w:hAnsi="Verdana" w:cs="Arial"/>
          <w:sz w:val="20"/>
          <w:szCs w:val="20"/>
        </w:rPr>
        <w:t>Employer</w:t>
      </w:r>
      <w:r w:rsidRPr="00E90702">
        <w:rPr>
          <w:rFonts w:ascii="Verdana" w:hAnsi="Verdana"/>
          <w:sz w:val="20"/>
        </w:rPr>
        <w:t xml:space="preserve"> Personal Data unless such access is necessary </w:t>
      </w:r>
      <w:r w:rsidRPr="00E90702">
        <w:rPr>
          <w:rFonts w:ascii="Verdana" w:hAnsi="Verdana" w:cs="Arial"/>
          <w:sz w:val="20"/>
          <w:szCs w:val="20"/>
        </w:rPr>
        <w:t>to Provide</w:t>
      </w:r>
      <w:r w:rsidRPr="00E90702">
        <w:rPr>
          <w:rFonts w:ascii="Verdana" w:hAnsi="Verdana"/>
          <w:sz w:val="20"/>
        </w:rPr>
        <w:t xml:space="preserve"> the </w:t>
      </w:r>
      <w:proofErr w:type="gramStart"/>
      <w:r w:rsidRPr="00E90702">
        <w:rPr>
          <w:rFonts w:ascii="Verdana" w:hAnsi="Verdana" w:cs="Arial"/>
          <w:sz w:val="20"/>
          <w:szCs w:val="20"/>
        </w:rPr>
        <w:t>Works</w:t>
      </w:r>
      <w:r w:rsidRPr="00E90702">
        <w:rPr>
          <w:rFonts w:ascii="Verdana" w:hAnsi="Verdana"/>
          <w:sz w:val="20"/>
        </w:rPr>
        <w:t>;</w:t>
      </w:r>
      <w:proofErr w:type="gramEnd"/>
    </w:p>
    <w:p w14:paraId="3928CE84" w14:textId="26CF1EED" w:rsidR="00AC11DB" w:rsidRPr="00E90702" w:rsidRDefault="00AC11DB" w:rsidP="00A709B3">
      <w:pPr>
        <w:spacing w:before="120" w:line="312" w:lineRule="auto"/>
        <w:ind w:left="2161" w:hanging="1259"/>
        <w:rPr>
          <w:rFonts w:ascii="Verdana" w:hAnsi="Verdana"/>
          <w:sz w:val="20"/>
        </w:rPr>
      </w:pPr>
      <w:r w:rsidRPr="00E90702">
        <w:rPr>
          <w:rFonts w:ascii="Verdana" w:hAnsi="Verdana" w:cs="Arial"/>
          <w:sz w:val="20"/>
          <w:szCs w:val="20"/>
        </w:rPr>
        <w:t>(e)</w:t>
      </w:r>
      <w:r w:rsidRPr="00E90702">
        <w:rPr>
          <w:rFonts w:ascii="Verdana" w:hAnsi="Verdana" w:cs="Arial"/>
          <w:sz w:val="20"/>
          <w:szCs w:val="20"/>
        </w:rPr>
        <w:tab/>
        <w:t>takes</w:t>
      </w:r>
      <w:r w:rsidRPr="00E90702">
        <w:rPr>
          <w:rFonts w:ascii="Verdana" w:hAnsi="Verdana"/>
          <w:sz w:val="20"/>
        </w:rPr>
        <w:t xml:space="preserve"> all reasonable steps to ensure the reliability and integrity of </w:t>
      </w:r>
      <w:r w:rsidR="00990F23">
        <w:rPr>
          <w:rFonts w:ascii="Verdana" w:hAnsi="Verdana"/>
          <w:sz w:val="20"/>
        </w:rPr>
        <w:t xml:space="preserve">any persons </w:t>
      </w:r>
      <w:r w:rsidRPr="00E90702">
        <w:rPr>
          <w:rFonts w:ascii="Verdana" w:hAnsi="Verdana"/>
          <w:sz w:val="20"/>
        </w:rPr>
        <w:t xml:space="preserve">who can access </w:t>
      </w:r>
      <w:r w:rsidRPr="00E90702">
        <w:rPr>
          <w:rFonts w:ascii="Verdana" w:hAnsi="Verdana" w:cs="Arial"/>
          <w:sz w:val="20"/>
          <w:szCs w:val="20"/>
        </w:rPr>
        <w:t>Employer</w:t>
      </w:r>
      <w:r w:rsidRPr="00E90702">
        <w:rPr>
          <w:rFonts w:ascii="Verdana" w:hAnsi="Verdana"/>
          <w:sz w:val="20"/>
        </w:rPr>
        <w:t xml:space="preserve"> Personal </w:t>
      </w:r>
      <w:proofErr w:type="gramStart"/>
      <w:r w:rsidRPr="00E90702">
        <w:rPr>
          <w:rFonts w:ascii="Verdana" w:hAnsi="Verdana"/>
          <w:sz w:val="20"/>
        </w:rPr>
        <w:t>Data;</w:t>
      </w:r>
      <w:proofErr w:type="gramEnd"/>
    </w:p>
    <w:p w14:paraId="6D875DB7" w14:textId="0D84C767" w:rsidR="00AC11DB" w:rsidRPr="00E90702" w:rsidRDefault="00AC11DB" w:rsidP="00A709B3">
      <w:pPr>
        <w:spacing w:before="120" w:line="312" w:lineRule="auto"/>
        <w:ind w:left="2161" w:hanging="1259"/>
        <w:rPr>
          <w:rFonts w:ascii="Verdana" w:hAnsi="Verdana"/>
          <w:sz w:val="20"/>
        </w:rPr>
      </w:pPr>
      <w:r w:rsidRPr="00E90702">
        <w:rPr>
          <w:rFonts w:ascii="Verdana" w:hAnsi="Verdana" w:cs="Arial"/>
          <w:sz w:val="20"/>
          <w:szCs w:val="20"/>
        </w:rPr>
        <w:t>(f)</w:t>
      </w:r>
      <w:r w:rsidRPr="00E90702">
        <w:rPr>
          <w:rFonts w:ascii="Verdana" w:hAnsi="Verdana" w:cs="Arial"/>
          <w:sz w:val="20"/>
          <w:szCs w:val="20"/>
        </w:rPr>
        <w:tab/>
        <w:t>ensures</w:t>
      </w:r>
      <w:r w:rsidRPr="00E90702">
        <w:rPr>
          <w:rFonts w:ascii="Verdana" w:hAnsi="Verdana"/>
          <w:sz w:val="20"/>
        </w:rPr>
        <w:t xml:space="preserve"> that all </w:t>
      </w:r>
      <w:r w:rsidR="00990F23">
        <w:rPr>
          <w:rFonts w:ascii="Verdana" w:hAnsi="Verdana"/>
          <w:sz w:val="20"/>
        </w:rPr>
        <w:t xml:space="preserve">persons </w:t>
      </w:r>
      <w:r w:rsidRPr="00E90702">
        <w:rPr>
          <w:rFonts w:ascii="Verdana" w:hAnsi="Verdana"/>
          <w:sz w:val="20"/>
        </w:rPr>
        <w:t xml:space="preserve">who can access </w:t>
      </w:r>
      <w:r w:rsidRPr="00E90702">
        <w:rPr>
          <w:rFonts w:ascii="Verdana" w:hAnsi="Verdana" w:cs="Arial"/>
          <w:sz w:val="20"/>
          <w:szCs w:val="20"/>
        </w:rPr>
        <w:t>Employer</w:t>
      </w:r>
      <w:r w:rsidRPr="00E90702">
        <w:rPr>
          <w:rFonts w:ascii="Verdana" w:hAnsi="Verdana"/>
          <w:sz w:val="20"/>
        </w:rPr>
        <w:t xml:space="preserve"> Personal Data:</w:t>
      </w:r>
    </w:p>
    <w:p w14:paraId="7D23256C" w14:textId="77777777" w:rsidR="00AC11DB" w:rsidRPr="00A709B3" w:rsidRDefault="00AC11DB" w:rsidP="00A709B3">
      <w:pPr>
        <w:pStyle w:val="ListParagraph"/>
        <w:numPr>
          <w:ilvl w:val="0"/>
          <w:numId w:val="47"/>
        </w:numPr>
        <w:spacing w:before="120" w:line="312" w:lineRule="auto"/>
        <w:ind w:hanging="753"/>
        <w:jc w:val="both"/>
        <w:rPr>
          <w:rFonts w:ascii="Verdana" w:hAnsi="Verdana"/>
          <w:sz w:val="20"/>
        </w:rPr>
      </w:pPr>
      <w:r w:rsidRPr="00E90702">
        <w:rPr>
          <w:rFonts w:ascii="Verdana" w:hAnsi="Verdana"/>
          <w:sz w:val="20"/>
        </w:rPr>
        <w:t>are informed of its confidential nature</w:t>
      </w:r>
      <w:r w:rsidRPr="00E90702">
        <w:rPr>
          <w:rFonts w:ascii="Verdana" w:hAnsi="Verdana" w:cs="Arial"/>
          <w:sz w:val="20"/>
        </w:rPr>
        <w:t>,</w:t>
      </w:r>
    </w:p>
    <w:p w14:paraId="485F8876" w14:textId="77777777" w:rsidR="00AC11DB" w:rsidRPr="00A709B3" w:rsidRDefault="00AC11DB" w:rsidP="00A709B3">
      <w:pPr>
        <w:pStyle w:val="ListParagraph"/>
        <w:numPr>
          <w:ilvl w:val="0"/>
          <w:numId w:val="47"/>
        </w:numPr>
        <w:spacing w:before="120" w:line="312" w:lineRule="auto"/>
        <w:ind w:hanging="753"/>
        <w:jc w:val="both"/>
        <w:rPr>
          <w:rFonts w:ascii="Verdana" w:hAnsi="Verdana"/>
          <w:sz w:val="20"/>
        </w:rPr>
      </w:pPr>
      <w:r w:rsidRPr="00E90702">
        <w:rPr>
          <w:rFonts w:ascii="Verdana" w:hAnsi="Verdana"/>
          <w:sz w:val="20"/>
        </w:rPr>
        <w:t>are made subject to an explicit duty of confidence</w:t>
      </w:r>
      <w:r w:rsidRPr="00E90702">
        <w:rPr>
          <w:rFonts w:ascii="Verdana" w:hAnsi="Verdana" w:cs="Arial"/>
          <w:sz w:val="20"/>
        </w:rPr>
        <w:t>,</w:t>
      </w:r>
    </w:p>
    <w:p w14:paraId="1402E3D2" w14:textId="77777777" w:rsidR="00AC11DB" w:rsidRPr="00A709B3" w:rsidRDefault="00AC11DB" w:rsidP="00A709B3">
      <w:pPr>
        <w:pStyle w:val="ListParagraph"/>
        <w:numPr>
          <w:ilvl w:val="0"/>
          <w:numId w:val="47"/>
        </w:numPr>
        <w:spacing w:before="120" w:line="312" w:lineRule="auto"/>
        <w:ind w:hanging="753"/>
        <w:jc w:val="both"/>
        <w:rPr>
          <w:rFonts w:ascii="Verdana" w:hAnsi="Verdana"/>
          <w:sz w:val="20"/>
        </w:rPr>
      </w:pPr>
      <w:r w:rsidRPr="00E90702">
        <w:rPr>
          <w:rFonts w:ascii="Verdana" w:hAnsi="Verdana"/>
          <w:sz w:val="20"/>
        </w:rPr>
        <w:lastRenderedPageBreak/>
        <w:t xml:space="preserve">understand and comply with any relevant obligations created by either this </w:t>
      </w:r>
      <w:r w:rsidRPr="00E90702">
        <w:rPr>
          <w:rFonts w:ascii="Verdana" w:hAnsi="Verdana" w:cs="Arial"/>
          <w:sz w:val="20"/>
        </w:rPr>
        <w:t>contract</w:t>
      </w:r>
      <w:r w:rsidRPr="00E90702">
        <w:rPr>
          <w:rFonts w:ascii="Verdana" w:hAnsi="Verdana"/>
          <w:sz w:val="20"/>
        </w:rPr>
        <w:t xml:space="preserve"> or Data Protection Legislation and</w:t>
      </w:r>
    </w:p>
    <w:p w14:paraId="4DEAB7AB" w14:textId="77777777" w:rsidR="00AC11DB" w:rsidRPr="00A709B3" w:rsidRDefault="00AC11DB" w:rsidP="00A709B3">
      <w:pPr>
        <w:pStyle w:val="ListParagraph"/>
        <w:numPr>
          <w:ilvl w:val="0"/>
          <w:numId w:val="47"/>
        </w:numPr>
        <w:spacing w:before="120" w:line="312" w:lineRule="auto"/>
        <w:ind w:hanging="753"/>
        <w:jc w:val="both"/>
        <w:rPr>
          <w:rFonts w:ascii="Verdana" w:hAnsi="Verdana"/>
          <w:sz w:val="20"/>
        </w:rPr>
      </w:pPr>
      <w:r w:rsidRPr="00E90702">
        <w:rPr>
          <w:rFonts w:ascii="Verdana" w:hAnsi="Verdana"/>
          <w:sz w:val="20"/>
        </w:rPr>
        <w:t xml:space="preserve">receive adequate training in relation to the use, care, protection and handling of Personal Data on an annual </w:t>
      </w:r>
      <w:proofErr w:type="gramStart"/>
      <w:r w:rsidRPr="00E90702">
        <w:rPr>
          <w:rFonts w:ascii="Verdana" w:hAnsi="Verdana"/>
          <w:sz w:val="20"/>
        </w:rPr>
        <w:t>basis</w:t>
      </w:r>
      <w:r w:rsidRPr="00E90702">
        <w:rPr>
          <w:rFonts w:ascii="Verdana" w:hAnsi="Verdana" w:cs="Arial"/>
          <w:sz w:val="20"/>
        </w:rPr>
        <w:t>;</w:t>
      </w:r>
      <w:proofErr w:type="gramEnd"/>
    </w:p>
    <w:p w14:paraId="409506CB" w14:textId="77777777" w:rsidR="00AC11DB" w:rsidRPr="00F1796A" w:rsidRDefault="00AC11DB" w:rsidP="00A709B3">
      <w:pPr>
        <w:spacing w:before="120" w:line="312" w:lineRule="auto"/>
        <w:ind w:left="2161" w:hanging="1259"/>
        <w:rPr>
          <w:rFonts w:ascii="Verdana" w:hAnsi="Verdana"/>
          <w:b/>
          <w:i/>
          <w:sz w:val="20"/>
        </w:rPr>
      </w:pPr>
      <w:r w:rsidRPr="00E90702">
        <w:rPr>
          <w:rFonts w:ascii="Verdana" w:hAnsi="Verdana" w:cs="Arial"/>
          <w:sz w:val="20"/>
          <w:szCs w:val="20"/>
        </w:rPr>
        <w:t>(g)</w:t>
      </w:r>
      <w:r w:rsidRPr="00E90702">
        <w:rPr>
          <w:rFonts w:ascii="Verdana" w:hAnsi="Verdana" w:cs="Arial"/>
          <w:sz w:val="20"/>
          <w:szCs w:val="20"/>
        </w:rPr>
        <w:tab/>
        <w:t xml:space="preserve">does </w:t>
      </w:r>
      <w:r w:rsidRPr="00F1796A">
        <w:rPr>
          <w:rFonts w:ascii="Verdana" w:hAnsi="Verdana"/>
          <w:sz w:val="20"/>
        </w:rPr>
        <w:t xml:space="preserve">not disclose or transfer </w:t>
      </w:r>
      <w:r w:rsidRPr="00E90702">
        <w:rPr>
          <w:rFonts w:ascii="Verdana" w:hAnsi="Verdana" w:cs="Arial"/>
          <w:sz w:val="20"/>
          <w:szCs w:val="20"/>
        </w:rPr>
        <w:t>Employer</w:t>
      </w:r>
      <w:r w:rsidRPr="00F1796A">
        <w:rPr>
          <w:rFonts w:ascii="Verdana" w:hAnsi="Verdana"/>
          <w:sz w:val="20"/>
        </w:rPr>
        <w:t xml:space="preserve"> Personal Data to any third party without the </w:t>
      </w:r>
      <w:r w:rsidRPr="00E90702">
        <w:rPr>
          <w:rFonts w:ascii="Verdana" w:hAnsi="Verdana" w:cs="Arial"/>
          <w:i/>
          <w:sz w:val="20"/>
          <w:szCs w:val="20"/>
        </w:rPr>
        <w:t>Contractor</w:t>
      </w:r>
      <w:r w:rsidRPr="00F1796A">
        <w:rPr>
          <w:rFonts w:ascii="Verdana" w:hAnsi="Verdana"/>
          <w:sz w:val="20"/>
        </w:rPr>
        <w:t xml:space="preserve"> having obtained the prior written consent of the </w:t>
      </w:r>
      <w:r w:rsidRPr="00E90702">
        <w:rPr>
          <w:rFonts w:ascii="Verdana" w:hAnsi="Verdana" w:cs="Arial"/>
          <w:i/>
          <w:sz w:val="20"/>
          <w:szCs w:val="20"/>
        </w:rPr>
        <w:t>Employer</w:t>
      </w:r>
      <w:r w:rsidRPr="00F1796A">
        <w:rPr>
          <w:rFonts w:ascii="Verdana" w:hAnsi="Verdana"/>
          <w:sz w:val="20"/>
        </w:rPr>
        <w:t xml:space="preserve"> (save where such disclosure or transfer is specifically authorised under this </w:t>
      </w:r>
      <w:r w:rsidRPr="00E90702">
        <w:rPr>
          <w:rFonts w:ascii="Verdana" w:hAnsi="Verdana" w:cs="Arial"/>
          <w:sz w:val="20"/>
          <w:szCs w:val="20"/>
        </w:rPr>
        <w:t>contract</w:t>
      </w:r>
      <w:proofErr w:type="gramStart"/>
      <w:r w:rsidRPr="00F1796A">
        <w:rPr>
          <w:rFonts w:ascii="Verdana" w:hAnsi="Verdana"/>
          <w:sz w:val="20"/>
        </w:rPr>
        <w:t>);</w:t>
      </w:r>
      <w:proofErr w:type="gramEnd"/>
      <w:r w:rsidRPr="00F1796A">
        <w:rPr>
          <w:rFonts w:ascii="Verdana" w:hAnsi="Verdana"/>
          <w:sz w:val="20"/>
        </w:rPr>
        <w:t xml:space="preserve"> </w:t>
      </w:r>
    </w:p>
    <w:p w14:paraId="30327443" w14:textId="77777777" w:rsidR="00AC11DB" w:rsidRPr="00F1796A" w:rsidRDefault="00AC11DB" w:rsidP="00A709B3">
      <w:pPr>
        <w:spacing w:before="120" w:line="312" w:lineRule="auto"/>
        <w:ind w:left="2161" w:hanging="1259"/>
        <w:rPr>
          <w:rFonts w:ascii="Verdana" w:hAnsi="Verdana"/>
          <w:sz w:val="20"/>
        </w:rPr>
      </w:pPr>
      <w:r w:rsidRPr="00E90702">
        <w:rPr>
          <w:rFonts w:ascii="Verdana" w:hAnsi="Verdana" w:cs="Arial"/>
          <w:sz w:val="20"/>
          <w:szCs w:val="20"/>
        </w:rPr>
        <w:t>(h)</w:t>
      </w:r>
      <w:r w:rsidRPr="00F1796A">
        <w:rPr>
          <w:rFonts w:ascii="Verdana" w:hAnsi="Verdana"/>
          <w:sz w:val="20"/>
        </w:rPr>
        <w:tab/>
        <w:t xml:space="preserve">without prejudice to </w:t>
      </w:r>
      <w:r w:rsidR="00FE5461" w:rsidRPr="00830741">
        <w:rPr>
          <w:rFonts w:ascii="Verdana" w:hAnsi="Verdana" w:cs="Arial"/>
          <w:sz w:val="20"/>
          <w:szCs w:val="20"/>
        </w:rPr>
        <w:t xml:space="preserve">clause </w:t>
      </w:r>
      <w:r w:rsidR="00FE5461" w:rsidRPr="00A709B3">
        <w:rPr>
          <w:rFonts w:ascii="Verdana" w:hAnsi="Verdana" w:cs="Arial"/>
          <w:sz w:val="20"/>
          <w:szCs w:val="20"/>
        </w:rPr>
        <w:t>Z4</w:t>
      </w:r>
      <w:r w:rsidRPr="00A709B3">
        <w:rPr>
          <w:rFonts w:ascii="Verdana" w:hAnsi="Verdana"/>
          <w:sz w:val="20"/>
        </w:rPr>
        <w:t>.3</w:t>
      </w:r>
      <w:r w:rsidRPr="00830741">
        <w:rPr>
          <w:rFonts w:ascii="Verdana" w:hAnsi="Verdana" w:cs="Arial"/>
          <w:sz w:val="20"/>
          <w:szCs w:val="20"/>
        </w:rPr>
        <w:t>,</w:t>
      </w:r>
      <w:r w:rsidRPr="00F1796A">
        <w:rPr>
          <w:rFonts w:ascii="Verdana" w:hAnsi="Verdana"/>
          <w:sz w:val="20"/>
        </w:rPr>
        <w:t xml:space="preserve"> wherever the </w:t>
      </w:r>
      <w:r w:rsidRPr="00E90702">
        <w:rPr>
          <w:rFonts w:ascii="Verdana" w:hAnsi="Verdana" w:cs="Arial"/>
          <w:i/>
          <w:sz w:val="20"/>
          <w:szCs w:val="20"/>
        </w:rPr>
        <w:t>Contractor</w:t>
      </w:r>
      <w:r w:rsidRPr="00F1796A">
        <w:rPr>
          <w:rFonts w:ascii="Verdana" w:hAnsi="Verdana"/>
          <w:sz w:val="20"/>
        </w:rPr>
        <w:t xml:space="preserve"> uses any mobile or portable device for the transmission or storage of </w:t>
      </w:r>
      <w:r w:rsidRPr="00E90702">
        <w:rPr>
          <w:rFonts w:ascii="Verdana" w:hAnsi="Verdana" w:cs="Arial"/>
          <w:sz w:val="20"/>
          <w:szCs w:val="20"/>
        </w:rPr>
        <w:t>Employer</w:t>
      </w:r>
      <w:r w:rsidRPr="00F1796A">
        <w:rPr>
          <w:rFonts w:ascii="Verdana" w:hAnsi="Verdana"/>
          <w:sz w:val="20"/>
        </w:rPr>
        <w:t xml:space="preserve"> Personal Data, </w:t>
      </w:r>
      <w:r w:rsidRPr="00E90702">
        <w:rPr>
          <w:rFonts w:ascii="Verdana" w:hAnsi="Verdana" w:cs="Arial"/>
          <w:sz w:val="20"/>
          <w:szCs w:val="20"/>
        </w:rPr>
        <w:t>ensures</w:t>
      </w:r>
      <w:r w:rsidRPr="00F1796A">
        <w:rPr>
          <w:rFonts w:ascii="Verdana" w:hAnsi="Verdana"/>
          <w:sz w:val="20"/>
        </w:rPr>
        <w:t xml:space="preserve"> that each such device encrypts </w:t>
      </w:r>
      <w:r w:rsidRPr="00E90702">
        <w:rPr>
          <w:rFonts w:ascii="Verdana" w:hAnsi="Verdana" w:cs="Arial"/>
          <w:sz w:val="20"/>
          <w:szCs w:val="20"/>
        </w:rPr>
        <w:t>Employer</w:t>
      </w:r>
      <w:r w:rsidRPr="00F1796A">
        <w:rPr>
          <w:rFonts w:ascii="Verdana" w:hAnsi="Verdana"/>
          <w:sz w:val="20"/>
        </w:rPr>
        <w:t xml:space="preserve"> Personal Data; and</w:t>
      </w:r>
    </w:p>
    <w:p w14:paraId="1AA2F201" w14:textId="77777777" w:rsidR="00AC11DB" w:rsidRPr="00F1796A" w:rsidRDefault="00AC11DB" w:rsidP="00A709B3">
      <w:pPr>
        <w:spacing w:before="120" w:line="312" w:lineRule="auto"/>
        <w:ind w:left="2161" w:hanging="1259"/>
        <w:rPr>
          <w:rFonts w:ascii="Verdana" w:hAnsi="Verdana"/>
          <w:sz w:val="20"/>
        </w:rPr>
      </w:pPr>
      <w:r w:rsidRPr="00E90702">
        <w:rPr>
          <w:rFonts w:ascii="Verdana" w:hAnsi="Verdana" w:cs="Arial"/>
          <w:sz w:val="20"/>
          <w:szCs w:val="20"/>
        </w:rPr>
        <w:t>(</w:t>
      </w:r>
      <w:proofErr w:type="spellStart"/>
      <w:r w:rsidRPr="00E90702">
        <w:rPr>
          <w:rFonts w:ascii="Verdana" w:hAnsi="Verdana" w:cs="Arial"/>
          <w:sz w:val="20"/>
          <w:szCs w:val="20"/>
        </w:rPr>
        <w:t>i</w:t>
      </w:r>
      <w:proofErr w:type="spellEnd"/>
      <w:r w:rsidRPr="00E90702">
        <w:rPr>
          <w:rFonts w:ascii="Verdana" w:hAnsi="Verdana" w:cs="Arial"/>
          <w:sz w:val="20"/>
          <w:szCs w:val="20"/>
        </w:rPr>
        <w:t>)</w:t>
      </w:r>
      <w:r w:rsidRPr="00E90702">
        <w:rPr>
          <w:rFonts w:ascii="Verdana" w:hAnsi="Verdana" w:cs="Arial"/>
          <w:sz w:val="20"/>
          <w:szCs w:val="20"/>
        </w:rPr>
        <w:tab/>
        <w:t>complies</w:t>
      </w:r>
      <w:r w:rsidRPr="00F1796A">
        <w:rPr>
          <w:rFonts w:ascii="Verdana" w:hAnsi="Verdana"/>
          <w:sz w:val="20"/>
        </w:rPr>
        <w:t xml:space="preserve"> </w:t>
      </w:r>
      <w:proofErr w:type="gramStart"/>
      <w:r w:rsidRPr="00F1796A">
        <w:rPr>
          <w:rFonts w:ascii="Verdana" w:hAnsi="Verdana"/>
          <w:sz w:val="20"/>
        </w:rPr>
        <w:t>during the course of</w:t>
      </w:r>
      <w:proofErr w:type="gramEnd"/>
      <w:r w:rsidRPr="00F1796A">
        <w:rPr>
          <w:rFonts w:ascii="Verdana" w:hAnsi="Verdana"/>
          <w:sz w:val="20"/>
        </w:rPr>
        <w:t xml:space="preserve"> </w:t>
      </w:r>
      <w:r w:rsidRPr="00E90702">
        <w:rPr>
          <w:rFonts w:ascii="Verdana" w:hAnsi="Verdana" w:cs="Arial"/>
          <w:sz w:val="20"/>
          <w:szCs w:val="20"/>
        </w:rPr>
        <w:t>this contract</w:t>
      </w:r>
      <w:r w:rsidRPr="00F1796A">
        <w:rPr>
          <w:rFonts w:ascii="Verdana" w:hAnsi="Verdana"/>
          <w:sz w:val="20"/>
        </w:rPr>
        <w:t xml:space="preserve"> with any written retention and/or deletion policy or schedule provided by the </w:t>
      </w:r>
      <w:r w:rsidRPr="00E90702">
        <w:rPr>
          <w:rFonts w:ascii="Verdana" w:hAnsi="Verdana" w:cs="Arial"/>
          <w:i/>
          <w:sz w:val="20"/>
          <w:szCs w:val="20"/>
        </w:rPr>
        <w:t>Employer</w:t>
      </w:r>
      <w:r w:rsidRPr="00F1796A">
        <w:rPr>
          <w:rFonts w:ascii="Verdana" w:hAnsi="Verdana"/>
          <w:sz w:val="20"/>
        </w:rPr>
        <w:t xml:space="preserve"> to the </w:t>
      </w:r>
      <w:r w:rsidRPr="00E90702">
        <w:rPr>
          <w:rFonts w:ascii="Verdana" w:hAnsi="Verdana" w:cs="Arial"/>
          <w:i/>
          <w:sz w:val="20"/>
          <w:szCs w:val="20"/>
        </w:rPr>
        <w:t>Contractor</w:t>
      </w:r>
      <w:r w:rsidRPr="00F1796A">
        <w:rPr>
          <w:rFonts w:ascii="Verdana" w:hAnsi="Verdana"/>
          <w:sz w:val="20"/>
        </w:rPr>
        <w:t xml:space="preserve"> from time to time.</w:t>
      </w:r>
    </w:p>
    <w:bookmarkEnd w:id="24"/>
    <w:p w14:paraId="782AC4A9" w14:textId="77777777" w:rsidR="00AC11DB" w:rsidRDefault="00FE5461" w:rsidP="00A709B3">
      <w:pPr>
        <w:spacing w:before="120" w:line="312" w:lineRule="auto"/>
        <w:ind w:left="902" w:hanging="902"/>
        <w:rPr>
          <w:rFonts w:ascii="Verdana" w:hAnsi="Verdana"/>
          <w:b/>
          <w:i/>
          <w:sz w:val="20"/>
        </w:rPr>
      </w:pPr>
      <w:r w:rsidRPr="00A709B3">
        <w:rPr>
          <w:rFonts w:ascii="Verdana" w:hAnsi="Verdana" w:cs="Arial"/>
          <w:b/>
          <w:sz w:val="20"/>
        </w:rPr>
        <w:t>Z4</w:t>
      </w:r>
      <w:r w:rsidR="00AC11DB" w:rsidRPr="00A709B3">
        <w:rPr>
          <w:rFonts w:ascii="Verdana" w:hAnsi="Verdana"/>
          <w:b/>
          <w:sz w:val="20"/>
        </w:rPr>
        <w:t>.6</w:t>
      </w:r>
      <w:r w:rsidR="00AC11DB" w:rsidRPr="00F1796A">
        <w:rPr>
          <w:rFonts w:ascii="Verdana" w:hAnsi="Verdana"/>
          <w:sz w:val="20"/>
        </w:rPr>
        <w:tab/>
        <w:t xml:space="preserve">The </w:t>
      </w:r>
      <w:r w:rsidR="00AC11DB" w:rsidRPr="00E90702">
        <w:rPr>
          <w:rFonts w:ascii="Verdana" w:hAnsi="Verdana" w:cs="Arial"/>
          <w:i/>
          <w:sz w:val="20"/>
        </w:rPr>
        <w:t>Contractor</w:t>
      </w:r>
      <w:r w:rsidR="00AC11DB" w:rsidRPr="00E90702">
        <w:rPr>
          <w:rFonts w:ascii="Verdana" w:hAnsi="Verdana" w:cs="Arial"/>
          <w:sz w:val="20"/>
        </w:rPr>
        <w:t xml:space="preserve"> does</w:t>
      </w:r>
      <w:r w:rsidR="00AC11DB" w:rsidRPr="00F1796A">
        <w:rPr>
          <w:rFonts w:ascii="Verdana" w:hAnsi="Verdana"/>
          <w:sz w:val="20"/>
        </w:rPr>
        <w:t xml:space="preserve"> </w:t>
      </w:r>
      <w:proofErr w:type="gramStart"/>
      <w:r w:rsidR="00AC11DB" w:rsidRPr="00F1796A">
        <w:rPr>
          <w:rFonts w:ascii="Verdana" w:hAnsi="Verdana"/>
          <w:sz w:val="20"/>
        </w:rPr>
        <w:t>not, and</w:t>
      </w:r>
      <w:proofErr w:type="gramEnd"/>
      <w:r w:rsidR="00AC11DB" w:rsidRPr="00F1796A">
        <w:rPr>
          <w:rFonts w:ascii="Verdana" w:hAnsi="Verdana"/>
          <w:sz w:val="20"/>
        </w:rPr>
        <w:t xml:space="preserve"> </w:t>
      </w:r>
      <w:r w:rsidR="00AC11DB" w:rsidRPr="00E90702">
        <w:rPr>
          <w:rFonts w:ascii="Verdana" w:hAnsi="Verdana" w:cs="Arial"/>
          <w:sz w:val="20"/>
        </w:rPr>
        <w:t>procures</w:t>
      </w:r>
      <w:r w:rsidR="00AC11DB" w:rsidRPr="00F1796A">
        <w:rPr>
          <w:rFonts w:ascii="Verdana" w:hAnsi="Verdana"/>
          <w:sz w:val="20"/>
        </w:rPr>
        <w:t xml:space="preserve"> that any </w:t>
      </w:r>
      <w:r w:rsidR="00AC11DB" w:rsidRPr="00E90702">
        <w:rPr>
          <w:rFonts w:ascii="Verdana" w:hAnsi="Verdana" w:cs="Arial"/>
          <w:sz w:val="20"/>
        </w:rPr>
        <w:t xml:space="preserve">Subcontractor </w:t>
      </w:r>
      <w:r w:rsidR="00AC11DB">
        <w:rPr>
          <w:rFonts w:ascii="Verdana" w:hAnsi="Verdana" w:cs="Arial"/>
          <w:sz w:val="20"/>
        </w:rPr>
        <w:t xml:space="preserve">and any Indirect Subcontractor </w:t>
      </w:r>
      <w:r w:rsidR="00AC11DB" w:rsidRPr="00E90702">
        <w:rPr>
          <w:rFonts w:ascii="Verdana" w:hAnsi="Verdana" w:cs="Arial"/>
          <w:sz w:val="20"/>
        </w:rPr>
        <w:t>does</w:t>
      </w:r>
      <w:r w:rsidR="00AC11DB" w:rsidRPr="00F1796A">
        <w:rPr>
          <w:rFonts w:ascii="Verdana" w:hAnsi="Verdana"/>
          <w:sz w:val="20"/>
        </w:rPr>
        <w:t xml:space="preserve"> not, Process or otherwise transfer any </w:t>
      </w:r>
      <w:r w:rsidR="00AC11DB" w:rsidRPr="00E90702">
        <w:rPr>
          <w:rFonts w:ascii="Verdana" w:hAnsi="Verdana" w:cs="Arial"/>
          <w:sz w:val="20"/>
        </w:rPr>
        <w:t>Employer</w:t>
      </w:r>
      <w:r w:rsidR="00AC11DB" w:rsidRPr="00F1796A">
        <w:rPr>
          <w:rFonts w:ascii="Verdana" w:hAnsi="Verdana"/>
          <w:sz w:val="20"/>
        </w:rPr>
        <w:t xml:space="preserve"> Personal Data in or to any Restricted Countries without prior written consent from the </w:t>
      </w:r>
      <w:r w:rsidR="00AC11DB" w:rsidRPr="00E90702">
        <w:rPr>
          <w:rFonts w:ascii="Verdana" w:hAnsi="Verdana" w:cs="Arial"/>
          <w:i/>
          <w:sz w:val="20"/>
        </w:rPr>
        <w:t>Employer</w:t>
      </w:r>
      <w:r w:rsidR="00AC11DB" w:rsidRPr="00F1796A">
        <w:rPr>
          <w:rFonts w:ascii="Verdana" w:hAnsi="Verdana"/>
          <w:sz w:val="20"/>
        </w:rPr>
        <w:t xml:space="preserve"> (which consent may be subject to additional conditions imposed by the </w:t>
      </w:r>
      <w:r w:rsidR="00AC11DB" w:rsidRPr="00E90702">
        <w:rPr>
          <w:rFonts w:ascii="Verdana" w:hAnsi="Verdana" w:cs="Arial"/>
          <w:i/>
          <w:sz w:val="20"/>
        </w:rPr>
        <w:t>Employer</w:t>
      </w:r>
      <w:r w:rsidR="00AC11DB" w:rsidRPr="00F1796A">
        <w:rPr>
          <w:rFonts w:ascii="Verdana" w:hAnsi="Verdana"/>
          <w:sz w:val="20"/>
        </w:rPr>
        <w:t>)</w:t>
      </w:r>
      <w:r w:rsidR="00AC11DB" w:rsidRPr="00A709B3">
        <w:rPr>
          <w:rFonts w:ascii="Verdana" w:hAnsi="Verdana"/>
          <w:sz w:val="20"/>
        </w:rPr>
        <w:t>.</w:t>
      </w:r>
    </w:p>
    <w:p w14:paraId="1BC77F5B" w14:textId="77777777" w:rsidR="00AC11DB" w:rsidRPr="00F1796A" w:rsidRDefault="00FE5461" w:rsidP="00A709B3">
      <w:pPr>
        <w:spacing w:before="120" w:line="312" w:lineRule="auto"/>
        <w:ind w:left="902" w:hanging="902"/>
        <w:rPr>
          <w:rFonts w:ascii="Verdana" w:hAnsi="Verdana"/>
          <w:sz w:val="20"/>
        </w:rPr>
      </w:pPr>
      <w:r w:rsidRPr="00830741">
        <w:rPr>
          <w:rFonts w:ascii="Verdana" w:hAnsi="Verdana" w:cs="Arial"/>
          <w:b/>
          <w:sz w:val="20"/>
        </w:rPr>
        <w:t>Z</w:t>
      </w:r>
      <w:r>
        <w:rPr>
          <w:rFonts w:ascii="Verdana" w:hAnsi="Verdana" w:cs="Arial"/>
          <w:b/>
          <w:sz w:val="20"/>
        </w:rPr>
        <w:t>4</w:t>
      </w:r>
      <w:r w:rsidR="00AC11DB" w:rsidRPr="00A709B3">
        <w:rPr>
          <w:rFonts w:ascii="Verdana" w:hAnsi="Verdana"/>
          <w:b/>
          <w:sz w:val="20"/>
        </w:rPr>
        <w:t>.7</w:t>
      </w:r>
      <w:r w:rsidR="00AC11DB" w:rsidRPr="00F1796A">
        <w:rPr>
          <w:rFonts w:ascii="Verdana" w:hAnsi="Verdana"/>
          <w:sz w:val="20"/>
        </w:rPr>
        <w:tab/>
        <w:t xml:space="preserve">If, after the </w:t>
      </w:r>
      <w:r w:rsidR="00AC11DB" w:rsidRPr="00E90702">
        <w:rPr>
          <w:rFonts w:ascii="Verdana" w:hAnsi="Verdana" w:cs="Arial"/>
          <w:sz w:val="20"/>
        </w:rPr>
        <w:t>Contract</w:t>
      </w:r>
      <w:r w:rsidR="00AC11DB" w:rsidRPr="00F1796A">
        <w:rPr>
          <w:rFonts w:ascii="Verdana" w:hAnsi="Verdana"/>
          <w:sz w:val="20"/>
        </w:rPr>
        <w:t xml:space="preserve"> Date, the </w:t>
      </w:r>
      <w:r w:rsidR="00AC11DB" w:rsidRPr="00E90702">
        <w:rPr>
          <w:rFonts w:ascii="Verdana" w:hAnsi="Verdana" w:cs="Arial"/>
          <w:i/>
          <w:sz w:val="20"/>
        </w:rPr>
        <w:t>Contractor (</w:t>
      </w:r>
      <w:r w:rsidR="00AC11DB" w:rsidRPr="00E90702">
        <w:rPr>
          <w:rFonts w:ascii="Verdana" w:hAnsi="Verdana" w:cs="Arial"/>
          <w:sz w:val="20"/>
        </w:rPr>
        <w:t>including</w:t>
      </w:r>
      <w:r w:rsidR="00AC11DB" w:rsidRPr="00F1796A">
        <w:rPr>
          <w:rFonts w:ascii="Verdana" w:hAnsi="Verdana"/>
          <w:sz w:val="20"/>
        </w:rPr>
        <w:t xml:space="preserve"> any </w:t>
      </w:r>
      <w:r w:rsidR="00AC11DB" w:rsidRPr="00E90702">
        <w:rPr>
          <w:rFonts w:ascii="Verdana" w:hAnsi="Verdana" w:cs="Arial"/>
          <w:sz w:val="20"/>
        </w:rPr>
        <w:t>Subcontractor</w:t>
      </w:r>
      <w:r w:rsidR="00AC11DB">
        <w:rPr>
          <w:rFonts w:ascii="Verdana" w:hAnsi="Verdana" w:cs="Arial"/>
          <w:sz w:val="20"/>
        </w:rPr>
        <w:t xml:space="preserve"> and any Indirect Subcontractor</w:t>
      </w:r>
      <w:r w:rsidR="00AC11DB" w:rsidRPr="00E90702">
        <w:rPr>
          <w:rFonts w:ascii="Verdana" w:hAnsi="Verdana" w:cs="Arial"/>
          <w:sz w:val="20"/>
        </w:rPr>
        <w:t>)</w:t>
      </w:r>
      <w:r w:rsidR="00AC11DB" w:rsidRPr="00F1796A">
        <w:rPr>
          <w:rFonts w:ascii="Verdana" w:hAnsi="Verdana"/>
          <w:sz w:val="20"/>
        </w:rPr>
        <w:t xml:space="preserve"> wishes to Process and/or transfer any </w:t>
      </w:r>
      <w:r w:rsidR="00AC11DB" w:rsidRPr="00E90702">
        <w:rPr>
          <w:rFonts w:ascii="Verdana" w:hAnsi="Verdana" w:cs="Arial"/>
          <w:sz w:val="20"/>
        </w:rPr>
        <w:t>Employer</w:t>
      </w:r>
      <w:r w:rsidR="00AC11DB" w:rsidRPr="00F1796A">
        <w:rPr>
          <w:rFonts w:ascii="Verdana" w:hAnsi="Verdana"/>
          <w:sz w:val="20"/>
        </w:rPr>
        <w:t xml:space="preserve"> Personal Data in or to any Restricted Countries, the following provisions apply:</w:t>
      </w:r>
    </w:p>
    <w:p w14:paraId="4F6D988E" w14:textId="77777777" w:rsidR="00370205" w:rsidRDefault="00AC11DB" w:rsidP="00830741">
      <w:pPr>
        <w:ind w:left="2160" w:hanging="1258"/>
        <w:rPr>
          <w:rFonts w:ascii="Verdana" w:hAnsi="Verdana"/>
          <w:sz w:val="20"/>
        </w:rPr>
      </w:pPr>
      <w:r w:rsidRPr="00E90702">
        <w:rPr>
          <w:rFonts w:ascii="Verdana" w:hAnsi="Verdana" w:cs="Arial"/>
          <w:sz w:val="20"/>
        </w:rPr>
        <w:t>(a)</w:t>
      </w:r>
      <w:r w:rsidRPr="00E90702">
        <w:rPr>
          <w:rFonts w:ascii="Verdana" w:hAnsi="Verdana" w:cs="Arial"/>
          <w:sz w:val="20"/>
        </w:rPr>
        <w:tab/>
        <w:t xml:space="preserve">the </w:t>
      </w:r>
      <w:r w:rsidRPr="00E90702">
        <w:rPr>
          <w:rFonts w:ascii="Verdana" w:hAnsi="Verdana" w:cs="Arial"/>
          <w:i/>
          <w:sz w:val="20"/>
        </w:rPr>
        <w:t xml:space="preserve">Contractor </w:t>
      </w:r>
      <w:r w:rsidRPr="00E90702">
        <w:rPr>
          <w:rFonts w:ascii="Verdana" w:hAnsi="Verdana" w:cs="Arial"/>
          <w:sz w:val="20"/>
        </w:rPr>
        <w:t>submits</w:t>
      </w:r>
      <w:r w:rsidRPr="00F1796A">
        <w:rPr>
          <w:rFonts w:ascii="Verdana" w:hAnsi="Verdana"/>
          <w:sz w:val="20"/>
        </w:rPr>
        <w:t xml:space="preserve"> a written request to the </w:t>
      </w:r>
      <w:r w:rsidRPr="00E90702">
        <w:rPr>
          <w:rFonts w:ascii="Verdana" w:hAnsi="Verdana" w:cs="Arial"/>
          <w:i/>
          <w:sz w:val="20"/>
        </w:rPr>
        <w:t>Employer</w:t>
      </w:r>
      <w:r w:rsidRPr="00F1796A">
        <w:rPr>
          <w:rFonts w:ascii="Verdana" w:hAnsi="Verdana"/>
          <w:sz w:val="20"/>
        </w:rPr>
        <w:t xml:space="preserve"> setting out details of the following:</w:t>
      </w:r>
    </w:p>
    <w:p w14:paraId="3A8258E7" w14:textId="77777777" w:rsidR="00370205" w:rsidRDefault="00370205" w:rsidP="00DE6FA5">
      <w:pPr>
        <w:ind w:left="2160" w:hanging="1258"/>
        <w:rPr>
          <w:rFonts w:ascii="Verdana" w:hAnsi="Verdana"/>
          <w:sz w:val="20"/>
        </w:rPr>
      </w:pPr>
    </w:p>
    <w:p w14:paraId="35995D2D" w14:textId="77777777" w:rsidR="00AC11DB" w:rsidRDefault="00AC11DB" w:rsidP="00A709B3">
      <w:pPr>
        <w:pStyle w:val="ListParagraph"/>
        <w:numPr>
          <w:ilvl w:val="0"/>
          <w:numId w:val="48"/>
        </w:numPr>
        <w:spacing w:before="120" w:line="312" w:lineRule="auto"/>
        <w:ind w:hanging="753"/>
        <w:jc w:val="both"/>
        <w:rPr>
          <w:rFonts w:ascii="Verdana" w:hAnsi="Verdana"/>
          <w:sz w:val="20"/>
        </w:rPr>
      </w:pPr>
      <w:r w:rsidRPr="00F1796A">
        <w:rPr>
          <w:rFonts w:ascii="Verdana" w:hAnsi="Verdana"/>
          <w:sz w:val="20"/>
        </w:rPr>
        <w:t xml:space="preserve">the </w:t>
      </w:r>
      <w:r w:rsidRPr="00E90702">
        <w:rPr>
          <w:rFonts w:ascii="Verdana" w:hAnsi="Verdana" w:cs="Arial"/>
          <w:sz w:val="20"/>
        </w:rPr>
        <w:t>Employer</w:t>
      </w:r>
      <w:r w:rsidRPr="00F1796A">
        <w:rPr>
          <w:rFonts w:ascii="Verdana" w:hAnsi="Verdana"/>
          <w:sz w:val="20"/>
        </w:rPr>
        <w:t xml:space="preserve"> Personal Data which will be transferred to and/or Processed in any Restricted Countries</w:t>
      </w:r>
      <w:r w:rsidRPr="00E90702">
        <w:rPr>
          <w:rFonts w:ascii="Verdana" w:hAnsi="Verdana" w:cs="Arial"/>
          <w:sz w:val="20"/>
        </w:rPr>
        <w:t>,</w:t>
      </w:r>
      <w:r w:rsidRPr="00F1796A">
        <w:rPr>
          <w:rFonts w:ascii="Verdana" w:hAnsi="Verdana"/>
          <w:sz w:val="20"/>
        </w:rPr>
        <w:t xml:space="preserve"> </w:t>
      </w:r>
    </w:p>
    <w:p w14:paraId="57985738" w14:textId="77777777" w:rsidR="004102B8" w:rsidRPr="00A709B3" w:rsidRDefault="004102B8" w:rsidP="00A709B3">
      <w:pPr>
        <w:pStyle w:val="ListParagraph"/>
        <w:spacing w:before="120" w:line="312" w:lineRule="auto"/>
        <w:ind w:left="2880"/>
        <w:jc w:val="both"/>
        <w:rPr>
          <w:rFonts w:ascii="Verdana" w:hAnsi="Verdana"/>
          <w:sz w:val="20"/>
        </w:rPr>
      </w:pPr>
    </w:p>
    <w:p w14:paraId="0A56F150" w14:textId="77777777" w:rsidR="00AC11DB" w:rsidRPr="00830741" w:rsidRDefault="00AC11DB" w:rsidP="00A709B3">
      <w:pPr>
        <w:pStyle w:val="ListParagraph"/>
        <w:numPr>
          <w:ilvl w:val="0"/>
          <w:numId w:val="48"/>
        </w:numPr>
        <w:spacing w:before="120" w:line="312" w:lineRule="auto"/>
        <w:ind w:hanging="753"/>
        <w:jc w:val="both"/>
        <w:rPr>
          <w:rFonts w:ascii="Verdana" w:hAnsi="Verdana"/>
          <w:sz w:val="20"/>
        </w:rPr>
      </w:pPr>
      <w:r w:rsidRPr="00F1796A">
        <w:rPr>
          <w:rFonts w:ascii="Verdana" w:hAnsi="Verdana"/>
          <w:sz w:val="20"/>
        </w:rPr>
        <w:t xml:space="preserve">the Restricted Countries which the </w:t>
      </w:r>
      <w:r w:rsidRPr="00E90702">
        <w:rPr>
          <w:rFonts w:ascii="Verdana" w:hAnsi="Verdana" w:cs="Arial"/>
          <w:sz w:val="20"/>
        </w:rPr>
        <w:t>Employer</w:t>
      </w:r>
      <w:r w:rsidRPr="00F1796A">
        <w:rPr>
          <w:rFonts w:ascii="Verdana" w:hAnsi="Verdana"/>
          <w:sz w:val="20"/>
        </w:rPr>
        <w:t xml:space="preserve"> Personal Data will be transferred to and/or </w:t>
      </w:r>
      <w:proofErr w:type="gramStart"/>
      <w:r w:rsidRPr="00F1796A">
        <w:rPr>
          <w:rFonts w:ascii="Verdana" w:hAnsi="Verdana"/>
          <w:sz w:val="20"/>
        </w:rPr>
        <w:t>Processed</w:t>
      </w:r>
      <w:proofErr w:type="gramEnd"/>
      <w:r w:rsidRPr="00F1796A">
        <w:rPr>
          <w:rFonts w:ascii="Verdana" w:hAnsi="Verdana"/>
          <w:sz w:val="20"/>
        </w:rPr>
        <w:t xml:space="preserve"> in</w:t>
      </w:r>
      <w:r w:rsidRPr="00E90702">
        <w:rPr>
          <w:rFonts w:ascii="Verdana" w:hAnsi="Verdana" w:cs="Arial"/>
          <w:sz w:val="20"/>
        </w:rPr>
        <w:t>,</w:t>
      </w:r>
    </w:p>
    <w:p w14:paraId="4474481A" w14:textId="77777777" w:rsidR="00FE4E8C" w:rsidRPr="00A709B3" w:rsidRDefault="00FE4E8C" w:rsidP="00A709B3">
      <w:pPr>
        <w:pStyle w:val="ListParagraph"/>
        <w:spacing w:before="120" w:line="312" w:lineRule="auto"/>
        <w:ind w:left="0"/>
        <w:jc w:val="both"/>
        <w:rPr>
          <w:rFonts w:ascii="Verdana" w:hAnsi="Verdana"/>
          <w:sz w:val="20"/>
        </w:rPr>
      </w:pPr>
    </w:p>
    <w:p w14:paraId="3BFEF692" w14:textId="77777777" w:rsidR="00AC11DB" w:rsidRDefault="00AC11DB" w:rsidP="00A709B3">
      <w:pPr>
        <w:pStyle w:val="ListParagraph"/>
        <w:numPr>
          <w:ilvl w:val="0"/>
          <w:numId w:val="48"/>
        </w:numPr>
        <w:spacing w:before="120" w:line="312" w:lineRule="auto"/>
        <w:ind w:hanging="753"/>
        <w:jc w:val="both"/>
        <w:rPr>
          <w:rFonts w:ascii="Verdana" w:hAnsi="Verdana"/>
          <w:sz w:val="20"/>
        </w:rPr>
      </w:pPr>
      <w:r w:rsidRPr="00F1796A">
        <w:rPr>
          <w:rFonts w:ascii="Verdana" w:hAnsi="Verdana"/>
          <w:sz w:val="20"/>
        </w:rPr>
        <w:t xml:space="preserve">any </w:t>
      </w:r>
      <w:r w:rsidRPr="00E90702">
        <w:rPr>
          <w:rFonts w:ascii="Verdana" w:hAnsi="Verdana" w:cs="Arial"/>
          <w:sz w:val="20"/>
        </w:rPr>
        <w:t>Subcontractor</w:t>
      </w:r>
      <w:r>
        <w:rPr>
          <w:rFonts w:ascii="Verdana" w:hAnsi="Verdana"/>
          <w:sz w:val="20"/>
        </w:rPr>
        <w:t xml:space="preserve">, Indirect Subcontractor </w:t>
      </w:r>
      <w:r w:rsidRPr="00F1796A">
        <w:rPr>
          <w:rFonts w:ascii="Verdana" w:hAnsi="Verdana"/>
          <w:sz w:val="20"/>
        </w:rPr>
        <w:t xml:space="preserve">or other third parties who will be Processing and/or receiving </w:t>
      </w:r>
      <w:r w:rsidRPr="00E90702">
        <w:rPr>
          <w:rFonts w:ascii="Verdana" w:hAnsi="Verdana" w:cs="Arial"/>
          <w:sz w:val="20"/>
        </w:rPr>
        <w:t>Employer</w:t>
      </w:r>
      <w:r w:rsidRPr="00F1796A">
        <w:rPr>
          <w:rFonts w:ascii="Verdana" w:hAnsi="Verdana"/>
          <w:sz w:val="20"/>
        </w:rPr>
        <w:t xml:space="preserve"> Personal Data in Restricted Countries</w:t>
      </w:r>
      <w:r w:rsidRPr="00E90702">
        <w:rPr>
          <w:rFonts w:ascii="Verdana" w:hAnsi="Verdana" w:cs="Arial"/>
          <w:sz w:val="20"/>
        </w:rPr>
        <w:t>,</w:t>
      </w:r>
      <w:r w:rsidRPr="00F1796A">
        <w:rPr>
          <w:rFonts w:ascii="Verdana" w:hAnsi="Verdana"/>
          <w:sz w:val="20"/>
        </w:rPr>
        <w:t xml:space="preserve"> </w:t>
      </w:r>
    </w:p>
    <w:p w14:paraId="3F4612CF" w14:textId="77777777" w:rsidR="00FE4E8C" w:rsidRPr="00F1796A" w:rsidRDefault="00FE4E8C" w:rsidP="00A709B3">
      <w:pPr>
        <w:pStyle w:val="ListParagraph"/>
        <w:spacing w:before="120" w:line="312" w:lineRule="auto"/>
        <w:ind w:left="0"/>
        <w:jc w:val="both"/>
        <w:rPr>
          <w:rFonts w:ascii="Verdana" w:hAnsi="Verdana"/>
          <w:sz w:val="20"/>
        </w:rPr>
      </w:pPr>
    </w:p>
    <w:p w14:paraId="7E4C6BE2" w14:textId="77777777" w:rsidR="00AC11DB" w:rsidRPr="00A709B3" w:rsidRDefault="00AC11DB" w:rsidP="00A709B3">
      <w:pPr>
        <w:pStyle w:val="ListParagraph"/>
        <w:numPr>
          <w:ilvl w:val="0"/>
          <w:numId w:val="48"/>
        </w:numPr>
        <w:spacing w:before="120" w:line="312" w:lineRule="auto"/>
        <w:ind w:hanging="753"/>
        <w:jc w:val="both"/>
        <w:rPr>
          <w:rFonts w:ascii="Verdana" w:hAnsi="Verdana"/>
          <w:sz w:val="20"/>
        </w:rPr>
      </w:pPr>
      <w:r w:rsidRPr="00F1796A">
        <w:rPr>
          <w:rFonts w:ascii="Verdana" w:hAnsi="Verdana"/>
          <w:sz w:val="20"/>
        </w:rPr>
        <w:t xml:space="preserve">how the </w:t>
      </w:r>
      <w:r w:rsidRPr="00E90702">
        <w:rPr>
          <w:rFonts w:ascii="Verdana" w:hAnsi="Verdana" w:cs="Arial"/>
          <w:i/>
          <w:sz w:val="20"/>
        </w:rPr>
        <w:t xml:space="preserve">Contractor </w:t>
      </w:r>
      <w:r w:rsidRPr="00E90702">
        <w:rPr>
          <w:rFonts w:ascii="Verdana" w:hAnsi="Verdana" w:cs="Arial"/>
          <w:sz w:val="20"/>
        </w:rPr>
        <w:t>ensures</w:t>
      </w:r>
      <w:r w:rsidRPr="00F1796A">
        <w:rPr>
          <w:rFonts w:ascii="Verdana" w:hAnsi="Verdana"/>
          <w:sz w:val="20"/>
        </w:rPr>
        <w:t xml:space="preserve"> an adequate level of protection and adequate safeguards in respect of the </w:t>
      </w:r>
      <w:r w:rsidRPr="00E90702">
        <w:rPr>
          <w:rFonts w:ascii="Verdana" w:hAnsi="Verdana" w:cs="Arial"/>
          <w:sz w:val="20"/>
        </w:rPr>
        <w:t>Employer</w:t>
      </w:r>
      <w:r w:rsidRPr="00F1796A">
        <w:rPr>
          <w:rFonts w:ascii="Verdana" w:hAnsi="Verdana"/>
          <w:sz w:val="20"/>
        </w:rPr>
        <w:t xml:space="preserve"> Personal Data that will be Processed in and/or transferred to Restricted Countries </w:t>
      </w:r>
      <w:proofErr w:type="gramStart"/>
      <w:r w:rsidRPr="00F1796A">
        <w:rPr>
          <w:rFonts w:ascii="Verdana" w:hAnsi="Verdana"/>
          <w:sz w:val="20"/>
        </w:rPr>
        <w:t>so as to</w:t>
      </w:r>
      <w:proofErr w:type="gramEnd"/>
      <w:r w:rsidRPr="00F1796A">
        <w:rPr>
          <w:rFonts w:ascii="Verdana" w:hAnsi="Verdana"/>
          <w:sz w:val="20"/>
        </w:rPr>
        <w:t xml:space="preserve"> ensure the </w:t>
      </w:r>
      <w:r w:rsidRPr="00E90702">
        <w:rPr>
          <w:rFonts w:ascii="Verdana" w:hAnsi="Verdana" w:cs="Arial"/>
          <w:i/>
          <w:sz w:val="20"/>
        </w:rPr>
        <w:t>Employer’s</w:t>
      </w:r>
      <w:r w:rsidRPr="00F1796A">
        <w:rPr>
          <w:rFonts w:ascii="Verdana" w:hAnsi="Verdana"/>
          <w:sz w:val="20"/>
        </w:rPr>
        <w:t xml:space="preserve"> compliance with Data Protection Legislation</w:t>
      </w:r>
      <w:r w:rsidRPr="00E90702">
        <w:rPr>
          <w:rFonts w:ascii="Verdana" w:hAnsi="Verdana" w:cs="Arial"/>
          <w:sz w:val="20"/>
        </w:rPr>
        <w:t>,</w:t>
      </w:r>
    </w:p>
    <w:p w14:paraId="54D3B164" w14:textId="77777777" w:rsidR="00AC11DB" w:rsidRPr="00F1796A" w:rsidRDefault="00AC11DB" w:rsidP="00A709B3">
      <w:pPr>
        <w:spacing w:before="120" w:line="312" w:lineRule="auto"/>
        <w:ind w:left="2160" w:hanging="1258"/>
        <w:rPr>
          <w:rFonts w:ascii="Verdana" w:hAnsi="Verdana"/>
          <w:sz w:val="20"/>
        </w:rPr>
      </w:pPr>
      <w:r w:rsidRPr="00E90702">
        <w:rPr>
          <w:rFonts w:ascii="Verdana" w:hAnsi="Verdana" w:cs="Arial"/>
          <w:sz w:val="20"/>
        </w:rPr>
        <w:lastRenderedPageBreak/>
        <w:t>(b)</w:t>
      </w:r>
      <w:r w:rsidRPr="00F1796A">
        <w:rPr>
          <w:rFonts w:ascii="Verdana" w:hAnsi="Verdana"/>
          <w:sz w:val="20"/>
        </w:rPr>
        <w:tab/>
        <w:t xml:space="preserve">in preparing and evaluating such a request, the Parties refer to and comply with applicable policies, procedures, guidance and codes of practice produced by the Parties and/or the Information Commissioner in connection with the Processing of Personal Data in (and/or transfer of Personal Data to) any Restricted </w:t>
      </w:r>
      <w:proofErr w:type="gramStart"/>
      <w:r w:rsidRPr="00F1796A">
        <w:rPr>
          <w:rFonts w:ascii="Verdana" w:hAnsi="Verdana"/>
          <w:sz w:val="20"/>
        </w:rPr>
        <w:t>Countries;</w:t>
      </w:r>
      <w:proofErr w:type="gramEnd"/>
    </w:p>
    <w:p w14:paraId="58491F92" w14:textId="77777777" w:rsidR="00AC11DB" w:rsidRPr="00F1796A" w:rsidRDefault="00AC11DB" w:rsidP="00A709B3">
      <w:pPr>
        <w:spacing w:before="120" w:line="312" w:lineRule="auto"/>
        <w:ind w:left="2160" w:hanging="1258"/>
        <w:rPr>
          <w:rFonts w:ascii="Verdana" w:hAnsi="Verdana"/>
          <w:sz w:val="20"/>
        </w:rPr>
      </w:pPr>
      <w:r w:rsidRPr="00E90702">
        <w:rPr>
          <w:rFonts w:ascii="Verdana" w:hAnsi="Verdana" w:cs="Arial"/>
          <w:sz w:val="20"/>
        </w:rPr>
        <w:t>(c)</w:t>
      </w:r>
      <w:r w:rsidRPr="00F1796A">
        <w:rPr>
          <w:rFonts w:ascii="Verdana" w:hAnsi="Verdana"/>
          <w:sz w:val="20"/>
        </w:rPr>
        <w:tab/>
        <w:t xml:space="preserve">the </w:t>
      </w:r>
      <w:r w:rsidRPr="00E90702">
        <w:rPr>
          <w:rFonts w:ascii="Verdana" w:hAnsi="Verdana" w:cs="Arial"/>
          <w:i/>
          <w:sz w:val="20"/>
        </w:rPr>
        <w:t>Contractor</w:t>
      </w:r>
      <w:r w:rsidRPr="00E90702">
        <w:rPr>
          <w:rFonts w:ascii="Verdana" w:hAnsi="Verdana" w:cs="Arial"/>
          <w:sz w:val="20"/>
        </w:rPr>
        <w:t xml:space="preserve"> complies</w:t>
      </w:r>
      <w:r w:rsidRPr="00F1796A">
        <w:rPr>
          <w:rFonts w:ascii="Verdana" w:hAnsi="Verdana"/>
          <w:sz w:val="20"/>
        </w:rPr>
        <w:t xml:space="preserve"> with any instructions and </w:t>
      </w:r>
      <w:r w:rsidRPr="00E90702">
        <w:rPr>
          <w:rFonts w:ascii="Verdana" w:hAnsi="Verdana" w:cs="Arial"/>
          <w:sz w:val="20"/>
        </w:rPr>
        <w:t>carries</w:t>
      </w:r>
      <w:r w:rsidRPr="00F1796A">
        <w:rPr>
          <w:rFonts w:ascii="Verdana" w:hAnsi="Verdana"/>
          <w:sz w:val="20"/>
        </w:rPr>
        <w:t xml:space="preserve"> out such actions as the </w:t>
      </w:r>
      <w:r w:rsidRPr="00E90702">
        <w:rPr>
          <w:rFonts w:ascii="Verdana" w:hAnsi="Verdana" w:cs="Arial"/>
          <w:i/>
          <w:sz w:val="20"/>
        </w:rPr>
        <w:t>Employer</w:t>
      </w:r>
      <w:r w:rsidRPr="00F1796A">
        <w:rPr>
          <w:rFonts w:ascii="Verdana" w:hAnsi="Verdana"/>
          <w:sz w:val="20"/>
        </w:rPr>
        <w:t xml:space="preserve"> may notify in writing when providing its consent to such Processing or transfers, including: </w:t>
      </w:r>
    </w:p>
    <w:p w14:paraId="084D0081" w14:textId="77777777" w:rsidR="00AC11DB" w:rsidRPr="00F1796A" w:rsidRDefault="00AC11DB" w:rsidP="00A709B3">
      <w:pPr>
        <w:spacing w:before="120" w:line="312" w:lineRule="auto"/>
        <w:ind w:left="902" w:hanging="902"/>
        <w:rPr>
          <w:rFonts w:ascii="Verdana" w:hAnsi="Verdana"/>
          <w:sz w:val="20"/>
        </w:rPr>
      </w:pPr>
    </w:p>
    <w:p w14:paraId="0D190DE3" w14:textId="77777777" w:rsidR="00AC11DB" w:rsidRDefault="00AC11DB" w:rsidP="00A709B3">
      <w:pPr>
        <w:pStyle w:val="ListParagraph"/>
        <w:numPr>
          <w:ilvl w:val="0"/>
          <w:numId w:val="49"/>
        </w:numPr>
        <w:spacing w:before="120" w:line="312" w:lineRule="auto"/>
        <w:ind w:hanging="753"/>
        <w:jc w:val="both"/>
        <w:rPr>
          <w:rFonts w:ascii="Verdana" w:hAnsi="Verdana"/>
          <w:sz w:val="20"/>
        </w:rPr>
      </w:pPr>
      <w:r w:rsidRPr="00F1796A">
        <w:rPr>
          <w:rFonts w:ascii="Verdana" w:hAnsi="Verdana"/>
          <w:sz w:val="20"/>
        </w:rPr>
        <w:t xml:space="preserve">incorporating standard and/or model clauses (which are approved by the European Commission as offering adequate safeguards under the Data Protection Legislation) into this </w:t>
      </w:r>
      <w:r w:rsidRPr="00E90702">
        <w:rPr>
          <w:rFonts w:ascii="Verdana" w:hAnsi="Verdana" w:cs="Arial"/>
          <w:sz w:val="20"/>
        </w:rPr>
        <w:t>contract</w:t>
      </w:r>
      <w:r w:rsidRPr="00F1796A">
        <w:rPr>
          <w:rFonts w:ascii="Verdana" w:hAnsi="Verdana"/>
          <w:sz w:val="20"/>
        </w:rPr>
        <w:t xml:space="preserve"> or a separate data processing agreement between the Parties and</w:t>
      </w:r>
    </w:p>
    <w:p w14:paraId="153679B6" w14:textId="77777777" w:rsidR="00370205" w:rsidRPr="00A709B3" w:rsidRDefault="00370205" w:rsidP="00A709B3">
      <w:pPr>
        <w:pStyle w:val="ListParagraph"/>
        <w:spacing w:before="120" w:line="312" w:lineRule="auto"/>
        <w:jc w:val="both"/>
        <w:rPr>
          <w:rFonts w:ascii="Verdana" w:hAnsi="Verdana"/>
          <w:sz w:val="20"/>
        </w:rPr>
      </w:pPr>
    </w:p>
    <w:p w14:paraId="65E7F017" w14:textId="77777777" w:rsidR="00AC11DB" w:rsidRPr="00A709B3" w:rsidRDefault="00AC11DB" w:rsidP="00A709B3">
      <w:pPr>
        <w:pStyle w:val="ListParagraph"/>
        <w:numPr>
          <w:ilvl w:val="0"/>
          <w:numId w:val="49"/>
        </w:numPr>
        <w:spacing w:before="120" w:line="312" w:lineRule="auto"/>
        <w:ind w:hanging="754"/>
        <w:jc w:val="both"/>
        <w:rPr>
          <w:rFonts w:ascii="Verdana" w:hAnsi="Verdana"/>
          <w:sz w:val="20"/>
        </w:rPr>
      </w:pPr>
      <w:r w:rsidRPr="00F1796A">
        <w:rPr>
          <w:rFonts w:ascii="Verdana" w:hAnsi="Verdana"/>
          <w:sz w:val="20"/>
        </w:rPr>
        <w:t xml:space="preserve">procuring that any </w:t>
      </w:r>
      <w:r w:rsidRPr="00E90702">
        <w:rPr>
          <w:rFonts w:ascii="Verdana" w:hAnsi="Verdana" w:cs="Arial"/>
          <w:sz w:val="20"/>
        </w:rPr>
        <w:t>Subcontractor</w:t>
      </w:r>
      <w:r>
        <w:rPr>
          <w:rFonts w:ascii="Verdana" w:hAnsi="Verdana" w:cs="Arial"/>
          <w:sz w:val="20"/>
        </w:rPr>
        <w:t xml:space="preserve"> and Indirect Subcontractor</w:t>
      </w:r>
      <w:r w:rsidRPr="00E90702">
        <w:rPr>
          <w:rFonts w:ascii="Verdana" w:hAnsi="Verdana" w:cs="Arial"/>
          <w:sz w:val="20"/>
        </w:rPr>
        <w:t>)</w:t>
      </w:r>
      <w:r w:rsidRPr="00F1796A">
        <w:rPr>
          <w:rFonts w:ascii="Verdana" w:hAnsi="Verdana"/>
          <w:sz w:val="20"/>
        </w:rPr>
        <w:t xml:space="preserve"> or other third party who will be Processing and/or receiving or accessing the </w:t>
      </w:r>
      <w:r w:rsidRPr="00E90702">
        <w:rPr>
          <w:rFonts w:ascii="Verdana" w:hAnsi="Verdana" w:cs="Arial"/>
          <w:sz w:val="20"/>
        </w:rPr>
        <w:t>Employer</w:t>
      </w:r>
      <w:r w:rsidRPr="00F1796A">
        <w:rPr>
          <w:rFonts w:ascii="Verdana" w:hAnsi="Verdana"/>
          <w:sz w:val="20"/>
        </w:rPr>
        <w:t xml:space="preserve"> Personal Data in any Restricted Countries enters into a data processing agreement with the </w:t>
      </w:r>
      <w:r w:rsidRPr="00E90702">
        <w:rPr>
          <w:rFonts w:ascii="Verdana" w:hAnsi="Verdana" w:cs="Arial"/>
          <w:i/>
          <w:sz w:val="20"/>
        </w:rPr>
        <w:t>Contractor</w:t>
      </w:r>
      <w:r w:rsidRPr="00F1796A">
        <w:rPr>
          <w:rFonts w:ascii="Verdana" w:hAnsi="Verdana"/>
          <w:sz w:val="20"/>
        </w:rPr>
        <w:t xml:space="preserve"> on terms which are equivalent to those agreed between the </w:t>
      </w:r>
      <w:r w:rsidRPr="00E90702">
        <w:rPr>
          <w:rFonts w:ascii="Verdana" w:hAnsi="Verdana" w:cs="Arial"/>
          <w:i/>
          <w:sz w:val="20"/>
        </w:rPr>
        <w:t>Employer</w:t>
      </w:r>
      <w:r w:rsidRPr="00F1796A">
        <w:rPr>
          <w:rFonts w:ascii="Verdana" w:hAnsi="Verdana"/>
          <w:sz w:val="20"/>
        </w:rPr>
        <w:t xml:space="preserve"> and the </w:t>
      </w:r>
      <w:r w:rsidRPr="00E90702">
        <w:rPr>
          <w:rFonts w:ascii="Verdana" w:hAnsi="Verdana" w:cs="Arial"/>
          <w:i/>
          <w:sz w:val="20"/>
        </w:rPr>
        <w:t>Contractor</w:t>
      </w:r>
      <w:r w:rsidRPr="00F1796A">
        <w:rPr>
          <w:rFonts w:ascii="Verdana" w:hAnsi="Verdana"/>
          <w:sz w:val="20"/>
        </w:rPr>
        <w:t xml:space="preserve"> in connection with the Processing of </w:t>
      </w:r>
      <w:r w:rsidRPr="00E90702">
        <w:rPr>
          <w:rFonts w:ascii="Verdana" w:hAnsi="Verdana" w:cs="Arial"/>
          <w:sz w:val="20"/>
        </w:rPr>
        <w:t>Employer</w:t>
      </w:r>
      <w:r w:rsidRPr="00F1796A">
        <w:rPr>
          <w:rFonts w:ascii="Verdana" w:hAnsi="Verdana"/>
          <w:sz w:val="20"/>
        </w:rPr>
        <w:t xml:space="preserve"> Personal Data in (and/or transfer of </w:t>
      </w:r>
      <w:r w:rsidRPr="00E90702">
        <w:rPr>
          <w:rFonts w:ascii="Verdana" w:hAnsi="Verdana" w:cs="Arial"/>
          <w:sz w:val="20"/>
        </w:rPr>
        <w:t>Employer</w:t>
      </w:r>
      <w:r w:rsidRPr="00F1796A">
        <w:rPr>
          <w:rFonts w:ascii="Verdana" w:hAnsi="Verdana"/>
          <w:sz w:val="20"/>
        </w:rPr>
        <w:t xml:space="preserve"> Personal Data to) any Restricted Countries, and which may include the incorporation of the clauses referred to in </w:t>
      </w:r>
      <w:r w:rsidRPr="00E90702">
        <w:rPr>
          <w:rFonts w:ascii="Verdana" w:hAnsi="Verdana" w:cs="Arial"/>
          <w:sz w:val="20"/>
        </w:rPr>
        <w:t>the bullet point above</w:t>
      </w:r>
      <w:r w:rsidRPr="00F1796A">
        <w:rPr>
          <w:rFonts w:ascii="Verdana" w:hAnsi="Verdana"/>
          <w:sz w:val="20"/>
        </w:rPr>
        <w:t>.</w:t>
      </w:r>
    </w:p>
    <w:p w14:paraId="0DF28C4F" w14:textId="77777777" w:rsidR="00AC11DB" w:rsidRPr="00A709B3" w:rsidRDefault="00370205" w:rsidP="00A709B3">
      <w:pPr>
        <w:spacing w:before="120" w:line="312" w:lineRule="auto"/>
        <w:ind w:left="902" w:hanging="902"/>
        <w:rPr>
          <w:rFonts w:ascii="Verdana" w:hAnsi="Verdana"/>
          <w:b/>
          <w:sz w:val="20"/>
        </w:rPr>
      </w:pPr>
      <w:r w:rsidRPr="00A709B3">
        <w:rPr>
          <w:rFonts w:ascii="Verdana" w:hAnsi="Verdana" w:cs="Arial"/>
          <w:b/>
          <w:sz w:val="20"/>
        </w:rPr>
        <w:t>Z4</w:t>
      </w:r>
      <w:r w:rsidR="00AC11DB" w:rsidRPr="00A709B3">
        <w:rPr>
          <w:rFonts w:ascii="Verdana" w:hAnsi="Verdana"/>
          <w:b/>
          <w:sz w:val="20"/>
        </w:rPr>
        <w:t>.8</w:t>
      </w:r>
      <w:r w:rsidR="00AC11DB" w:rsidRPr="00F1796A">
        <w:rPr>
          <w:rFonts w:ascii="Verdana" w:hAnsi="Verdana"/>
          <w:sz w:val="20"/>
        </w:rPr>
        <w:tab/>
        <w:t xml:space="preserve">The </w:t>
      </w:r>
      <w:r w:rsidR="00AC11DB" w:rsidRPr="00E90702">
        <w:rPr>
          <w:rFonts w:ascii="Verdana" w:hAnsi="Verdana" w:cs="Arial"/>
          <w:i/>
          <w:sz w:val="20"/>
        </w:rPr>
        <w:t>Contractor</w:t>
      </w:r>
      <w:r w:rsidR="00AC11DB">
        <w:rPr>
          <w:rFonts w:ascii="Verdana" w:hAnsi="Verdana"/>
          <w:sz w:val="20"/>
        </w:rPr>
        <w:t xml:space="preserve">, </w:t>
      </w:r>
      <w:r w:rsidR="00AC11DB" w:rsidRPr="00F1796A">
        <w:rPr>
          <w:rFonts w:ascii="Verdana" w:hAnsi="Verdana"/>
          <w:sz w:val="20"/>
        </w:rPr>
        <w:t xml:space="preserve">any </w:t>
      </w:r>
      <w:proofErr w:type="gramStart"/>
      <w:r w:rsidR="00AC11DB" w:rsidRPr="00E90702">
        <w:rPr>
          <w:rFonts w:ascii="Verdana" w:hAnsi="Verdana" w:cs="Arial"/>
          <w:sz w:val="20"/>
        </w:rPr>
        <w:t>Subcontractor</w:t>
      </w:r>
      <w:proofErr w:type="gramEnd"/>
      <w:r w:rsidR="00AC11DB" w:rsidRPr="00F1796A">
        <w:rPr>
          <w:rFonts w:ascii="Verdana" w:hAnsi="Verdana"/>
          <w:sz w:val="20"/>
        </w:rPr>
        <w:t xml:space="preserve"> </w:t>
      </w:r>
      <w:r w:rsidR="00AC11DB">
        <w:rPr>
          <w:rFonts w:ascii="Verdana" w:hAnsi="Verdana"/>
          <w:sz w:val="20"/>
        </w:rPr>
        <w:t xml:space="preserve">and Indirect Subcontractor </w:t>
      </w:r>
      <w:r w:rsidR="00AC11DB" w:rsidRPr="00F1796A">
        <w:rPr>
          <w:rFonts w:ascii="Verdana" w:hAnsi="Verdana"/>
          <w:sz w:val="20"/>
        </w:rPr>
        <w:t xml:space="preserve">(if any), </w:t>
      </w:r>
      <w:r w:rsidR="00AC11DB" w:rsidRPr="00E90702">
        <w:rPr>
          <w:rFonts w:ascii="Verdana" w:hAnsi="Verdana" w:cs="Arial"/>
          <w:sz w:val="20"/>
        </w:rPr>
        <w:t>acknowledges</w:t>
      </w:r>
      <w:r w:rsidR="00AC11DB" w:rsidRPr="00F1796A">
        <w:rPr>
          <w:rFonts w:ascii="Verdana" w:hAnsi="Verdana"/>
          <w:sz w:val="20"/>
        </w:rPr>
        <w:t>:</w:t>
      </w:r>
    </w:p>
    <w:p w14:paraId="2CFD6008" w14:textId="12F03E7C" w:rsidR="00AC11DB" w:rsidRPr="00F1796A" w:rsidRDefault="00AC11DB" w:rsidP="00A709B3">
      <w:pPr>
        <w:spacing w:before="120" w:line="312" w:lineRule="auto"/>
        <w:ind w:left="2161" w:hanging="1259"/>
        <w:rPr>
          <w:rFonts w:ascii="Verdana" w:hAnsi="Verdana"/>
          <w:sz w:val="20"/>
        </w:rPr>
      </w:pPr>
      <w:r w:rsidRPr="00E90702">
        <w:rPr>
          <w:rFonts w:ascii="Verdana" w:hAnsi="Verdana" w:cs="Arial"/>
          <w:sz w:val="20"/>
        </w:rPr>
        <w:t>(a)</w:t>
      </w:r>
      <w:r w:rsidRPr="00F1796A">
        <w:rPr>
          <w:rFonts w:ascii="Verdana" w:hAnsi="Verdana"/>
          <w:sz w:val="20"/>
        </w:rPr>
        <w:tab/>
        <w:t xml:space="preserve">the importance to Data Subjects and the </w:t>
      </w:r>
      <w:r w:rsidRPr="00E90702">
        <w:rPr>
          <w:rFonts w:ascii="Verdana" w:hAnsi="Verdana" w:cs="Arial"/>
          <w:i/>
          <w:sz w:val="20"/>
        </w:rPr>
        <w:t>Employer</w:t>
      </w:r>
      <w:r w:rsidRPr="00E90702">
        <w:rPr>
          <w:rFonts w:ascii="Verdana" w:hAnsi="Verdana" w:cs="Arial"/>
          <w:sz w:val="20"/>
        </w:rPr>
        <w:t xml:space="preserve"> </w:t>
      </w:r>
      <w:r w:rsidRPr="00F1796A">
        <w:rPr>
          <w:rFonts w:ascii="Verdana" w:hAnsi="Verdana"/>
          <w:sz w:val="20"/>
        </w:rPr>
        <w:t xml:space="preserve">of safeguarding </w:t>
      </w:r>
      <w:r w:rsidRPr="00E90702">
        <w:rPr>
          <w:rFonts w:ascii="Verdana" w:hAnsi="Verdana" w:cs="Arial"/>
          <w:sz w:val="20"/>
        </w:rPr>
        <w:t>Employer</w:t>
      </w:r>
      <w:r w:rsidRPr="00F1796A">
        <w:rPr>
          <w:rFonts w:ascii="Verdana" w:hAnsi="Verdana"/>
          <w:sz w:val="20"/>
        </w:rPr>
        <w:t xml:space="preserve"> Personal Data and Processing it only in accordance with the </w:t>
      </w:r>
      <w:r w:rsidRPr="00E90702">
        <w:rPr>
          <w:rFonts w:ascii="Verdana" w:hAnsi="Verdana" w:cs="Arial"/>
          <w:i/>
          <w:sz w:val="20"/>
        </w:rPr>
        <w:t>Employer’s</w:t>
      </w:r>
      <w:r w:rsidRPr="00F1796A">
        <w:rPr>
          <w:rFonts w:ascii="Verdana" w:hAnsi="Verdana"/>
          <w:sz w:val="20"/>
        </w:rPr>
        <w:t xml:space="preserve"> </w:t>
      </w:r>
      <w:r w:rsidR="00565785">
        <w:rPr>
          <w:rFonts w:ascii="Verdana" w:hAnsi="Verdana"/>
          <w:sz w:val="20"/>
        </w:rPr>
        <w:t xml:space="preserve">documented </w:t>
      </w:r>
      <w:r w:rsidRPr="00F1796A">
        <w:rPr>
          <w:rFonts w:ascii="Verdana" w:hAnsi="Verdana"/>
          <w:sz w:val="20"/>
        </w:rPr>
        <w:t xml:space="preserve">instructions and </w:t>
      </w:r>
      <w:r w:rsidRPr="00E90702">
        <w:rPr>
          <w:rFonts w:ascii="Verdana" w:hAnsi="Verdana" w:cs="Arial"/>
          <w:sz w:val="20"/>
        </w:rPr>
        <w:t xml:space="preserve">this </w:t>
      </w:r>
      <w:proofErr w:type="gramStart"/>
      <w:r w:rsidRPr="00E90702">
        <w:rPr>
          <w:rFonts w:ascii="Verdana" w:hAnsi="Verdana" w:cs="Arial"/>
          <w:sz w:val="20"/>
        </w:rPr>
        <w:t>contract</w:t>
      </w:r>
      <w:r w:rsidRPr="00F1796A">
        <w:rPr>
          <w:rFonts w:ascii="Verdana" w:hAnsi="Verdana"/>
          <w:sz w:val="20"/>
        </w:rPr>
        <w:t>;</w:t>
      </w:r>
      <w:proofErr w:type="gramEnd"/>
    </w:p>
    <w:p w14:paraId="0F59E8A1" w14:textId="77777777" w:rsidR="00AC11DB" w:rsidRPr="00F1796A" w:rsidRDefault="00AC11DB" w:rsidP="00A709B3">
      <w:pPr>
        <w:spacing w:before="120" w:line="312" w:lineRule="auto"/>
        <w:ind w:left="2161" w:hanging="1259"/>
        <w:rPr>
          <w:rFonts w:ascii="Verdana" w:hAnsi="Verdana"/>
          <w:sz w:val="20"/>
        </w:rPr>
      </w:pPr>
      <w:r w:rsidRPr="00E90702">
        <w:rPr>
          <w:rFonts w:ascii="Verdana" w:hAnsi="Verdana" w:cs="Arial"/>
          <w:sz w:val="20"/>
        </w:rPr>
        <w:t>(b)</w:t>
      </w:r>
      <w:r w:rsidRPr="00F1796A">
        <w:rPr>
          <w:rFonts w:ascii="Verdana" w:hAnsi="Verdana"/>
          <w:sz w:val="20"/>
        </w:rPr>
        <w:tab/>
        <w:t xml:space="preserve">the loss and damage the </w:t>
      </w:r>
      <w:r w:rsidRPr="00E90702">
        <w:rPr>
          <w:rFonts w:ascii="Verdana" w:hAnsi="Verdana" w:cs="Arial"/>
          <w:i/>
          <w:sz w:val="20"/>
        </w:rPr>
        <w:t>Employer</w:t>
      </w:r>
      <w:r w:rsidRPr="00F1796A">
        <w:rPr>
          <w:rFonts w:ascii="Verdana" w:hAnsi="Verdana"/>
          <w:sz w:val="20"/>
        </w:rPr>
        <w:t xml:space="preserve"> is likely to suffer in the event of a breach of </w:t>
      </w:r>
      <w:r w:rsidRPr="00E90702">
        <w:rPr>
          <w:rFonts w:ascii="Verdana" w:hAnsi="Verdana" w:cs="Arial"/>
          <w:sz w:val="20"/>
        </w:rPr>
        <w:t>this contract</w:t>
      </w:r>
      <w:r w:rsidRPr="00F1796A">
        <w:rPr>
          <w:rFonts w:ascii="Verdana" w:hAnsi="Verdana"/>
          <w:sz w:val="20"/>
        </w:rPr>
        <w:t xml:space="preserve"> or negligence in relation to </w:t>
      </w:r>
      <w:r w:rsidRPr="00E90702">
        <w:rPr>
          <w:rFonts w:ascii="Verdana" w:hAnsi="Verdana" w:cs="Arial"/>
          <w:sz w:val="20"/>
        </w:rPr>
        <w:t>Employer</w:t>
      </w:r>
      <w:r w:rsidRPr="00F1796A">
        <w:rPr>
          <w:rFonts w:ascii="Verdana" w:hAnsi="Verdana"/>
          <w:sz w:val="20"/>
        </w:rPr>
        <w:t xml:space="preserve"> Personal </w:t>
      </w:r>
      <w:proofErr w:type="gramStart"/>
      <w:r w:rsidRPr="00F1796A">
        <w:rPr>
          <w:rFonts w:ascii="Verdana" w:hAnsi="Verdana"/>
          <w:sz w:val="20"/>
        </w:rPr>
        <w:t>Data;</w:t>
      </w:r>
      <w:proofErr w:type="gramEnd"/>
    </w:p>
    <w:p w14:paraId="073E142D" w14:textId="42CC55C7" w:rsidR="00AC11DB" w:rsidRPr="00F1796A" w:rsidRDefault="00AC11DB" w:rsidP="00A709B3">
      <w:pPr>
        <w:spacing w:before="120" w:line="312" w:lineRule="auto"/>
        <w:ind w:left="2161" w:hanging="1259"/>
        <w:rPr>
          <w:rFonts w:ascii="Verdana" w:hAnsi="Verdana"/>
          <w:sz w:val="20"/>
        </w:rPr>
      </w:pPr>
      <w:r w:rsidRPr="00E90702">
        <w:rPr>
          <w:rFonts w:ascii="Verdana" w:hAnsi="Verdana" w:cs="Arial"/>
          <w:sz w:val="20"/>
        </w:rPr>
        <w:t>(c)</w:t>
      </w:r>
      <w:r w:rsidRPr="00F1796A">
        <w:rPr>
          <w:rFonts w:ascii="Verdana" w:hAnsi="Verdana"/>
          <w:sz w:val="20"/>
        </w:rPr>
        <w:tab/>
        <w:t xml:space="preserve">any breach of any obligation in relation to </w:t>
      </w:r>
      <w:r w:rsidRPr="00E90702">
        <w:rPr>
          <w:rFonts w:ascii="Verdana" w:hAnsi="Verdana" w:cs="Arial"/>
          <w:sz w:val="20"/>
        </w:rPr>
        <w:t>Employer</w:t>
      </w:r>
      <w:r w:rsidRPr="00F1796A">
        <w:rPr>
          <w:rFonts w:ascii="Verdana" w:hAnsi="Verdana"/>
          <w:sz w:val="20"/>
        </w:rPr>
        <w:t xml:space="preserve"> Personal Data and/or negligence in relation to performance or non</w:t>
      </w:r>
      <w:r w:rsidRPr="00E90702">
        <w:rPr>
          <w:rFonts w:ascii="Verdana" w:hAnsi="Verdana" w:cs="Arial"/>
          <w:sz w:val="20"/>
        </w:rPr>
        <w:t>-</w:t>
      </w:r>
      <w:r w:rsidRPr="00F1796A">
        <w:rPr>
          <w:rFonts w:ascii="Verdana" w:hAnsi="Verdana"/>
          <w:sz w:val="20"/>
        </w:rPr>
        <w:t xml:space="preserve"> performance of such obligation </w:t>
      </w:r>
      <w:r w:rsidRPr="00E90702">
        <w:rPr>
          <w:rFonts w:ascii="Verdana" w:hAnsi="Verdana" w:cs="Arial"/>
          <w:sz w:val="20"/>
        </w:rPr>
        <w:t>is</w:t>
      </w:r>
      <w:r w:rsidRPr="00F1796A">
        <w:rPr>
          <w:rFonts w:ascii="Verdana" w:hAnsi="Verdana"/>
          <w:sz w:val="20"/>
        </w:rPr>
        <w:t xml:space="preserve"> deemed a material breach of </w:t>
      </w:r>
      <w:r w:rsidRPr="00E90702">
        <w:rPr>
          <w:rFonts w:ascii="Verdana" w:hAnsi="Verdana" w:cs="Arial"/>
          <w:sz w:val="20"/>
        </w:rPr>
        <w:t xml:space="preserve">this contract and a substantial failure by the </w:t>
      </w:r>
      <w:r w:rsidRPr="00E90702">
        <w:rPr>
          <w:rFonts w:ascii="Verdana" w:hAnsi="Verdana" w:cs="Arial"/>
          <w:i/>
          <w:sz w:val="20"/>
        </w:rPr>
        <w:t xml:space="preserve">Contractor </w:t>
      </w:r>
      <w:r w:rsidRPr="00E90702">
        <w:rPr>
          <w:rFonts w:ascii="Verdana" w:hAnsi="Verdana" w:cs="Arial"/>
          <w:sz w:val="20"/>
        </w:rPr>
        <w:t xml:space="preserve">to comply with </w:t>
      </w:r>
      <w:r w:rsidR="002967E7">
        <w:rPr>
          <w:rFonts w:ascii="Verdana" w:hAnsi="Verdana" w:cs="Arial"/>
          <w:sz w:val="20"/>
        </w:rPr>
        <w:t>their</w:t>
      </w:r>
      <w:r w:rsidRPr="00E90702">
        <w:rPr>
          <w:rFonts w:ascii="Verdana" w:hAnsi="Verdana" w:cs="Arial"/>
          <w:sz w:val="20"/>
        </w:rPr>
        <w:t xml:space="preserve"> </w:t>
      </w:r>
      <w:proofErr w:type="gramStart"/>
      <w:r w:rsidRPr="00E90702">
        <w:rPr>
          <w:rFonts w:ascii="Verdana" w:hAnsi="Verdana" w:cs="Arial"/>
          <w:sz w:val="20"/>
        </w:rPr>
        <w:t>obligations</w:t>
      </w:r>
      <w:r w:rsidRPr="00F1796A">
        <w:rPr>
          <w:rFonts w:ascii="Verdana" w:hAnsi="Verdana"/>
          <w:sz w:val="20"/>
        </w:rPr>
        <w:t>;</w:t>
      </w:r>
      <w:proofErr w:type="gramEnd"/>
    </w:p>
    <w:p w14:paraId="7398B1D9" w14:textId="77777777" w:rsidR="00830741" w:rsidRDefault="00AC11DB" w:rsidP="00A709B3">
      <w:pPr>
        <w:spacing w:before="120" w:line="312" w:lineRule="auto"/>
        <w:ind w:left="2161" w:hanging="1259"/>
        <w:rPr>
          <w:rFonts w:ascii="Verdana" w:hAnsi="Verdana"/>
          <w:sz w:val="20"/>
        </w:rPr>
      </w:pPr>
      <w:r w:rsidRPr="00E90702">
        <w:rPr>
          <w:rFonts w:ascii="Verdana" w:hAnsi="Verdana" w:cs="Arial"/>
          <w:sz w:val="20"/>
        </w:rPr>
        <w:t>(d)</w:t>
      </w:r>
      <w:r w:rsidRPr="00F1796A">
        <w:rPr>
          <w:rFonts w:ascii="Verdana" w:hAnsi="Verdana"/>
          <w:sz w:val="20"/>
        </w:rPr>
        <w:tab/>
        <w:t xml:space="preserve">notwithstanding </w:t>
      </w:r>
      <w:r w:rsidRPr="00E90702">
        <w:rPr>
          <w:rFonts w:ascii="Verdana" w:hAnsi="Verdana" w:cs="Arial"/>
          <w:sz w:val="20"/>
        </w:rPr>
        <w:t xml:space="preserve">clause </w:t>
      </w:r>
      <w:r w:rsidR="00370205" w:rsidRPr="00A709B3">
        <w:rPr>
          <w:rFonts w:ascii="Verdana" w:hAnsi="Verdana" w:cs="Arial"/>
          <w:sz w:val="20"/>
        </w:rPr>
        <w:t>9</w:t>
      </w:r>
      <w:r w:rsidR="00370205" w:rsidRPr="00830741">
        <w:rPr>
          <w:rFonts w:ascii="Verdana" w:hAnsi="Verdana" w:cs="Arial"/>
          <w:sz w:val="20"/>
        </w:rPr>
        <w:t>0.3</w:t>
      </w:r>
      <w:r w:rsidRPr="00F1796A">
        <w:rPr>
          <w:rFonts w:ascii="Verdana" w:hAnsi="Verdana"/>
          <w:sz w:val="20"/>
        </w:rPr>
        <w:t xml:space="preserve">, if the </w:t>
      </w:r>
      <w:r w:rsidRPr="00E90702">
        <w:rPr>
          <w:rFonts w:ascii="Verdana" w:hAnsi="Verdana" w:cs="Arial"/>
          <w:i/>
          <w:sz w:val="20"/>
        </w:rPr>
        <w:t>Contractor</w:t>
      </w:r>
      <w:r w:rsidRPr="00F1796A">
        <w:rPr>
          <w:rFonts w:ascii="Verdana" w:hAnsi="Verdana"/>
          <w:sz w:val="20"/>
        </w:rPr>
        <w:t xml:space="preserve"> has committed a material breach under </w:t>
      </w:r>
      <w:r w:rsidR="00830741">
        <w:rPr>
          <w:rFonts w:ascii="Verdana" w:hAnsi="Verdana" w:cs="Arial"/>
          <w:sz w:val="20"/>
        </w:rPr>
        <w:t xml:space="preserve">clause </w:t>
      </w:r>
      <w:r w:rsidR="00830741" w:rsidRPr="00A709B3">
        <w:rPr>
          <w:rFonts w:ascii="Verdana" w:hAnsi="Verdana" w:cs="Arial"/>
          <w:sz w:val="20"/>
        </w:rPr>
        <w:t>Z4</w:t>
      </w:r>
      <w:r w:rsidRPr="00A709B3">
        <w:rPr>
          <w:rFonts w:ascii="Verdana" w:hAnsi="Verdana"/>
          <w:sz w:val="20"/>
        </w:rPr>
        <w:t>.8</w:t>
      </w:r>
      <w:r w:rsidRPr="00A709B3">
        <w:rPr>
          <w:rFonts w:ascii="Verdana" w:hAnsi="Verdana" w:cs="Arial"/>
          <w:sz w:val="20"/>
        </w:rPr>
        <w:t>(c)</w:t>
      </w:r>
      <w:r w:rsidRPr="00F1796A">
        <w:rPr>
          <w:rFonts w:ascii="Verdana" w:hAnsi="Verdana"/>
          <w:sz w:val="20"/>
        </w:rPr>
        <w:t xml:space="preserve"> on two or more separate </w:t>
      </w:r>
      <w:r w:rsidRPr="00F1796A">
        <w:rPr>
          <w:rFonts w:ascii="Verdana" w:hAnsi="Verdana"/>
          <w:sz w:val="20"/>
        </w:rPr>
        <w:lastRenderedPageBreak/>
        <w:t xml:space="preserve">occasions, the </w:t>
      </w:r>
      <w:r w:rsidRPr="00E90702">
        <w:rPr>
          <w:rFonts w:ascii="Verdana" w:hAnsi="Verdana" w:cs="Arial"/>
          <w:i/>
          <w:sz w:val="20"/>
        </w:rPr>
        <w:t>Employer</w:t>
      </w:r>
      <w:r w:rsidRPr="00F1796A">
        <w:rPr>
          <w:rFonts w:ascii="Verdana" w:hAnsi="Verdana"/>
          <w:sz w:val="20"/>
        </w:rPr>
        <w:t xml:space="preserve"> may at its option:</w:t>
      </w:r>
    </w:p>
    <w:p w14:paraId="43EBD82E" w14:textId="77777777" w:rsidR="00AC11DB" w:rsidRDefault="00AC11DB" w:rsidP="00A709B3">
      <w:pPr>
        <w:pStyle w:val="ListParagraph"/>
        <w:numPr>
          <w:ilvl w:val="0"/>
          <w:numId w:val="50"/>
        </w:numPr>
        <w:spacing w:before="120" w:line="312" w:lineRule="auto"/>
        <w:ind w:hanging="753"/>
        <w:jc w:val="both"/>
        <w:rPr>
          <w:rFonts w:ascii="Verdana" w:hAnsi="Verdana"/>
          <w:sz w:val="20"/>
        </w:rPr>
      </w:pPr>
      <w:r w:rsidRPr="00F1796A">
        <w:rPr>
          <w:rFonts w:ascii="Verdana" w:hAnsi="Verdana"/>
          <w:sz w:val="20"/>
        </w:rPr>
        <w:t xml:space="preserve">withdraw authorisation for Processing by a specific </w:t>
      </w:r>
      <w:r w:rsidRPr="00E90702">
        <w:rPr>
          <w:rFonts w:ascii="Verdana" w:hAnsi="Verdana" w:cs="Arial"/>
          <w:sz w:val="20"/>
        </w:rPr>
        <w:t>Subcontractor</w:t>
      </w:r>
      <w:r w:rsidRPr="00F1796A">
        <w:rPr>
          <w:rFonts w:ascii="Verdana" w:hAnsi="Verdana"/>
          <w:sz w:val="20"/>
        </w:rPr>
        <w:t xml:space="preserve"> </w:t>
      </w:r>
      <w:r>
        <w:rPr>
          <w:rFonts w:ascii="Verdana" w:hAnsi="Verdana"/>
          <w:sz w:val="20"/>
        </w:rPr>
        <w:t xml:space="preserve">or Indirect Subcontractor </w:t>
      </w:r>
      <w:r w:rsidRPr="00F1796A">
        <w:rPr>
          <w:rFonts w:ascii="Verdana" w:hAnsi="Verdana"/>
          <w:sz w:val="20"/>
        </w:rPr>
        <w:t>by immediate written notice; or</w:t>
      </w:r>
    </w:p>
    <w:p w14:paraId="49D12A69" w14:textId="77777777" w:rsidR="00830741" w:rsidRPr="00A709B3" w:rsidRDefault="00830741" w:rsidP="00A709B3">
      <w:pPr>
        <w:pStyle w:val="ListParagraph"/>
        <w:spacing w:before="120" w:line="312" w:lineRule="auto"/>
        <w:ind w:left="2880"/>
        <w:jc w:val="both"/>
        <w:rPr>
          <w:rFonts w:ascii="Verdana" w:hAnsi="Verdana"/>
          <w:sz w:val="20"/>
        </w:rPr>
      </w:pPr>
    </w:p>
    <w:p w14:paraId="7854E5D8" w14:textId="77777777" w:rsidR="00AC11DB" w:rsidRPr="00A709B3" w:rsidRDefault="00AC11DB" w:rsidP="00A709B3">
      <w:pPr>
        <w:pStyle w:val="ListParagraph"/>
        <w:numPr>
          <w:ilvl w:val="0"/>
          <w:numId w:val="50"/>
        </w:numPr>
        <w:spacing w:before="120" w:line="312" w:lineRule="auto"/>
        <w:ind w:hanging="753"/>
        <w:jc w:val="both"/>
        <w:rPr>
          <w:rFonts w:ascii="Verdana" w:hAnsi="Verdana"/>
          <w:sz w:val="20"/>
        </w:rPr>
      </w:pPr>
      <w:r w:rsidRPr="00F1796A">
        <w:rPr>
          <w:rFonts w:ascii="Verdana" w:hAnsi="Verdana"/>
          <w:sz w:val="20"/>
        </w:rPr>
        <w:t xml:space="preserve">terminate the </w:t>
      </w:r>
      <w:r w:rsidRPr="00E90702">
        <w:rPr>
          <w:rFonts w:ascii="Verdana" w:hAnsi="Verdana" w:cs="Arial"/>
          <w:i/>
          <w:sz w:val="20"/>
        </w:rPr>
        <w:t xml:space="preserve">Contractor’s </w:t>
      </w:r>
      <w:r w:rsidRPr="00E90702">
        <w:rPr>
          <w:rFonts w:ascii="Verdana" w:hAnsi="Verdana" w:cs="Arial"/>
          <w:sz w:val="20"/>
        </w:rPr>
        <w:t>obligation to Provide the Works</w:t>
      </w:r>
      <w:r w:rsidRPr="00F1796A">
        <w:rPr>
          <w:rFonts w:ascii="Verdana" w:hAnsi="Verdana"/>
          <w:sz w:val="20"/>
        </w:rPr>
        <w:t xml:space="preserve"> in whole or part with immediate written notice to the </w:t>
      </w:r>
      <w:r w:rsidRPr="00E90702">
        <w:rPr>
          <w:rFonts w:ascii="Verdana" w:hAnsi="Verdana" w:cs="Arial"/>
          <w:i/>
          <w:sz w:val="20"/>
        </w:rPr>
        <w:t>Contractor</w:t>
      </w:r>
      <w:r w:rsidRPr="00E90702">
        <w:rPr>
          <w:rFonts w:ascii="Verdana" w:hAnsi="Verdana" w:cs="Arial"/>
          <w:sz w:val="20"/>
        </w:rPr>
        <w:t>.</w:t>
      </w:r>
    </w:p>
    <w:p w14:paraId="6C02784B" w14:textId="77777777" w:rsidR="00AC11DB" w:rsidRPr="00F1796A" w:rsidRDefault="00830741" w:rsidP="00A709B3">
      <w:pPr>
        <w:spacing w:before="120" w:line="312" w:lineRule="auto"/>
        <w:ind w:left="902" w:hanging="902"/>
        <w:rPr>
          <w:rFonts w:ascii="Verdana" w:hAnsi="Verdana"/>
          <w:sz w:val="20"/>
        </w:rPr>
      </w:pPr>
      <w:r w:rsidRPr="00A709B3">
        <w:rPr>
          <w:rFonts w:ascii="Verdana" w:hAnsi="Verdana" w:cs="Arial"/>
          <w:b/>
          <w:sz w:val="20"/>
        </w:rPr>
        <w:t>Z4</w:t>
      </w:r>
      <w:r w:rsidR="00AC11DB" w:rsidRPr="00A709B3">
        <w:rPr>
          <w:rFonts w:ascii="Verdana" w:hAnsi="Verdana"/>
          <w:b/>
          <w:sz w:val="20"/>
        </w:rPr>
        <w:t>.9</w:t>
      </w:r>
      <w:r w:rsidR="00AC11DB" w:rsidRPr="00F1796A">
        <w:rPr>
          <w:rFonts w:ascii="Verdana" w:hAnsi="Verdana"/>
          <w:sz w:val="20"/>
        </w:rPr>
        <w:tab/>
        <w:t xml:space="preserve">Compliance by the </w:t>
      </w:r>
      <w:r w:rsidR="00AC11DB" w:rsidRPr="00E90702">
        <w:rPr>
          <w:rFonts w:ascii="Verdana" w:hAnsi="Verdana" w:cs="Arial"/>
          <w:i/>
          <w:sz w:val="20"/>
        </w:rPr>
        <w:t>Contractor</w:t>
      </w:r>
      <w:r w:rsidR="00AC11DB" w:rsidRPr="00F1796A">
        <w:rPr>
          <w:rFonts w:ascii="Verdana" w:hAnsi="Verdana"/>
          <w:sz w:val="20"/>
        </w:rPr>
        <w:t xml:space="preserve"> with this </w:t>
      </w:r>
      <w:r>
        <w:rPr>
          <w:rFonts w:ascii="Verdana" w:hAnsi="Verdana" w:cs="Arial"/>
          <w:sz w:val="20"/>
        </w:rPr>
        <w:t xml:space="preserve">clause </w:t>
      </w:r>
      <w:r w:rsidRPr="00A709B3">
        <w:rPr>
          <w:rFonts w:ascii="Verdana" w:hAnsi="Verdana" w:cs="Arial"/>
          <w:sz w:val="20"/>
        </w:rPr>
        <w:t>Z</w:t>
      </w:r>
      <w:r w:rsidRPr="00086501">
        <w:rPr>
          <w:rFonts w:ascii="Verdana" w:hAnsi="Verdana" w:cs="Arial"/>
          <w:sz w:val="20"/>
        </w:rPr>
        <w:t>4</w:t>
      </w:r>
      <w:r w:rsidR="00AC11DB" w:rsidRPr="00E90702">
        <w:rPr>
          <w:rFonts w:ascii="Verdana" w:hAnsi="Verdana" w:cs="Arial"/>
          <w:sz w:val="20"/>
        </w:rPr>
        <w:t xml:space="preserve"> is</w:t>
      </w:r>
      <w:r w:rsidR="00AC11DB" w:rsidRPr="00F1796A">
        <w:rPr>
          <w:rFonts w:ascii="Verdana" w:hAnsi="Verdana"/>
          <w:sz w:val="20"/>
        </w:rPr>
        <w:t xml:space="preserve"> without additional charge to the </w:t>
      </w:r>
      <w:r w:rsidR="00AC11DB" w:rsidRPr="00E90702">
        <w:rPr>
          <w:rFonts w:ascii="Verdana" w:hAnsi="Verdana" w:cs="Arial"/>
          <w:i/>
          <w:sz w:val="20"/>
        </w:rPr>
        <w:t>Employer</w:t>
      </w:r>
      <w:r w:rsidR="00AC11DB" w:rsidRPr="00E90702">
        <w:rPr>
          <w:rFonts w:ascii="Verdana" w:hAnsi="Verdana" w:cs="Arial"/>
          <w:sz w:val="20"/>
        </w:rPr>
        <w:t xml:space="preserve"> and compliance with this clause is not a compensation event</w:t>
      </w:r>
      <w:r w:rsidR="00AC11DB" w:rsidRPr="00F1796A">
        <w:rPr>
          <w:rFonts w:ascii="Verdana" w:hAnsi="Verdana"/>
          <w:sz w:val="20"/>
        </w:rPr>
        <w:t>.</w:t>
      </w:r>
    </w:p>
    <w:p w14:paraId="35CDB395" w14:textId="77777777" w:rsidR="00AC11DB" w:rsidRPr="00F1796A" w:rsidRDefault="00830741" w:rsidP="00A709B3">
      <w:pPr>
        <w:spacing w:before="120" w:line="312" w:lineRule="auto"/>
        <w:ind w:left="902" w:hanging="902"/>
        <w:rPr>
          <w:rFonts w:ascii="Verdana" w:hAnsi="Verdana"/>
          <w:sz w:val="20"/>
        </w:rPr>
      </w:pPr>
      <w:r w:rsidRPr="00A709B3">
        <w:rPr>
          <w:rFonts w:ascii="Verdana" w:hAnsi="Verdana" w:cs="Arial"/>
          <w:b/>
          <w:sz w:val="20"/>
        </w:rPr>
        <w:t>Z4</w:t>
      </w:r>
      <w:r w:rsidR="00AC11DB" w:rsidRPr="00A709B3">
        <w:rPr>
          <w:rFonts w:ascii="Verdana" w:hAnsi="Verdana"/>
          <w:b/>
          <w:sz w:val="20"/>
        </w:rPr>
        <w:t>.10</w:t>
      </w:r>
      <w:r w:rsidR="00AC11DB" w:rsidRPr="00E90702">
        <w:rPr>
          <w:rFonts w:ascii="Verdana" w:hAnsi="Verdana" w:cs="Arial"/>
          <w:sz w:val="20"/>
        </w:rPr>
        <w:t xml:space="preserve"> </w:t>
      </w:r>
      <w:r w:rsidR="00AC11DB" w:rsidRPr="00F1796A">
        <w:rPr>
          <w:rFonts w:ascii="Verdana" w:hAnsi="Verdana"/>
          <w:sz w:val="20"/>
        </w:rPr>
        <w:tab/>
        <w:t xml:space="preserve">Following termination or expiry of this </w:t>
      </w:r>
      <w:r w:rsidR="00AC11DB" w:rsidRPr="00E90702">
        <w:rPr>
          <w:rFonts w:ascii="Verdana" w:hAnsi="Verdana" w:cs="Arial"/>
          <w:sz w:val="20"/>
        </w:rPr>
        <w:t xml:space="preserve">contract or termination of the </w:t>
      </w:r>
      <w:r w:rsidR="00AC11DB" w:rsidRPr="00E90702">
        <w:rPr>
          <w:rFonts w:ascii="Verdana" w:hAnsi="Verdana" w:cs="Arial"/>
          <w:i/>
          <w:sz w:val="20"/>
        </w:rPr>
        <w:t xml:space="preserve">Contractor’s </w:t>
      </w:r>
      <w:r w:rsidR="00AC11DB" w:rsidRPr="00E90702">
        <w:rPr>
          <w:rFonts w:ascii="Verdana" w:hAnsi="Verdana" w:cs="Arial"/>
          <w:sz w:val="20"/>
        </w:rPr>
        <w:t>obligation to Provide the Works, in each case</w:t>
      </w:r>
      <w:r w:rsidR="00AC11DB" w:rsidRPr="00F1796A">
        <w:rPr>
          <w:rFonts w:ascii="Verdana" w:hAnsi="Verdana"/>
          <w:sz w:val="20"/>
        </w:rPr>
        <w:t xml:space="preserve"> howsoever arising, the </w:t>
      </w:r>
      <w:r w:rsidR="00AC11DB" w:rsidRPr="00E90702">
        <w:rPr>
          <w:rFonts w:ascii="Verdana" w:hAnsi="Verdana" w:cs="Arial"/>
          <w:i/>
          <w:sz w:val="20"/>
        </w:rPr>
        <w:t>Contractor</w:t>
      </w:r>
      <w:r w:rsidR="00AC11DB" w:rsidRPr="00F1796A">
        <w:rPr>
          <w:rFonts w:ascii="Verdana" w:hAnsi="Verdana"/>
          <w:sz w:val="20"/>
        </w:rPr>
        <w:t xml:space="preserve">: </w:t>
      </w:r>
    </w:p>
    <w:p w14:paraId="2F6F28FB" w14:textId="7BA7831C" w:rsidR="00AC11DB" w:rsidRPr="00F1796A" w:rsidRDefault="00AC11DB" w:rsidP="00A709B3">
      <w:pPr>
        <w:spacing w:before="120" w:line="312" w:lineRule="auto"/>
        <w:ind w:left="2160" w:hanging="1258"/>
        <w:rPr>
          <w:rFonts w:ascii="Verdana" w:hAnsi="Verdana"/>
          <w:sz w:val="20"/>
        </w:rPr>
      </w:pPr>
      <w:r w:rsidRPr="00E90702">
        <w:rPr>
          <w:rFonts w:ascii="Verdana" w:hAnsi="Verdana" w:cs="Arial"/>
          <w:sz w:val="20"/>
        </w:rPr>
        <w:t>(a)</w:t>
      </w:r>
      <w:r w:rsidRPr="00F1796A">
        <w:rPr>
          <w:rFonts w:ascii="Verdana" w:hAnsi="Verdana"/>
          <w:sz w:val="20"/>
        </w:rPr>
        <w:tab/>
        <w:t xml:space="preserve">may Process the </w:t>
      </w:r>
      <w:r w:rsidRPr="00E90702">
        <w:rPr>
          <w:rFonts w:ascii="Verdana" w:hAnsi="Verdana" w:cs="Arial"/>
          <w:sz w:val="20"/>
        </w:rPr>
        <w:t>Employer</w:t>
      </w:r>
      <w:r w:rsidRPr="00F1796A">
        <w:rPr>
          <w:rFonts w:ascii="Verdana" w:hAnsi="Verdana"/>
          <w:sz w:val="20"/>
        </w:rPr>
        <w:t xml:space="preserve"> Personal Data only for so long and to the extent as is necessary to properly comply with its non-contractual obligations arising under law (and will then comply with </w:t>
      </w:r>
      <w:r w:rsidR="00086501">
        <w:rPr>
          <w:rFonts w:ascii="Verdana" w:hAnsi="Verdana" w:cs="Arial"/>
          <w:sz w:val="20"/>
        </w:rPr>
        <w:t xml:space="preserve">clause </w:t>
      </w:r>
      <w:r w:rsidR="00086501" w:rsidRPr="00A709B3">
        <w:rPr>
          <w:rFonts w:ascii="Verdana" w:hAnsi="Verdana" w:cs="Arial"/>
          <w:sz w:val="20"/>
        </w:rPr>
        <w:t>Z4</w:t>
      </w:r>
      <w:r w:rsidRPr="00A709B3">
        <w:rPr>
          <w:rFonts w:ascii="Verdana" w:hAnsi="Verdana"/>
          <w:sz w:val="20"/>
        </w:rPr>
        <w:t>.10</w:t>
      </w:r>
      <w:r w:rsidRPr="00A709B3">
        <w:rPr>
          <w:rFonts w:ascii="Verdana" w:hAnsi="Verdana" w:cs="Arial"/>
          <w:sz w:val="20"/>
        </w:rPr>
        <w:t>(b)</w:t>
      </w:r>
      <w:r w:rsidR="003A2D83">
        <w:rPr>
          <w:rFonts w:ascii="Verdana" w:hAnsi="Verdana" w:cs="Arial"/>
          <w:sz w:val="20"/>
        </w:rPr>
        <w:t>, first bullet</w:t>
      </w:r>
      <w:proofErr w:type="gramStart"/>
      <w:r w:rsidRPr="00086501">
        <w:rPr>
          <w:rFonts w:ascii="Verdana" w:hAnsi="Verdana" w:cs="Arial"/>
          <w:sz w:val="20"/>
        </w:rPr>
        <w:t>);</w:t>
      </w:r>
      <w:proofErr w:type="gramEnd"/>
    </w:p>
    <w:p w14:paraId="5683F475" w14:textId="740250AD" w:rsidR="00AC11DB" w:rsidRPr="00F1796A" w:rsidRDefault="00AC11DB" w:rsidP="00A709B3">
      <w:pPr>
        <w:spacing w:before="120" w:line="312" w:lineRule="auto"/>
        <w:ind w:left="2160" w:hanging="1258"/>
        <w:rPr>
          <w:rFonts w:ascii="Verdana" w:hAnsi="Verdana"/>
          <w:sz w:val="20"/>
        </w:rPr>
      </w:pPr>
      <w:r w:rsidRPr="00E90702">
        <w:rPr>
          <w:rFonts w:ascii="Verdana" w:hAnsi="Verdana" w:cs="Arial"/>
          <w:sz w:val="20"/>
        </w:rPr>
        <w:t>(b)</w:t>
      </w:r>
      <w:r w:rsidRPr="00F1796A">
        <w:rPr>
          <w:rFonts w:ascii="Verdana" w:hAnsi="Verdana"/>
          <w:sz w:val="20"/>
        </w:rPr>
        <w:tab/>
      </w:r>
      <w:r w:rsidR="003A2D83">
        <w:rPr>
          <w:rFonts w:ascii="Verdana" w:hAnsi="Verdana"/>
          <w:sz w:val="20"/>
        </w:rPr>
        <w:t xml:space="preserve">where </w:t>
      </w:r>
      <w:r w:rsidR="00086501">
        <w:rPr>
          <w:rFonts w:ascii="Verdana" w:hAnsi="Verdana" w:cs="Arial"/>
          <w:sz w:val="20"/>
        </w:rPr>
        <w:t xml:space="preserve">clause </w:t>
      </w:r>
      <w:r w:rsidR="00086501" w:rsidRPr="00A709B3">
        <w:rPr>
          <w:rFonts w:ascii="Verdana" w:hAnsi="Verdana" w:cs="Arial"/>
          <w:sz w:val="20"/>
        </w:rPr>
        <w:t>Z4</w:t>
      </w:r>
      <w:r w:rsidRPr="00A709B3">
        <w:rPr>
          <w:rFonts w:ascii="Verdana" w:hAnsi="Verdana"/>
          <w:sz w:val="20"/>
        </w:rPr>
        <w:t>.10</w:t>
      </w:r>
      <w:r w:rsidRPr="00A709B3">
        <w:rPr>
          <w:rFonts w:ascii="Verdana" w:hAnsi="Verdana" w:cs="Arial"/>
          <w:sz w:val="20"/>
        </w:rPr>
        <w:t>(a)</w:t>
      </w:r>
      <w:r w:rsidR="007E729B">
        <w:rPr>
          <w:rFonts w:ascii="Verdana" w:hAnsi="Verdana" w:cs="Arial"/>
          <w:sz w:val="20"/>
        </w:rPr>
        <w:t xml:space="preserve"> does not apply, may Process the Employer Personal Data only for such duration as agreed in accordance with </w:t>
      </w:r>
      <w:r w:rsidR="007D21DC">
        <w:rPr>
          <w:rFonts w:ascii="Verdana" w:hAnsi="Verdana" w:cs="Arial"/>
          <w:sz w:val="20"/>
        </w:rPr>
        <w:t>the Processing Statement and following such duration:</w:t>
      </w:r>
    </w:p>
    <w:p w14:paraId="1F460D17" w14:textId="3DDF1B18" w:rsidR="00AC11DB" w:rsidRDefault="007D21DC" w:rsidP="00A709B3">
      <w:pPr>
        <w:pStyle w:val="ListParagraph"/>
        <w:numPr>
          <w:ilvl w:val="0"/>
          <w:numId w:val="51"/>
        </w:numPr>
        <w:spacing w:before="120" w:line="312" w:lineRule="auto"/>
        <w:ind w:hanging="753"/>
        <w:jc w:val="both"/>
        <w:rPr>
          <w:rFonts w:ascii="Verdana" w:hAnsi="Verdana"/>
          <w:sz w:val="20"/>
        </w:rPr>
      </w:pPr>
      <w:r>
        <w:rPr>
          <w:rFonts w:ascii="Verdana" w:hAnsi="Verdana"/>
          <w:sz w:val="20"/>
        </w:rPr>
        <w:t xml:space="preserve">subject to </w:t>
      </w:r>
      <w:r w:rsidR="00AC11DB" w:rsidRPr="00F1796A">
        <w:rPr>
          <w:rFonts w:ascii="Verdana" w:hAnsi="Verdana"/>
          <w:sz w:val="20"/>
        </w:rPr>
        <w:t xml:space="preserve">on written instructions from the </w:t>
      </w:r>
      <w:r w:rsidR="00AC11DB" w:rsidRPr="00E90702">
        <w:rPr>
          <w:rFonts w:ascii="Verdana" w:hAnsi="Verdana" w:cs="Arial"/>
          <w:i/>
          <w:sz w:val="20"/>
        </w:rPr>
        <w:t>Employer</w:t>
      </w:r>
      <w:r w:rsidR="00AC11DB" w:rsidRPr="00F1796A">
        <w:rPr>
          <w:rFonts w:ascii="Verdana" w:hAnsi="Verdana"/>
          <w:sz w:val="20"/>
        </w:rPr>
        <w:t xml:space="preserve"> either securely </w:t>
      </w:r>
      <w:r w:rsidR="00AC11DB" w:rsidRPr="00E90702">
        <w:rPr>
          <w:rFonts w:ascii="Verdana" w:hAnsi="Verdana" w:cs="Arial"/>
          <w:sz w:val="20"/>
        </w:rPr>
        <w:t>destroys</w:t>
      </w:r>
      <w:r w:rsidR="00AC11DB" w:rsidRPr="00F1796A">
        <w:rPr>
          <w:rFonts w:ascii="Verdana" w:hAnsi="Verdana"/>
          <w:sz w:val="20"/>
        </w:rPr>
        <w:t xml:space="preserve"> or securely and promptly </w:t>
      </w:r>
      <w:r w:rsidR="00AC11DB" w:rsidRPr="00E90702">
        <w:rPr>
          <w:rFonts w:ascii="Verdana" w:hAnsi="Verdana" w:cs="Arial"/>
          <w:sz w:val="20"/>
        </w:rPr>
        <w:t>returns</w:t>
      </w:r>
      <w:r w:rsidR="00AC11DB" w:rsidRPr="00F1796A">
        <w:rPr>
          <w:rFonts w:ascii="Verdana" w:hAnsi="Verdana"/>
          <w:sz w:val="20"/>
        </w:rPr>
        <w:t xml:space="preserve"> to the </w:t>
      </w:r>
      <w:r w:rsidR="00AC11DB" w:rsidRPr="00E90702">
        <w:rPr>
          <w:rFonts w:ascii="Verdana" w:hAnsi="Verdana" w:cs="Arial"/>
          <w:i/>
          <w:sz w:val="20"/>
        </w:rPr>
        <w:t>Employer</w:t>
      </w:r>
      <w:r w:rsidR="00AC11DB" w:rsidRPr="00F1796A">
        <w:rPr>
          <w:rFonts w:ascii="Verdana" w:hAnsi="Verdana"/>
          <w:sz w:val="20"/>
        </w:rPr>
        <w:t xml:space="preserve"> or a recipient nominated by the </w:t>
      </w:r>
      <w:r w:rsidR="00AC11DB" w:rsidRPr="00E90702">
        <w:rPr>
          <w:rFonts w:ascii="Verdana" w:hAnsi="Verdana" w:cs="Arial"/>
          <w:i/>
          <w:sz w:val="20"/>
        </w:rPr>
        <w:t>Employer</w:t>
      </w:r>
      <w:r w:rsidR="00AC11DB" w:rsidRPr="00F1796A">
        <w:rPr>
          <w:rFonts w:ascii="Verdana" w:hAnsi="Verdana"/>
          <w:sz w:val="20"/>
        </w:rPr>
        <w:t xml:space="preserve"> (in such usable format as and to the extent the </w:t>
      </w:r>
      <w:r w:rsidR="00AC11DB" w:rsidRPr="00E90702">
        <w:rPr>
          <w:rFonts w:ascii="Verdana" w:hAnsi="Verdana" w:cs="Arial"/>
          <w:i/>
          <w:sz w:val="20"/>
        </w:rPr>
        <w:t>Employer</w:t>
      </w:r>
      <w:r w:rsidR="00AC11DB" w:rsidRPr="00F1796A">
        <w:rPr>
          <w:rFonts w:ascii="Verdana" w:hAnsi="Verdana"/>
          <w:sz w:val="20"/>
        </w:rPr>
        <w:t xml:space="preserve"> may reasonably require) the </w:t>
      </w:r>
      <w:r w:rsidR="00AC11DB" w:rsidRPr="00E90702">
        <w:rPr>
          <w:rFonts w:ascii="Verdana" w:hAnsi="Verdana" w:cs="Arial"/>
          <w:sz w:val="20"/>
        </w:rPr>
        <w:t>Employer</w:t>
      </w:r>
      <w:r w:rsidR="00AC11DB" w:rsidRPr="00F1796A">
        <w:rPr>
          <w:rFonts w:ascii="Verdana" w:hAnsi="Verdana"/>
          <w:sz w:val="20"/>
        </w:rPr>
        <w:t xml:space="preserve"> Personal Data or</w:t>
      </w:r>
    </w:p>
    <w:p w14:paraId="5D70E400" w14:textId="77777777" w:rsidR="00830741" w:rsidRPr="00A709B3" w:rsidRDefault="00830741" w:rsidP="00A709B3">
      <w:pPr>
        <w:pStyle w:val="ListParagraph"/>
        <w:spacing w:before="120" w:line="312" w:lineRule="auto"/>
        <w:ind w:left="2880"/>
        <w:jc w:val="both"/>
        <w:rPr>
          <w:rFonts w:ascii="Verdana" w:hAnsi="Verdana"/>
          <w:sz w:val="20"/>
        </w:rPr>
      </w:pPr>
    </w:p>
    <w:p w14:paraId="4EE7BA20" w14:textId="77777777" w:rsidR="00AC11DB" w:rsidRPr="00A709B3" w:rsidRDefault="00AC11DB" w:rsidP="00A709B3">
      <w:pPr>
        <w:pStyle w:val="ListParagraph"/>
        <w:numPr>
          <w:ilvl w:val="0"/>
          <w:numId w:val="51"/>
        </w:numPr>
        <w:spacing w:before="120" w:line="312" w:lineRule="auto"/>
        <w:ind w:hanging="753"/>
        <w:jc w:val="both"/>
        <w:rPr>
          <w:rFonts w:ascii="Verdana" w:hAnsi="Verdana"/>
          <w:sz w:val="20"/>
        </w:rPr>
      </w:pPr>
      <w:r w:rsidRPr="00F1796A">
        <w:rPr>
          <w:rFonts w:ascii="Verdana" w:hAnsi="Verdana"/>
          <w:sz w:val="20"/>
        </w:rPr>
        <w:t xml:space="preserve">in the absence of instructions from the </w:t>
      </w:r>
      <w:r w:rsidRPr="00E90702">
        <w:rPr>
          <w:rFonts w:ascii="Verdana" w:hAnsi="Verdana" w:cs="Arial"/>
          <w:i/>
          <w:sz w:val="20"/>
        </w:rPr>
        <w:t>Employer</w:t>
      </w:r>
      <w:r w:rsidRPr="00F1796A">
        <w:rPr>
          <w:rFonts w:ascii="Verdana" w:hAnsi="Verdana"/>
          <w:sz w:val="20"/>
        </w:rPr>
        <w:t xml:space="preserve"> after 12 months from the expiry or termination of </w:t>
      </w:r>
      <w:r w:rsidRPr="00E90702">
        <w:rPr>
          <w:rFonts w:ascii="Verdana" w:hAnsi="Verdana" w:cs="Arial"/>
          <w:sz w:val="20"/>
        </w:rPr>
        <w:t xml:space="preserve">this contract or termination of </w:t>
      </w:r>
      <w:r w:rsidRPr="00F1796A">
        <w:rPr>
          <w:rFonts w:ascii="Verdana" w:hAnsi="Verdana"/>
          <w:sz w:val="20"/>
        </w:rPr>
        <w:t xml:space="preserve">the </w:t>
      </w:r>
      <w:r w:rsidRPr="00E90702">
        <w:rPr>
          <w:rFonts w:ascii="Verdana" w:hAnsi="Verdana" w:cs="Arial"/>
          <w:i/>
          <w:sz w:val="20"/>
        </w:rPr>
        <w:t xml:space="preserve">Contractor’s </w:t>
      </w:r>
      <w:r w:rsidRPr="00E90702">
        <w:rPr>
          <w:rFonts w:ascii="Verdana" w:hAnsi="Verdana" w:cs="Arial"/>
          <w:sz w:val="20"/>
        </w:rPr>
        <w:t>obligation to Provide the Works</w:t>
      </w:r>
      <w:r w:rsidRPr="00F1796A">
        <w:rPr>
          <w:rFonts w:ascii="Verdana" w:hAnsi="Verdana"/>
          <w:sz w:val="20"/>
        </w:rPr>
        <w:t xml:space="preserve"> securely </w:t>
      </w:r>
      <w:r w:rsidRPr="00E90702">
        <w:rPr>
          <w:rFonts w:ascii="Verdana" w:hAnsi="Verdana" w:cs="Arial"/>
          <w:sz w:val="20"/>
        </w:rPr>
        <w:t>destroys</w:t>
      </w:r>
      <w:r w:rsidRPr="00F1796A">
        <w:rPr>
          <w:rFonts w:ascii="Verdana" w:hAnsi="Verdana"/>
          <w:sz w:val="20"/>
        </w:rPr>
        <w:t xml:space="preserve"> the </w:t>
      </w:r>
      <w:r w:rsidRPr="00E90702">
        <w:rPr>
          <w:rFonts w:ascii="Verdana" w:hAnsi="Verdana" w:cs="Arial"/>
          <w:sz w:val="20"/>
        </w:rPr>
        <w:t>Employer</w:t>
      </w:r>
      <w:r w:rsidRPr="00F1796A">
        <w:rPr>
          <w:rFonts w:ascii="Verdana" w:hAnsi="Verdana"/>
          <w:sz w:val="20"/>
        </w:rPr>
        <w:t xml:space="preserve"> Personal Data. </w:t>
      </w:r>
    </w:p>
    <w:p w14:paraId="2ADC4D92" w14:textId="77777777" w:rsidR="00AC11DB" w:rsidRPr="00F1796A" w:rsidRDefault="00086501" w:rsidP="00A709B3">
      <w:pPr>
        <w:spacing w:before="120" w:line="312" w:lineRule="auto"/>
        <w:ind w:left="902" w:hanging="902"/>
        <w:rPr>
          <w:rFonts w:ascii="Verdana" w:hAnsi="Verdana"/>
          <w:sz w:val="20"/>
        </w:rPr>
      </w:pPr>
      <w:r w:rsidRPr="00A709B3">
        <w:rPr>
          <w:rFonts w:ascii="Verdana" w:hAnsi="Verdana" w:cs="Arial"/>
          <w:b/>
          <w:sz w:val="20"/>
        </w:rPr>
        <w:t>Z4</w:t>
      </w:r>
      <w:r w:rsidR="00AC11DB" w:rsidRPr="00A709B3">
        <w:rPr>
          <w:rFonts w:ascii="Verdana" w:hAnsi="Verdana"/>
          <w:b/>
          <w:sz w:val="20"/>
        </w:rPr>
        <w:t>.11</w:t>
      </w:r>
      <w:r w:rsidR="00AC11DB" w:rsidRPr="00E90702">
        <w:rPr>
          <w:rFonts w:ascii="Verdana" w:hAnsi="Verdana" w:cs="Arial"/>
          <w:sz w:val="20"/>
        </w:rPr>
        <w:t xml:space="preserve"> </w:t>
      </w:r>
      <w:r w:rsidR="00AC11DB" w:rsidRPr="00E90702">
        <w:rPr>
          <w:rFonts w:ascii="Verdana" w:hAnsi="Verdana" w:cs="Arial"/>
          <w:sz w:val="20"/>
        </w:rPr>
        <w:tab/>
        <w:t>Employer</w:t>
      </w:r>
      <w:r w:rsidR="00AC11DB" w:rsidRPr="00F1796A">
        <w:rPr>
          <w:rFonts w:ascii="Verdana" w:hAnsi="Verdana"/>
          <w:sz w:val="20"/>
        </w:rPr>
        <w:t xml:space="preserve"> Personal Data may not be Processed following termination or expiry of </w:t>
      </w:r>
      <w:r w:rsidR="00AC11DB" w:rsidRPr="00E90702">
        <w:rPr>
          <w:rFonts w:ascii="Verdana" w:hAnsi="Verdana" w:cs="Arial"/>
          <w:sz w:val="20"/>
        </w:rPr>
        <w:t xml:space="preserve">this contract or termination of the </w:t>
      </w:r>
      <w:r w:rsidR="00AC11DB" w:rsidRPr="00E90702">
        <w:rPr>
          <w:rFonts w:ascii="Verdana" w:hAnsi="Verdana" w:cs="Arial"/>
          <w:i/>
          <w:sz w:val="20"/>
        </w:rPr>
        <w:t xml:space="preserve">Contractor’s </w:t>
      </w:r>
      <w:r w:rsidR="00AC11DB" w:rsidRPr="00E90702">
        <w:rPr>
          <w:rFonts w:ascii="Verdana" w:hAnsi="Verdana" w:cs="Arial"/>
          <w:sz w:val="20"/>
        </w:rPr>
        <w:t>obligation to Provide the Works</w:t>
      </w:r>
      <w:r w:rsidR="00AC11DB" w:rsidRPr="00F1796A">
        <w:rPr>
          <w:rFonts w:ascii="Verdana" w:hAnsi="Verdana"/>
          <w:sz w:val="20"/>
        </w:rPr>
        <w:t xml:space="preserve"> save as permitted by </w:t>
      </w:r>
      <w:r>
        <w:rPr>
          <w:rFonts w:ascii="Verdana" w:hAnsi="Verdana" w:cs="Arial"/>
          <w:sz w:val="20"/>
        </w:rPr>
        <w:t xml:space="preserve">clause </w:t>
      </w:r>
      <w:r w:rsidRPr="00A709B3">
        <w:rPr>
          <w:rFonts w:ascii="Verdana" w:hAnsi="Verdana" w:cs="Arial"/>
          <w:sz w:val="20"/>
        </w:rPr>
        <w:t>Z4</w:t>
      </w:r>
      <w:r w:rsidR="00AC11DB" w:rsidRPr="00A709B3">
        <w:rPr>
          <w:rFonts w:ascii="Verdana" w:hAnsi="Verdana"/>
          <w:sz w:val="20"/>
        </w:rPr>
        <w:t>.10</w:t>
      </w:r>
      <w:r w:rsidR="00AC11DB" w:rsidRPr="00086501">
        <w:rPr>
          <w:rFonts w:ascii="Verdana" w:hAnsi="Verdana" w:cs="Arial"/>
          <w:sz w:val="20"/>
        </w:rPr>
        <w:t>.</w:t>
      </w:r>
    </w:p>
    <w:p w14:paraId="60989BC0" w14:textId="77777777" w:rsidR="00AC11DB" w:rsidRPr="00A709B3" w:rsidRDefault="00086501" w:rsidP="00A709B3">
      <w:pPr>
        <w:spacing w:before="120" w:line="312" w:lineRule="auto"/>
        <w:ind w:left="902" w:hanging="902"/>
        <w:rPr>
          <w:rFonts w:ascii="Verdana" w:hAnsi="Verdana"/>
          <w:b/>
          <w:sz w:val="20"/>
        </w:rPr>
      </w:pPr>
      <w:r w:rsidRPr="00086501">
        <w:rPr>
          <w:rFonts w:ascii="Verdana" w:hAnsi="Verdana" w:cs="Arial"/>
          <w:b/>
          <w:sz w:val="20"/>
        </w:rPr>
        <w:t>Z</w:t>
      </w:r>
      <w:r>
        <w:rPr>
          <w:rFonts w:ascii="Verdana" w:hAnsi="Verdana" w:cs="Arial"/>
          <w:b/>
          <w:sz w:val="20"/>
        </w:rPr>
        <w:t>4</w:t>
      </w:r>
      <w:r w:rsidR="00AC11DB" w:rsidRPr="00A709B3">
        <w:rPr>
          <w:rFonts w:ascii="Verdana" w:hAnsi="Verdana"/>
          <w:b/>
          <w:sz w:val="20"/>
        </w:rPr>
        <w:t>.12</w:t>
      </w:r>
      <w:r w:rsidR="00AC11DB" w:rsidRPr="00F1796A">
        <w:rPr>
          <w:rFonts w:ascii="Verdana" w:hAnsi="Verdana"/>
          <w:sz w:val="20"/>
        </w:rPr>
        <w:tab/>
        <w:t xml:space="preserve">For the avoidance of doubt, and without prejudice to </w:t>
      </w:r>
      <w:r>
        <w:rPr>
          <w:rFonts w:ascii="Verdana" w:hAnsi="Verdana" w:cs="Arial"/>
          <w:sz w:val="20"/>
        </w:rPr>
        <w:t xml:space="preserve">clause </w:t>
      </w:r>
      <w:r w:rsidRPr="00A709B3">
        <w:rPr>
          <w:rFonts w:ascii="Verdana" w:hAnsi="Verdana" w:cs="Arial"/>
          <w:sz w:val="20"/>
        </w:rPr>
        <w:t>Z4</w:t>
      </w:r>
      <w:r w:rsidR="00AC11DB" w:rsidRPr="00A709B3">
        <w:rPr>
          <w:rFonts w:ascii="Verdana" w:hAnsi="Verdana"/>
          <w:sz w:val="20"/>
        </w:rPr>
        <w:t>.10</w:t>
      </w:r>
      <w:r w:rsidR="00AC11DB" w:rsidRPr="00E90702">
        <w:rPr>
          <w:rFonts w:ascii="Verdana" w:hAnsi="Verdana" w:cs="Arial"/>
          <w:sz w:val="20"/>
        </w:rPr>
        <w:t>,</w:t>
      </w:r>
      <w:r w:rsidR="00AC11DB" w:rsidRPr="00F1796A">
        <w:rPr>
          <w:rFonts w:ascii="Verdana" w:hAnsi="Verdana"/>
          <w:sz w:val="20"/>
        </w:rPr>
        <w:t xml:space="preserve"> the obligations in this </w:t>
      </w:r>
      <w:r>
        <w:rPr>
          <w:rFonts w:ascii="Verdana" w:hAnsi="Verdana" w:cs="Arial"/>
          <w:sz w:val="20"/>
        </w:rPr>
        <w:t xml:space="preserve">clause </w:t>
      </w:r>
      <w:r w:rsidRPr="00A709B3">
        <w:rPr>
          <w:rFonts w:ascii="Verdana" w:hAnsi="Verdana" w:cs="Arial"/>
          <w:sz w:val="20"/>
        </w:rPr>
        <w:t>Z</w:t>
      </w:r>
      <w:r w:rsidRPr="00086501">
        <w:rPr>
          <w:rFonts w:ascii="Verdana" w:hAnsi="Verdana" w:cs="Arial"/>
          <w:sz w:val="20"/>
        </w:rPr>
        <w:t>4</w:t>
      </w:r>
      <w:r w:rsidR="00AC11DB" w:rsidRPr="00F1796A">
        <w:rPr>
          <w:rFonts w:ascii="Verdana" w:hAnsi="Verdana"/>
          <w:sz w:val="20"/>
        </w:rPr>
        <w:t xml:space="preserve"> apply following termination or expiry of </w:t>
      </w:r>
      <w:r w:rsidR="00AC11DB" w:rsidRPr="00E90702">
        <w:rPr>
          <w:rFonts w:ascii="Verdana" w:hAnsi="Verdana" w:cs="Arial"/>
          <w:sz w:val="20"/>
        </w:rPr>
        <w:t xml:space="preserve">this contract or termination of the </w:t>
      </w:r>
      <w:r w:rsidR="00AC11DB" w:rsidRPr="00E90702">
        <w:rPr>
          <w:rFonts w:ascii="Verdana" w:hAnsi="Verdana" w:cs="Arial"/>
          <w:i/>
          <w:sz w:val="20"/>
        </w:rPr>
        <w:t xml:space="preserve">Contractor’s </w:t>
      </w:r>
      <w:r w:rsidR="00AC11DB" w:rsidRPr="00E90702">
        <w:rPr>
          <w:rFonts w:ascii="Verdana" w:hAnsi="Verdana" w:cs="Arial"/>
          <w:sz w:val="20"/>
        </w:rPr>
        <w:t>obligation to Provide the Works</w:t>
      </w:r>
      <w:r w:rsidR="00AC11DB" w:rsidRPr="00F1796A">
        <w:rPr>
          <w:rFonts w:ascii="Verdana" w:hAnsi="Verdana"/>
          <w:sz w:val="20"/>
        </w:rPr>
        <w:t xml:space="preserve"> to the extent the Party concerned retains or Processes </w:t>
      </w:r>
      <w:r w:rsidR="00AC11DB" w:rsidRPr="00E90702">
        <w:rPr>
          <w:rFonts w:ascii="Verdana" w:hAnsi="Verdana" w:cs="Arial"/>
          <w:sz w:val="20"/>
        </w:rPr>
        <w:t>Employer</w:t>
      </w:r>
      <w:r w:rsidR="00AC11DB" w:rsidRPr="00F1796A">
        <w:rPr>
          <w:rFonts w:ascii="Verdana" w:hAnsi="Verdana"/>
          <w:sz w:val="20"/>
        </w:rPr>
        <w:t xml:space="preserve"> Personal Data.</w:t>
      </w:r>
    </w:p>
    <w:p w14:paraId="599BFA0D" w14:textId="77777777" w:rsidR="00AC11DB" w:rsidRPr="00F1796A" w:rsidRDefault="00086501" w:rsidP="00A709B3">
      <w:pPr>
        <w:pStyle w:val="Body3"/>
        <w:spacing w:before="120"/>
        <w:ind w:left="902" w:hanging="902"/>
        <w:rPr>
          <w:rFonts w:ascii="Verdana" w:hAnsi="Verdana"/>
          <w:sz w:val="20"/>
        </w:rPr>
      </w:pPr>
      <w:r w:rsidRPr="00A709B3">
        <w:rPr>
          <w:rFonts w:ascii="Verdana" w:hAnsi="Verdana" w:cs="Arial"/>
          <w:b/>
          <w:sz w:val="20"/>
        </w:rPr>
        <w:t>Z</w:t>
      </w:r>
      <w:r w:rsidRPr="00A709B3">
        <w:rPr>
          <w:rFonts w:ascii="Verdana" w:hAnsi="Verdana" w:cs="Arial"/>
          <w:b/>
          <w:sz w:val="20"/>
          <w:lang w:val="en-GB"/>
        </w:rPr>
        <w:t>4</w:t>
      </w:r>
      <w:r w:rsidR="00AC11DB" w:rsidRPr="00A709B3">
        <w:rPr>
          <w:rFonts w:ascii="Verdana" w:hAnsi="Verdana"/>
          <w:b/>
          <w:sz w:val="20"/>
        </w:rPr>
        <w:t>.13</w:t>
      </w:r>
      <w:r w:rsidR="00AC11DB" w:rsidRPr="00F1796A">
        <w:rPr>
          <w:rFonts w:ascii="Verdana" w:hAnsi="Verdana"/>
          <w:sz w:val="20"/>
        </w:rPr>
        <w:tab/>
        <w:t xml:space="preserve">The </w:t>
      </w:r>
      <w:r w:rsidR="00AC11DB" w:rsidRPr="00E90702">
        <w:rPr>
          <w:rFonts w:ascii="Verdana" w:hAnsi="Verdana" w:cs="Arial"/>
          <w:i/>
          <w:sz w:val="20"/>
        </w:rPr>
        <w:t xml:space="preserve">Contractor </w:t>
      </w:r>
      <w:r w:rsidR="00AC11DB" w:rsidRPr="00E90702">
        <w:rPr>
          <w:rFonts w:ascii="Verdana" w:hAnsi="Verdana" w:cs="Arial"/>
          <w:sz w:val="20"/>
        </w:rPr>
        <w:t>takes reasonable precautions</w:t>
      </w:r>
      <w:r w:rsidR="00AC11DB" w:rsidRPr="00F1796A">
        <w:rPr>
          <w:rFonts w:ascii="Verdana" w:hAnsi="Verdana"/>
          <w:sz w:val="20"/>
        </w:rPr>
        <w:t xml:space="preserve"> to </w:t>
      </w:r>
      <w:r w:rsidR="00AC11DB" w:rsidRPr="00E90702">
        <w:rPr>
          <w:rFonts w:ascii="Verdana" w:hAnsi="Verdana" w:cs="Arial"/>
          <w:sz w:val="20"/>
        </w:rPr>
        <w:t>preserve the integrity</w:t>
      </w:r>
      <w:r w:rsidR="00AC11DB" w:rsidRPr="00F1796A">
        <w:rPr>
          <w:rFonts w:ascii="Verdana" w:hAnsi="Verdana"/>
          <w:sz w:val="20"/>
        </w:rPr>
        <w:t xml:space="preserve"> of </w:t>
      </w:r>
      <w:r w:rsidR="00AC11DB" w:rsidRPr="00E90702">
        <w:rPr>
          <w:rFonts w:ascii="Verdana" w:hAnsi="Verdana" w:cs="Arial"/>
          <w:sz w:val="20"/>
        </w:rPr>
        <w:t>the Employer</w:t>
      </w:r>
      <w:r w:rsidR="00AF7256">
        <w:rPr>
          <w:rFonts w:ascii="Verdana" w:hAnsi="Verdana" w:cs="Arial"/>
          <w:sz w:val="20"/>
          <w:lang w:val="en-GB"/>
        </w:rPr>
        <w:t>’s</w:t>
      </w:r>
      <w:r w:rsidR="00AF7256">
        <w:rPr>
          <w:rFonts w:ascii="Verdana" w:hAnsi="Verdana" w:cs="Arial"/>
          <w:sz w:val="20"/>
        </w:rPr>
        <w:t xml:space="preserve"> </w:t>
      </w:r>
      <w:r w:rsidR="00AF7256">
        <w:rPr>
          <w:rFonts w:ascii="Verdana" w:hAnsi="Verdana" w:cs="Arial"/>
          <w:sz w:val="20"/>
          <w:lang w:val="en-GB"/>
        </w:rPr>
        <w:t>d</w:t>
      </w:r>
      <w:proofErr w:type="spellStart"/>
      <w:r w:rsidR="00AC11DB" w:rsidRPr="00E90702">
        <w:rPr>
          <w:rFonts w:ascii="Verdana" w:hAnsi="Verdana" w:cs="Arial"/>
          <w:sz w:val="20"/>
        </w:rPr>
        <w:t>ata</w:t>
      </w:r>
      <w:proofErr w:type="spellEnd"/>
      <w:r w:rsidR="00AC11DB" w:rsidRPr="00F1796A">
        <w:rPr>
          <w:rFonts w:ascii="Verdana" w:hAnsi="Verdana"/>
          <w:sz w:val="20"/>
        </w:rPr>
        <w:t xml:space="preserve"> and </w:t>
      </w:r>
      <w:r w:rsidR="00AC11DB" w:rsidRPr="00E90702">
        <w:rPr>
          <w:rFonts w:ascii="Verdana" w:hAnsi="Verdana" w:cs="Arial"/>
          <w:sz w:val="20"/>
        </w:rPr>
        <w:t>to prevent any corruption</w:t>
      </w:r>
      <w:r w:rsidR="00AC11DB" w:rsidRPr="00F1796A">
        <w:rPr>
          <w:rFonts w:ascii="Verdana" w:hAnsi="Verdana"/>
          <w:sz w:val="20"/>
        </w:rPr>
        <w:t xml:space="preserve"> or </w:t>
      </w:r>
      <w:r w:rsidR="00AC11DB" w:rsidRPr="00E90702">
        <w:rPr>
          <w:rFonts w:ascii="Verdana" w:hAnsi="Verdana" w:cs="Arial"/>
          <w:sz w:val="20"/>
        </w:rPr>
        <w:t>loss</w:t>
      </w:r>
      <w:r w:rsidR="00AC11DB" w:rsidRPr="00F1796A">
        <w:rPr>
          <w:rFonts w:ascii="Verdana" w:hAnsi="Verdana"/>
          <w:sz w:val="20"/>
        </w:rPr>
        <w:t xml:space="preserve"> of the </w:t>
      </w:r>
      <w:r w:rsidR="00AC11DB" w:rsidRPr="00E90702">
        <w:rPr>
          <w:rFonts w:ascii="Verdana" w:hAnsi="Verdana" w:cs="Arial"/>
          <w:sz w:val="20"/>
        </w:rPr>
        <w:t>Employer</w:t>
      </w:r>
      <w:r w:rsidR="00AF7256">
        <w:rPr>
          <w:rFonts w:ascii="Verdana" w:hAnsi="Verdana" w:cs="Arial"/>
          <w:sz w:val="20"/>
          <w:lang w:val="en-GB"/>
        </w:rPr>
        <w:t>’s</w:t>
      </w:r>
      <w:r w:rsidR="00AF7256">
        <w:rPr>
          <w:rFonts w:ascii="Verdana" w:hAnsi="Verdana" w:cs="Arial"/>
          <w:sz w:val="20"/>
        </w:rPr>
        <w:t xml:space="preserve"> </w:t>
      </w:r>
      <w:r w:rsidR="00AF7256">
        <w:rPr>
          <w:rFonts w:ascii="Verdana" w:hAnsi="Verdana" w:cs="Arial"/>
          <w:sz w:val="20"/>
          <w:lang w:val="en-GB"/>
        </w:rPr>
        <w:t>d</w:t>
      </w:r>
      <w:proofErr w:type="spellStart"/>
      <w:r w:rsidR="00AC11DB" w:rsidRPr="00E90702">
        <w:rPr>
          <w:rFonts w:ascii="Verdana" w:hAnsi="Verdana" w:cs="Arial"/>
          <w:sz w:val="20"/>
        </w:rPr>
        <w:t>ata</w:t>
      </w:r>
      <w:proofErr w:type="spellEnd"/>
      <w:r w:rsidR="00AC11DB" w:rsidRPr="00E90702">
        <w:rPr>
          <w:rFonts w:ascii="Verdana" w:hAnsi="Verdana" w:cs="Arial"/>
          <w:sz w:val="20"/>
        </w:rPr>
        <w:t xml:space="preserve">. </w:t>
      </w:r>
    </w:p>
    <w:p w14:paraId="4FD4B4BD" w14:textId="77777777" w:rsidR="00AC11DB" w:rsidRPr="00A709B3" w:rsidRDefault="00086501" w:rsidP="00A709B3">
      <w:pPr>
        <w:pStyle w:val="Body3"/>
        <w:spacing w:before="120"/>
        <w:ind w:left="902" w:hanging="902"/>
        <w:rPr>
          <w:rFonts w:ascii="Verdana" w:hAnsi="Verdana"/>
          <w:sz w:val="20"/>
          <w:lang w:val="en-GB"/>
        </w:rPr>
      </w:pPr>
      <w:r w:rsidRPr="00086501">
        <w:rPr>
          <w:rFonts w:ascii="Verdana" w:hAnsi="Verdana" w:cs="Arial"/>
          <w:b/>
          <w:sz w:val="20"/>
        </w:rPr>
        <w:t>Z</w:t>
      </w:r>
      <w:r>
        <w:rPr>
          <w:rFonts w:ascii="Verdana" w:hAnsi="Verdana" w:cs="Arial"/>
          <w:b/>
          <w:sz w:val="20"/>
          <w:lang w:val="en-GB"/>
        </w:rPr>
        <w:t>4</w:t>
      </w:r>
      <w:r w:rsidR="00AC11DB" w:rsidRPr="00A709B3">
        <w:rPr>
          <w:rFonts w:ascii="Verdana" w:hAnsi="Verdana"/>
          <w:b/>
          <w:sz w:val="20"/>
        </w:rPr>
        <w:t>.14</w:t>
      </w:r>
      <w:r w:rsidR="00AC11DB" w:rsidRPr="00F1796A">
        <w:rPr>
          <w:rFonts w:ascii="Verdana" w:hAnsi="Verdana"/>
          <w:sz w:val="20"/>
        </w:rPr>
        <w:tab/>
      </w:r>
      <w:r w:rsidR="00AC11DB" w:rsidRPr="00F61CF6">
        <w:rPr>
          <w:rFonts w:ascii="Verdana" w:hAnsi="Verdana"/>
          <w:sz w:val="20"/>
        </w:rPr>
        <w:t xml:space="preserve">The </w:t>
      </w:r>
      <w:r w:rsidR="00AC11DB" w:rsidRPr="00F61CF6">
        <w:rPr>
          <w:rFonts w:ascii="Verdana" w:hAnsi="Verdana"/>
          <w:i/>
          <w:sz w:val="20"/>
        </w:rPr>
        <w:t>Contractor</w:t>
      </w:r>
      <w:r w:rsidR="00AC11DB" w:rsidRPr="00F61CF6">
        <w:rPr>
          <w:rFonts w:ascii="Verdana" w:hAnsi="Verdana"/>
          <w:sz w:val="20"/>
        </w:rPr>
        <w:t xml:space="preserve"> is responsible for and indemnifies the </w:t>
      </w:r>
      <w:r w:rsidR="00AC11DB" w:rsidRPr="00F61CF6">
        <w:rPr>
          <w:rFonts w:ascii="Verdana" w:hAnsi="Verdana"/>
          <w:i/>
          <w:sz w:val="20"/>
        </w:rPr>
        <w:t>Employer</w:t>
      </w:r>
      <w:r w:rsidR="00AC11DB" w:rsidRPr="00F61CF6">
        <w:rPr>
          <w:rFonts w:ascii="Verdana" w:hAnsi="Verdana"/>
          <w:sz w:val="20"/>
        </w:rPr>
        <w:t xml:space="preserve"> and members of </w:t>
      </w:r>
      <w:r w:rsidR="00AC11DB" w:rsidRPr="00F61CF6">
        <w:rPr>
          <w:rFonts w:ascii="Verdana" w:hAnsi="Verdana"/>
          <w:sz w:val="20"/>
        </w:rPr>
        <w:lastRenderedPageBreak/>
        <w:t xml:space="preserve">the TfL Group from and against any and all fines, court awards, settlements, legal costs, expenses, liabilities, losses, claims and proceedings whatsoever resulting from any breach by the </w:t>
      </w:r>
      <w:r w:rsidR="00AC11DB" w:rsidRPr="00F61CF6">
        <w:rPr>
          <w:rFonts w:ascii="Verdana" w:hAnsi="Verdana"/>
          <w:i/>
          <w:sz w:val="20"/>
        </w:rPr>
        <w:t>Contractor</w:t>
      </w:r>
      <w:r w:rsidR="00AC11DB" w:rsidRPr="00F61CF6">
        <w:rPr>
          <w:rFonts w:ascii="Verdana" w:hAnsi="Verdana"/>
          <w:sz w:val="20"/>
        </w:rPr>
        <w:t xml:space="preserve"> or any Subcontractor or any Indirect Subcontractor of the Data Protection Legislation or clauses </w:t>
      </w:r>
      <w:r w:rsidRPr="00A709B3">
        <w:rPr>
          <w:rFonts w:ascii="Verdana" w:hAnsi="Verdana"/>
          <w:sz w:val="20"/>
        </w:rPr>
        <w:t>Z</w:t>
      </w:r>
      <w:r w:rsidRPr="00A709B3">
        <w:rPr>
          <w:rFonts w:ascii="Verdana" w:hAnsi="Verdana"/>
          <w:sz w:val="20"/>
          <w:lang w:val="en-GB"/>
        </w:rPr>
        <w:t>4</w:t>
      </w:r>
      <w:r w:rsidRPr="00A709B3">
        <w:rPr>
          <w:rFonts w:ascii="Verdana" w:hAnsi="Verdana"/>
          <w:sz w:val="20"/>
        </w:rPr>
        <w:t>.1 to Z</w:t>
      </w:r>
      <w:r w:rsidRPr="00A709B3">
        <w:rPr>
          <w:rFonts w:ascii="Verdana" w:hAnsi="Verdana"/>
          <w:sz w:val="20"/>
          <w:lang w:val="en-GB"/>
        </w:rPr>
        <w:t>4</w:t>
      </w:r>
      <w:r w:rsidR="00AC11DB" w:rsidRPr="00A709B3">
        <w:rPr>
          <w:rFonts w:ascii="Verdana" w:hAnsi="Verdana"/>
          <w:sz w:val="20"/>
        </w:rPr>
        <w:t>.14 (inclusive)</w:t>
      </w:r>
      <w:r w:rsidR="00AC11DB" w:rsidRPr="00086501">
        <w:rPr>
          <w:rFonts w:ascii="Verdana" w:hAnsi="Verdana"/>
          <w:sz w:val="20"/>
        </w:rPr>
        <w:t>.</w:t>
      </w:r>
      <w:r w:rsidR="00AC11DB" w:rsidRPr="00F61CF6">
        <w:rPr>
          <w:rFonts w:ascii="Verdana" w:hAnsi="Verdana"/>
          <w:sz w:val="20"/>
        </w:rPr>
        <w:t xml:space="preserve"> </w:t>
      </w:r>
      <w:r w:rsidR="00AC11DB">
        <w:rPr>
          <w:rFonts w:ascii="Verdana" w:hAnsi="Verdana"/>
          <w:sz w:val="20"/>
        </w:rPr>
        <w:t>T</w:t>
      </w:r>
      <w:r w:rsidR="00AC11DB" w:rsidRPr="00F1796A">
        <w:rPr>
          <w:rFonts w:ascii="Verdana" w:hAnsi="Verdana"/>
          <w:sz w:val="20"/>
        </w:rPr>
        <w:t xml:space="preserve">he </w:t>
      </w:r>
      <w:r w:rsidR="00AC11DB" w:rsidRPr="00E90702">
        <w:rPr>
          <w:rFonts w:ascii="Verdana" w:hAnsi="Verdana" w:cs="Arial"/>
          <w:i/>
          <w:sz w:val="20"/>
        </w:rPr>
        <w:t>Contractor’s</w:t>
      </w:r>
      <w:r w:rsidR="00AC11DB" w:rsidRPr="00F1796A">
        <w:rPr>
          <w:rFonts w:ascii="Verdana" w:hAnsi="Verdana"/>
          <w:sz w:val="20"/>
        </w:rPr>
        <w:t xml:space="preserve"> liability in respect of any breach of this </w:t>
      </w:r>
      <w:r w:rsidR="00AC11DB" w:rsidRPr="00E90702">
        <w:rPr>
          <w:rFonts w:ascii="Verdana" w:hAnsi="Verdana" w:cs="Arial"/>
          <w:sz w:val="20"/>
        </w:rPr>
        <w:t xml:space="preserve">clause </w:t>
      </w:r>
      <w:r w:rsidRPr="00A709B3">
        <w:rPr>
          <w:rFonts w:ascii="Verdana" w:hAnsi="Verdana" w:cs="Arial"/>
          <w:sz w:val="20"/>
        </w:rPr>
        <w:t>Z</w:t>
      </w:r>
      <w:r w:rsidRPr="00A709B3">
        <w:rPr>
          <w:rFonts w:ascii="Verdana" w:hAnsi="Verdana" w:cs="Arial"/>
          <w:sz w:val="20"/>
          <w:lang w:val="en-GB"/>
        </w:rPr>
        <w:t>4</w:t>
      </w:r>
      <w:r w:rsidR="00AC11DB" w:rsidRPr="00F1796A">
        <w:rPr>
          <w:rFonts w:ascii="Verdana" w:hAnsi="Verdana"/>
          <w:sz w:val="20"/>
        </w:rPr>
        <w:t xml:space="preserve"> insofar as they relate to fines, court awards, settlements and legal costs </w:t>
      </w:r>
      <w:r w:rsidR="00AC11DB" w:rsidRPr="00E90702">
        <w:rPr>
          <w:rFonts w:ascii="Verdana" w:hAnsi="Verdana" w:cs="Arial"/>
          <w:sz w:val="20"/>
        </w:rPr>
        <w:t>is</w:t>
      </w:r>
      <w:r w:rsidR="00AC11DB" w:rsidRPr="00F1796A">
        <w:rPr>
          <w:rFonts w:ascii="Verdana" w:hAnsi="Verdana"/>
          <w:sz w:val="20"/>
        </w:rPr>
        <w:t xml:space="preserve"> unlimited.</w:t>
      </w:r>
    </w:p>
    <w:p w14:paraId="2E26A5B5" w14:textId="77777777" w:rsidR="00106BD7" w:rsidRDefault="00106BD7">
      <w:pPr>
        <w:suppressAutoHyphens/>
        <w:spacing w:before="120" w:line="312" w:lineRule="auto"/>
        <w:ind w:left="709" w:right="4" w:hanging="709"/>
        <w:rPr>
          <w:rFonts w:ascii="Verdana" w:hAnsi="Verdana"/>
          <w:sz w:val="20"/>
          <w:szCs w:val="20"/>
        </w:rPr>
      </w:pPr>
      <w:r>
        <w:rPr>
          <w:rFonts w:ascii="Verdana" w:hAnsi="Verdana"/>
          <w:b/>
          <w:sz w:val="20"/>
          <w:szCs w:val="20"/>
        </w:rPr>
        <w:t>Z4.</w:t>
      </w:r>
      <w:r w:rsidR="00086501">
        <w:rPr>
          <w:rFonts w:ascii="Verdana" w:hAnsi="Verdana"/>
          <w:b/>
          <w:sz w:val="20"/>
          <w:szCs w:val="20"/>
        </w:rPr>
        <w:t>15</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acknowledges that </w:t>
      </w:r>
      <w:r>
        <w:rPr>
          <w:rFonts w:ascii="Verdana" w:hAnsi="Verdana"/>
          <w:i/>
          <w:sz w:val="20"/>
          <w:szCs w:val="20"/>
        </w:rPr>
        <w:t>the Employer</w:t>
      </w:r>
      <w:r>
        <w:rPr>
          <w:rFonts w:ascii="Verdana" w:hAnsi="Verdana"/>
          <w:sz w:val="20"/>
          <w:szCs w:val="20"/>
        </w:rPr>
        <w:t xml:space="preserve"> is subject to the Freedom of Information Act 2000 and all subordinate legislation made under it, together with the Environmental Information Regulations 2004 (and any provisions that replace these) and any guidance issued by the Information Commissioner, the Ministry of Justice, or the Department for Environment Food and Rural Affairs (including in each case its successors or assigns) in relation to such legislation and agrees to assist and co-operate with </w:t>
      </w:r>
      <w:r>
        <w:rPr>
          <w:rFonts w:ascii="Verdana" w:hAnsi="Verdana"/>
          <w:i/>
          <w:sz w:val="20"/>
          <w:szCs w:val="20"/>
        </w:rPr>
        <w:t>the Employer</w:t>
      </w:r>
      <w:r>
        <w:rPr>
          <w:rFonts w:ascii="Verdana" w:hAnsi="Verdana"/>
          <w:sz w:val="20"/>
          <w:szCs w:val="20"/>
        </w:rPr>
        <w:t xml:space="preserve"> to enable </w:t>
      </w:r>
      <w:r>
        <w:rPr>
          <w:rFonts w:ascii="Verdana" w:hAnsi="Verdana"/>
          <w:i/>
          <w:sz w:val="20"/>
          <w:szCs w:val="20"/>
        </w:rPr>
        <w:t>the Employer</w:t>
      </w:r>
      <w:r>
        <w:rPr>
          <w:rFonts w:ascii="Verdana" w:hAnsi="Verdana"/>
          <w:sz w:val="20"/>
          <w:szCs w:val="20"/>
        </w:rPr>
        <w:t xml:space="preserve"> to comply with its obligations under such legislation including providing to </w:t>
      </w:r>
      <w:r>
        <w:rPr>
          <w:rFonts w:ascii="Verdana" w:hAnsi="Verdana"/>
          <w:i/>
          <w:sz w:val="20"/>
          <w:szCs w:val="20"/>
        </w:rPr>
        <w:t>the Employer</w:t>
      </w:r>
      <w:r>
        <w:rPr>
          <w:rFonts w:ascii="Verdana" w:hAnsi="Verdana"/>
          <w:sz w:val="20"/>
          <w:szCs w:val="20"/>
        </w:rPr>
        <w:t xml:space="preserve"> such information as </w:t>
      </w:r>
      <w:r>
        <w:rPr>
          <w:rFonts w:ascii="Verdana" w:hAnsi="Verdana"/>
          <w:i/>
          <w:sz w:val="20"/>
          <w:szCs w:val="20"/>
        </w:rPr>
        <w:t>the Employer</w:t>
      </w:r>
      <w:r>
        <w:rPr>
          <w:rFonts w:ascii="Verdana" w:hAnsi="Verdana"/>
          <w:sz w:val="20"/>
          <w:szCs w:val="20"/>
        </w:rPr>
        <w:t xml:space="preserve"> may reasonably request concerning this contract within five (5) days of a request from the </w:t>
      </w:r>
      <w:r>
        <w:rPr>
          <w:rFonts w:ascii="Verdana" w:hAnsi="Verdana"/>
          <w:i/>
          <w:sz w:val="20"/>
          <w:szCs w:val="20"/>
        </w:rPr>
        <w:t>Employer</w:t>
      </w:r>
      <w:r>
        <w:rPr>
          <w:rFonts w:ascii="Verdana" w:hAnsi="Verdana"/>
          <w:sz w:val="20"/>
          <w:szCs w:val="20"/>
        </w:rPr>
        <w:t xml:space="preserve">.  The </w:t>
      </w:r>
      <w:r>
        <w:rPr>
          <w:rFonts w:ascii="Verdana" w:hAnsi="Verdana"/>
          <w:i/>
          <w:sz w:val="20"/>
          <w:szCs w:val="20"/>
        </w:rPr>
        <w:t xml:space="preserve">Contractor </w:t>
      </w:r>
      <w:r>
        <w:rPr>
          <w:rFonts w:ascii="Verdana" w:hAnsi="Verdana"/>
          <w:sz w:val="20"/>
          <w:szCs w:val="20"/>
        </w:rPr>
        <w:t xml:space="preserve">further acknowledges that </w:t>
      </w:r>
      <w:r>
        <w:rPr>
          <w:rFonts w:ascii="Verdana" w:hAnsi="Verdana"/>
          <w:i/>
          <w:sz w:val="20"/>
          <w:szCs w:val="20"/>
        </w:rPr>
        <w:t>the Employer</w:t>
      </w:r>
      <w:r>
        <w:rPr>
          <w:rFonts w:ascii="Verdana" w:hAnsi="Verdana"/>
          <w:sz w:val="20"/>
          <w:szCs w:val="20"/>
        </w:rPr>
        <w:t xml:space="preserve"> may be obliged under such legislation to disclose information without consulting or obtaining consent from the </w:t>
      </w:r>
      <w:r>
        <w:rPr>
          <w:rFonts w:ascii="Verdana" w:hAnsi="Verdana"/>
          <w:i/>
          <w:sz w:val="20"/>
          <w:szCs w:val="20"/>
        </w:rPr>
        <w:t>Contractor</w:t>
      </w:r>
      <w:r>
        <w:rPr>
          <w:rFonts w:ascii="Verdana" w:hAnsi="Verdana"/>
          <w:sz w:val="20"/>
          <w:szCs w:val="20"/>
        </w:rPr>
        <w:t xml:space="preserve">.  </w:t>
      </w:r>
      <w:r>
        <w:rPr>
          <w:rFonts w:ascii="Verdana" w:hAnsi="Verdana"/>
          <w:snapToGrid w:val="0"/>
          <w:sz w:val="20"/>
          <w:szCs w:val="20"/>
        </w:rPr>
        <w:t xml:space="preserve">Without prejudice to the generality of the foregoing the </w:t>
      </w:r>
      <w:r>
        <w:rPr>
          <w:rFonts w:ascii="Verdana" w:hAnsi="Verdana"/>
          <w:i/>
          <w:snapToGrid w:val="0"/>
          <w:sz w:val="20"/>
          <w:szCs w:val="20"/>
        </w:rPr>
        <w:t>Contractor</w:t>
      </w:r>
      <w:r>
        <w:rPr>
          <w:rFonts w:ascii="Verdana" w:hAnsi="Verdana"/>
          <w:snapToGrid w:val="0"/>
          <w:sz w:val="20"/>
          <w:szCs w:val="20"/>
        </w:rPr>
        <w:t xml:space="preserve"> shall transfer to the </w:t>
      </w:r>
      <w:r>
        <w:rPr>
          <w:rFonts w:ascii="Verdana" w:hAnsi="Verdana"/>
          <w:i/>
          <w:snapToGrid w:val="0"/>
          <w:sz w:val="20"/>
          <w:szCs w:val="20"/>
        </w:rPr>
        <w:t>Employer</w:t>
      </w:r>
      <w:r>
        <w:rPr>
          <w:rFonts w:ascii="Verdana" w:hAnsi="Verdana"/>
          <w:snapToGrid w:val="0"/>
          <w:sz w:val="20"/>
          <w:szCs w:val="20"/>
        </w:rPr>
        <w:t xml:space="preserve"> any request for information under the Act that it receives as soon as reasonably practicable.  The </w:t>
      </w:r>
      <w:r>
        <w:rPr>
          <w:rFonts w:ascii="Verdana" w:hAnsi="Verdana"/>
          <w:i/>
          <w:snapToGrid w:val="0"/>
          <w:sz w:val="20"/>
          <w:szCs w:val="20"/>
        </w:rPr>
        <w:t>Contractor</w:t>
      </w:r>
      <w:r>
        <w:rPr>
          <w:rFonts w:ascii="Verdana" w:hAnsi="Verdana"/>
          <w:snapToGrid w:val="0"/>
          <w:sz w:val="20"/>
          <w:szCs w:val="20"/>
        </w:rPr>
        <w:t xml:space="preserve"> shall not itself respond to any person making such a request save to acknowledge receipt, unless expressly authorised to do so by the </w:t>
      </w:r>
      <w:r>
        <w:rPr>
          <w:rFonts w:ascii="Verdana" w:hAnsi="Verdana"/>
          <w:i/>
          <w:snapToGrid w:val="0"/>
          <w:sz w:val="20"/>
          <w:szCs w:val="20"/>
        </w:rPr>
        <w:t>Employer</w:t>
      </w:r>
      <w:r>
        <w:rPr>
          <w:rFonts w:ascii="Verdana" w:hAnsi="Verdana"/>
          <w:snapToGrid w:val="0"/>
          <w:sz w:val="20"/>
          <w:szCs w:val="20"/>
        </w:rPr>
        <w:t xml:space="preserve">. </w:t>
      </w:r>
      <w:r>
        <w:rPr>
          <w:rFonts w:ascii="Verdana" w:hAnsi="Verdana"/>
          <w:sz w:val="20"/>
          <w:szCs w:val="20"/>
        </w:rPr>
        <w:t xml:space="preserve">This clause shall survive the expiry or termination of this contract. </w:t>
      </w:r>
    </w:p>
    <w:p w14:paraId="1BAFCB93" w14:textId="77777777" w:rsidR="00106BD7" w:rsidRDefault="00106BD7">
      <w:pPr>
        <w:pStyle w:val="Body"/>
        <w:tabs>
          <w:tab w:val="clear" w:pos="851"/>
          <w:tab w:val="left" w:pos="714"/>
        </w:tabs>
        <w:spacing w:before="120" w:after="0"/>
        <w:ind w:left="714" w:hanging="714"/>
        <w:rPr>
          <w:rFonts w:ascii="Verdana" w:hAnsi="Verdana"/>
          <w:sz w:val="20"/>
          <w:szCs w:val="20"/>
        </w:rPr>
      </w:pPr>
      <w:r>
        <w:rPr>
          <w:rFonts w:ascii="Verdana" w:hAnsi="Verdana"/>
          <w:b/>
          <w:sz w:val="20"/>
          <w:szCs w:val="20"/>
        </w:rPr>
        <w:t>Z4.</w:t>
      </w:r>
      <w:r w:rsidR="00086501">
        <w:rPr>
          <w:rFonts w:ascii="Verdana" w:hAnsi="Verdana"/>
          <w:b/>
          <w:sz w:val="20"/>
          <w:szCs w:val="20"/>
        </w:rPr>
        <w:t>16</w:t>
      </w:r>
      <w:r>
        <w:rPr>
          <w:rFonts w:ascii="Verdana" w:hAnsi="Verdana"/>
          <w:b/>
          <w:sz w:val="20"/>
          <w:szCs w:val="20"/>
        </w:rPr>
        <w:tab/>
      </w:r>
      <w:r>
        <w:rPr>
          <w:rFonts w:ascii="Verdana" w:hAnsi="Verdana"/>
          <w:sz w:val="20"/>
          <w:szCs w:val="20"/>
        </w:rPr>
        <w:t xml:space="preserve">The </w:t>
      </w:r>
      <w:r>
        <w:rPr>
          <w:rFonts w:ascii="Verdana" w:hAnsi="Verdana"/>
          <w:i/>
          <w:sz w:val="20"/>
          <w:szCs w:val="20"/>
        </w:rPr>
        <w:t>Contractor</w:t>
      </w:r>
      <w:r>
        <w:rPr>
          <w:rFonts w:ascii="Verdana" w:hAnsi="Verdana"/>
          <w:sz w:val="20"/>
          <w:szCs w:val="20"/>
        </w:rPr>
        <w:t xml:space="preserve"> acknowledges that the </w:t>
      </w:r>
      <w:r>
        <w:rPr>
          <w:rFonts w:ascii="Verdana" w:hAnsi="Verdana"/>
          <w:i/>
          <w:sz w:val="20"/>
          <w:szCs w:val="20"/>
        </w:rPr>
        <w:t>Employer</w:t>
      </w:r>
      <w:r>
        <w:rPr>
          <w:rFonts w:ascii="Verdana" w:hAnsi="Verdana"/>
          <w:sz w:val="20"/>
          <w:szCs w:val="20"/>
        </w:rPr>
        <w:t xml:space="preserve"> is subject to the Transparency Commitment. Notwithstanding clause Z4.</w:t>
      </w:r>
      <w:r w:rsidR="00086501">
        <w:rPr>
          <w:rFonts w:ascii="Verdana" w:hAnsi="Verdana"/>
          <w:sz w:val="20"/>
          <w:szCs w:val="20"/>
        </w:rPr>
        <w:t>15</w:t>
      </w:r>
      <w:r>
        <w:rPr>
          <w:rFonts w:ascii="Verdana" w:hAnsi="Verdana"/>
          <w:sz w:val="20"/>
          <w:szCs w:val="20"/>
        </w:rPr>
        <w:t xml:space="preserve"> and clause Z6, the </w:t>
      </w:r>
      <w:r>
        <w:rPr>
          <w:rFonts w:ascii="Verdana" w:hAnsi="Verdana"/>
          <w:i/>
          <w:sz w:val="20"/>
          <w:szCs w:val="20"/>
        </w:rPr>
        <w:t>Contractor</w:t>
      </w:r>
      <w:r>
        <w:rPr>
          <w:rFonts w:ascii="Verdana" w:hAnsi="Verdana"/>
          <w:sz w:val="20"/>
          <w:szCs w:val="20"/>
        </w:rPr>
        <w:t xml:space="preserve"> gives its consent for the </w:t>
      </w:r>
      <w:r>
        <w:rPr>
          <w:rFonts w:ascii="Verdana" w:hAnsi="Verdana"/>
          <w:i/>
          <w:sz w:val="20"/>
          <w:szCs w:val="20"/>
        </w:rPr>
        <w:t>Employer</w:t>
      </w:r>
      <w:r>
        <w:rPr>
          <w:rFonts w:ascii="Verdana" w:hAnsi="Verdana"/>
          <w:sz w:val="20"/>
          <w:szCs w:val="20"/>
        </w:rPr>
        <w:t xml:space="preserve"> to publish the Contract Information to the </w:t>
      </w:r>
      <w:proofErr w:type="gramStart"/>
      <w:r>
        <w:rPr>
          <w:rFonts w:ascii="Verdana" w:hAnsi="Verdana"/>
          <w:sz w:val="20"/>
          <w:szCs w:val="20"/>
        </w:rPr>
        <w:t>general public</w:t>
      </w:r>
      <w:proofErr w:type="gramEnd"/>
      <w:r>
        <w:rPr>
          <w:rFonts w:ascii="Verdana" w:hAnsi="Verdana"/>
          <w:sz w:val="20"/>
          <w:szCs w:val="20"/>
        </w:rPr>
        <w:t xml:space="preserve">. </w:t>
      </w:r>
    </w:p>
    <w:p w14:paraId="4221906F" w14:textId="77777777" w:rsidR="00106BD7" w:rsidRDefault="00106BD7">
      <w:pPr>
        <w:pStyle w:val="Body"/>
        <w:tabs>
          <w:tab w:val="clear" w:pos="851"/>
          <w:tab w:val="left" w:pos="714"/>
        </w:tabs>
        <w:spacing w:before="120" w:after="0"/>
        <w:ind w:left="714" w:hanging="714"/>
        <w:rPr>
          <w:rFonts w:ascii="Verdana" w:eastAsia="Batang" w:hAnsi="Verdana"/>
          <w:sz w:val="20"/>
          <w:szCs w:val="20"/>
        </w:rPr>
      </w:pPr>
      <w:r>
        <w:rPr>
          <w:rFonts w:ascii="Verdana" w:hAnsi="Verdana"/>
          <w:b/>
          <w:sz w:val="20"/>
          <w:szCs w:val="20"/>
        </w:rPr>
        <w:t>Z4.</w:t>
      </w:r>
      <w:r w:rsidR="00086501">
        <w:rPr>
          <w:rFonts w:ascii="Verdana" w:hAnsi="Verdana"/>
          <w:b/>
          <w:sz w:val="20"/>
          <w:szCs w:val="20"/>
        </w:rPr>
        <w:t>17</w:t>
      </w:r>
      <w:r>
        <w:rPr>
          <w:rFonts w:ascii="Verdana" w:hAnsi="Verdana"/>
          <w:b/>
          <w:sz w:val="20"/>
          <w:szCs w:val="20"/>
        </w:rPr>
        <w:tab/>
      </w: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may in its absolute discretion redact all or part of the Contract Information prior to its publication. In doing so and in its absolute discretion the </w:t>
      </w:r>
      <w:r>
        <w:rPr>
          <w:rFonts w:ascii="Verdana" w:hAnsi="Verdana"/>
          <w:i/>
          <w:sz w:val="20"/>
          <w:szCs w:val="20"/>
        </w:rPr>
        <w:t>Employer</w:t>
      </w:r>
      <w:r>
        <w:rPr>
          <w:rFonts w:ascii="Verdana" w:hAnsi="Verdana"/>
          <w:sz w:val="20"/>
          <w:szCs w:val="20"/>
        </w:rPr>
        <w:t xml:space="preserve"> may take account of the exemptions/exceptions that would be available in relation to information requested under the Freedom of Information Act 2000 and all subordinate legislation made under it, the Environmental Information Regulations 2004 (and any provisions that replace these) and any guidance issued by the Information Commissioner, the Ministry of Justice, or the Department for Environment Food and Rural Affairs (including in each case its successors or assigns) in relation to such legislation. The </w:t>
      </w:r>
      <w:r>
        <w:rPr>
          <w:rFonts w:ascii="Verdana" w:hAnsi="Verdana"/>
          <w:i/>
          <w:sz w:val="20"/>
          <w:szCs w:val="20"/>
        </w:rPr>
        <w:t>Employer</w:t>
      </w:r>
      <w:r>
        <w:rPr>
          <w:rFonts w:ascii="Verdana" w:hAnsi="Verdana"/>
          <w:sz w:val="20"/>
          <w:szCs w:val="20"/>
        </w:rPr>
        <w:t xml:space="preserve"> may in its absolute discretion consult with the </w:t>
      </w:r>
      <w:r>
        <w:rPr>
          <w:rFonts w:ascii="Verdana" w:hAnsi="Verdana"/>
          <w:i/>
          <w:sz w:val="20"/>
          <w:szCs w:val="20"/>
        </w:rPr>
        <w:t>Contractor</w:t>
      </w:r>
      <w:r>
        <w:rPr>
          <w:rFonts w:ascii="Verdana" w:hAnsi="Verdana"/>
          <w:sz w:val="20"/>
          <w:szCs w:val="20"/>
        </w:rPr>
        <w:t xml:space="preserve"> regarding any redactions to the Contract Information to be published pursuant to clause Z4.</w:t>
      </w:r>
      <w:r w:rsidR="00086501">
        <w:rPr>
          <w:rFonts w:ascii="Verdana" w:hAnsi="Verdana"/>
          <w:sz w:val="20"/>
          <w:szCs w:val="20"/>
        </w:rPr>
        <w:t>16</w:t>
      </w:r>
      <w:r>
        <w:rPr>
          <w:rFonts w:ascii="Verdana" w:hAnsi="Verdana"/>
          <w:sz w:val="20"/>
          <w:szCs w:val="20"/>
        </w:rPr>
        <w:t xml:space="preserve">. The </w:t>
      </w:r>
      <w:r>
        <w:rPr>
          <w:rFonts w:ascii="Verdana" w:hAnsi="Verdana"/>
          <w:i/>
          <w:sz w:val="20"/>
          <w:szCs w:val="20"/>
        </w:rPr>
        <w:t>Employer</w:t>
      </w:r>
      <w:r>
        <w:rPr>
          <w:rFonts w:ascii="Verdana" w:hAnsi="Verdana"/>
          <w:sz w:val="20"/>
          <w:szCs w:val="20"/>
        </w:rPr>
        <w:t xml:space="preserve"> makes the final decision regarding publication and/or redaction of the Contract Information. </w:t>
      </w:r>
    </w:p>
    <w:p w14:paraId="1CAEB77C" w14:textId="26438A29" w:rsidR="00106BD7" w:rsidRDefault="00106BD7">
      <w:pPr>
        <w:suppressAutoHyphens/>
        <w:spacing w:before="120" w:line="312" w:lineRule="auto"/>
        <w:ind w:left="709" w:right="4" w:hanging="709"/>
        <w:rPr>
          <w:rFonts w:ascii="Verdana" w:hAnsi="Verdana" w:cs="Arial"/>
          <w:b/>
          <w:sz w:val="20"/>
          <w:szCs w:val="20"/>
        </w:rPr>
      </w:pPr>
      <w:bookmarkStart w:id="25" w:name="_Ref458484943"/>
      <w:bookmarkStart w:id="26" w:name="_Ref29802484"/>
      <w:bookmarkStart w:id="27" w:name="_Ref39558178"/>
      <w:bookmarkStart w:id="28" w:name="_Toc89226425"/>
      <w:bookmarkStart w:id="29" w:name="_Ref48548971"/>
      <w:bookmarkStart w:id="30" w:name="_Toc103076892"/>
      <w:r>
        <w:rPr>
          <w:rFonts w:ascii="Verdana" w:hAnsi="Verdana" w:cs="Arial"/>
          <w:b/>
          <w:sz w:val="20"/>
          <w:szCs w:val="20"/>
        </w:rPr>
        <w:t>Z</w:t>
      </w:r>
      <w:bookmarkEnd w:id="25"/>
      <w:bookmarkEnd w:id="26"/>
      <w:bookmarkEnd w:id="27"/>
      <w:bookmarkEnd w:id="28"/>
      <w:bookmarkEnd w:id="29"/>
      <w:bookmarkEnd w:id="30"/>
      <w:r>
        <w:rPr>
          <w:rFonts w:ascii="Verdana" w:hAnsi="Verdana" w:cs="Arial"/>
          <w:b/>
          <w:sz w:val="20"/>
          <w:szCs w:val="20"/>
        </w:rPr>
        <w:t xml:space="preserve">5 </w:t>
      </w:r>
      <w:r>
        <w:rPr>
          <w:rFonts w:ascii="Verdana" w:hAnsi="Verdana" w:cs="Arial"/>
          <w:b/>
          <w:sz w:val="20"/>
          <w:szCs w:val="20"/>
        </w:rPr>
        <w:tab/>
        <w:t>Access to Premises</w:t>
      </w:r>
    </w:p>
    <w:p w14:paraId="75C1DC9F" w14:textId="77777777" w:rsidR="00106BD7" w:rsidRDefault="00106BD7">
      <w:pPr>
        <w:suppressAutoHyphens/>
        <w:spacing w:before="120" w:line="312" w:lineRule="auto"/>
        <w:ind w:left="709" w:right="4" w:hanging="709"/>
        <w:rPr>
          <w:rFonts w:ascii="Verdana" w:hAnsi="Verdana"/>
          <w:sz w:val="20"/>
        </w:rPr>
      </w:pPr>
      <w:r>
        <w:rPr>
          <w:rFonts w:ascii="Verdana" w:hAnsi="Verdana" w:cs="Arial"/>
          <w:b/>
          <w:sz w:val="20"/>
          <w:szCs w:val="20"/>
        </w:rPr>
        <w:lastRenderedPageBreak/>
        <w:t>Z5.1</w:t>
      </w:r>
      <w:r>
        <w:rPr>
          <w:rFonts w:ascii="Verdana" w:hAnsi="Verdana" w:cs="Arial"/>
          <w:b/>
          <w:sz w:val="20"/>
          <w:szCs w:val="20"/>
        </w:rPr>
        <w:tab/>
      </w:r>
      <w:bookmarkStart w:id="31" w:name="_Toc89226434"/>
      <w:r>
        <w:rPr>
          <w:rFonts w:ascii="Verdana" w:hAnsi="Verdana"/>
          <w:sz w:val="20"/>
        </w:rPr>
        <w:t xml:space="preserve">Any TfL Premises made available to the </w:t>
      </w:r>
      <w:r>
        <w:rPr>
          <w:rFonts w:ascii="Verdana" w:hAnsi="Verdana"/>
          <w:i/>
          <w:sz w:val="20"/>
        </w:rPr>
        <w:t>Contractor</w:t>
      </w:r>
      <w:r>
        <w:rPr>
          <w:rFonts w:ascii="Verdana" w:hAnsi="Verdana"/>
          <w:sz w:val="20"/>
        </w:rPr>
        <w:t xml:space="preserve"> in connection with this contract shall be free of charge and shall be used by the </w:t>
      </w:r>
      <w:r>
        <w:rPr>
          <w:rFonts w:ascii="Verdana" w:hAnsi="Verdana"/>
          <w:i/>
          <w:sz w:val="20"/>
        </w:rPr>
        <w:t>Contractor</w:t>
      </w:r>
      <w:r>
        <w:rPr>
          <w:rFonts w:ascii="Verdana" w:hAnsi="Verdana"/>
          <w:sz w:val="20"/>
        </w:rPr>
        <w:t xml:space="preserve"> solely for the purpose of Providing the Works provided, for the avoidance of doubt, that the </w:t>
      </w:r>
      <w:r>
        <w:rPr>
          <w:rFonts w:ascii="Verdana" w:hAnsi="Verdana"/>
          <w:i/>
          <w:sz w:val="20"/>
        </w:rPr>
        <w:t>Contractor</w:t>
      </w:r>
      <w:r>
        <w:rPr>
          <w:rFonts w:ascii="Verdana" w:hAnsi="Verdana"/>
          <w:sz w:val="20"/>
        </w:rPr>
        <w:t xml:space="preserve"> is responsible for its own costs of travel including any congestion charging and/or low emission charging.  The </w:t>
      </w:r>
      <w:r>
        <w:rPr>
          <w:rFonts w:ascii="Verdana" w:hAnsi="Verdana"/>
          <w:i/>
          <w:sz w:val="20"/>
        </w:rPr>
        <w:t>Contractor</w:t>
      </w:r>
      <w:r>
        <w:rPr>
          <w:rFonts w:ascii="Verdana" w:hAnsi="Verdana"/>
          <w:sz w:val="20"/>
        </w:rPr>
        <w:t xml:space="preserve"> shall:</w:t>
      </w:r>
    </w:p>
    <w:bookmarkEnd w:id="31"/>
    <w:p w14:paraId="2939B207" w14:textId="77777777" w:rsidR="00106BD7" w:rsidRDefault="00106BD7">
      <w:pPr>
        <w:numPr>
          <w:ilvl w:val="0"/>
          <w:numId w:val="19"/>
        </w:numPr>
        <w:tabs>
          <w:tab w:val="clear" w:pos="720"/>
        </w:tabs>
        <w:suppressAutoHyphens/>
        <w:spacing w:before="120" w:line="312" w:lineRule="auto"/>
        <w:ind w:left="1100" w:right="4"/>
        <w:rPr>
          <w:rFonts w:ascii="Verdana" w:hAnsi="Verdana"/>
          <w:sz w:val="20"/>
        </w:rPr>
      </w:pPr>
      <w:r>
        <w:rPr>
          <w:rFonts w:ascii="Verdana" w:hAnsi="Verdana"/>
          <w:sz w:val="20"/>
        </w:rPr>
        <w:t xml:space="preserve">have the use of such TfL Premises as licensee and shall not have or purport to claim any sole or exclusive right to possession or to possession of any particular part of such TfL </w:t>
      </w:r>
      <w:proofErr w:type="gramStart"/>
      <w:r>
        <w:rPr>
          <w:rFonts w:ascii="Verdana" w:hAnsi="Verdana"/>
          <w:sz w:val="20"/>
        </w:rPr>
        <w:t>Premises;</w:t>
      </w:r>
      <w:proofErr w:type="gramEnd"/>
    </w:p>
    <w:p w14:paraId="256F9089" w14:textId="77777777" w:rsidR="00106BD7" w:rsidRDefault="00106BD7">
      <w:pPr>
        <w:numPr>
          <w:ilvl w:val="0"/>
          <w:numId w:val="19"/>
        </w:numPr>
        <w:spacing w:line="312" w:lineRule="auto"/>
        <w:ind w:left="1100"/>
        <w:rPr>
          <w:rFonts w:ascii="Verdana" w:hAnsi="Verdana"/>
          <w:sz w:val="20"/>
          <w:szCs w:val="20"/>
        </w:rPr>
      </w:pPr>
      <w:r>
        <w:rPr>
          <w:rFonts w:ascii="Verdana" w:hAnsi="Verdana"/>
          <w:sz w:val="20"/>
          <w:szCs w:val="20"/>
        </w:rPr>
        <w:t xml:space="preserve">vacate such TfL Premises upon the termination or expiry of the contract or at such earlier date as the </w:t>
      </w:r>
      <w:r>
        <w:rPr>
          <w:rFonts w:ascii="Verdana" w:hAnsi="Verdana"/>
          <w:i/>
          <w:sz w:val="20"/>
          <w:szCs w:val="20"/>
        </w:rPr>
        <w:t>Employer</w:t>
      </w:r>
      <w:r>
        <w:rPr>
          <w:rFonts w:ascii="Verdana" w:hAnsi="Verdana"/>
          <w:sz w:val="20"/>
          <w:szCs w:val="20"/>
        </w:rPr>
        <w:t xml:space="preserve"> may </w:t>
      </w:r>
      <w:proofErr w:type="gramStart"/>
      <w:r>
        <w:rPr>
          <w:rFonts w:ascii="Verdana" w:hAnsi="Verdana"/>
          <w:sz w:val="20"/>
          <w:szCs w:val="20"/>
        </w:rPr>
        <w:t>determine;</w:t>
      </w:r>
      <w:proofErr w:type="gramEnd"/>
    </w:p>
    <w:p w14:paraId="44089104" w14:textId="77777777" w:rsidR="00106BD7" w:rsidRDefault="00106BD7">
      <w:pPr>
        <w:numPr>
          <w:ilvl w:val="0"/>
          <w:numId w:val="19"/>
        </w:numPr>
        <w:spacing w:line="312" w:lineRule="auto"/>
        <w:ind w:left="1100"/>
        <w:rPr>
          <w:rFonts w:ascii="Verdana" w:hAnsi="Verdana"/>
          <w:sz w:val="20"/>
          <w:szCs w:val="20"/>
        </w:rPr>
      </w:pPr>
      <w:r>
        <w:rPr>
          <w:rFonts w:ascii="Verdana" w:hAnsi="Verdana"/>
          <w:sz w:val="20"/>
          <w:szCs w:val="20"/>
        </w:rPr>
        <w:t>not exercise or purport to exercise any rights in respect of any TfL Premises in excess of those granted under this clause Z5.</w:t>
      </w:r>
      <w:proofErr w:type="gramStart"/>
      <w:r>
        <w:rPr>
          <w:rFonts w:ascii="Verdana" w:hAnsi="Verdana"/>
          <w:sz w:val="20"/>
          <w:szCs w:val="20"/>
        </w:rPr>
        <w:t>1;</w:t>
      </w:r>
      <w:proofErr w:type="gramEnd"/>
    </w:p>
    <w:p w14:paraId="17B0179A" w14:textId="77777777" w:rsidR="00106BD7" w:rsidRDefault="00106BD7">
      <w:pPr>
        <w:numPr>
          <w:ilvl w:val="0"/>
          <w:numId w:val="19"/>
        </w:numPr>
        <w:spacing w:line="312" w:lineRule="auto"/>
        <w:ind w:left="1100" w:hanging="357"/>
        <w:rPr>
          <w:rFonts w:ascii="Verdana" w:hAnsi="Verdana"/>
          <w:sz w:val="20"/>
          <w:szCs w:val="20"/>
        </w:rPr>
      </w:pPr>
      <w:r>
        <w:rPr>
          <w:rFonts w:ascii="Verdana" w:hAnsi="Verdana"/>
          <w:sz w:val="20"/>
          <w:szCs w:val="20"/>
        </w:rPr>
        <w:t xml:space="preserve">ensure that the </w:t>
      </w:r>
      <w:r>
        <w:rPr>
          <w:rFonts w:ascii="Verdana" w:hAnsi="Verdana"/>
          <w:i/>
          <w:sz w:val="20"/>
          <w:szCs w:val="20"/>
        </w:rPr>
        <w:t>Contractor’s</w:t>
      </w:r>
      <w:r>
        <w:rPr>
          <w:rFonts w:ascii="Verdana" w:hAnsi="Verdana"/>
          <w:sz w:val="20"/>
          <w:szCs w:val="20"/>
        </w:rPr>
        <w:t xml:space="preserve"> personnel carry any identity passes issued to them by the </w:t>
      </w:r>
      <w:r>
        <w:rPr>
          <w:rFonts w:ascii="Verdana" w:hAnsi="Verdana"/>
          <w:i/>
          <w:sz w:val="20"/>
          <w:szCs w:val="20"/>
        </w:rPr>
        <w:t>Employer</w:t>
      </w:r>
      <w:r>
        <w:rPr>
          <w:rFonts w:ascii="Verdana" w:hAnsi="Verdana"/>
          <w:sz w:val="20"/>
          <w:szCs w:val="20"/>
        </w:rPr>
        <w:t xml:space="preserve"> at all relevant times and comply with the </w:t>
      </w:r>
      <w:r>
        <w:rPr>
          <w:rFonts w:ascii="Verdana" w:hAnsi="Verdana"/>
          <w:i/>
          <w:sz w:val="20"/>
          <w:szCs w:val="20"/>
        </w:rPr>
        <w:t>Employer’s</w:t>
      </w:r>
      <w:r>
        <w:rPr>
          <w:rFonts w:ascii="Verdana" w:hAnsi="Verdana"/>
          <w:sz w:val="20"/>
          <w:szCs w:val="20"/>
        </w:rPr>
        <w:t xml:space="preserve"> security procedures as may be notified by the </w:t>
      </w:r>
      <w:r>
        <w:rPr>
          <w:rFonts w:ascii="Verdana" w:hAnsi="Verdana"/>
          <w:i/>
          <w:sz w:val="20"/>
          <w:szCs w:val="20"/>
        </w:rPr>
        <w:t>Employer</w:t>
      </w:r>
      <w:r>
        <w:rPr>
          <w:rFonts w:ascii="Verdana" w:hAnsi="Verdana"/>
          <w:sz w:val="20"/>
          <w:szCs w:val="20"/>
        </w:rPr>
        <w:t xml:space="preserve"> from time to time; and</w:t>
      </w:r>
    </w:p>
    <w:p w14:paraId="59863DEB" w14:textId="77777777" w:rsidR="00106BD7" w:rsidRDefault="00106BD7">
      <w:pPr>
        <w:numPr>
          <w:ilvl w:val="0"/>
          <w:numId w:val="19"/>
        </w:numPr>
        <w:spacing w:line="312" w:lineRule="auto"/>
        <w:ind w:left="1100"/>
        <w:rPr>
          <w:rFonts w:ascii="Verdana" w:hAnsi="Verdana"/>
          <w:sz w:val="20"/>
          <w:szCs w:val="20"/>
        </w:rPr>
      </w:pPr>
      <w:r>
        <w:rPr>
          <w:rFonts w:ascii="Verdana" w:hAnsi="Verdana"/>
          <w:sz w:val="20"/>
          <w:szCs w:val="20"/>
        </w:rPr>
        <w:t>not damage the TfL Premises or any assets on the TfL Premises.</w:t>
      </w:r>
    </w:p>
    <w:p w14:paraId="0E024B72" w14:textId="77777777" w:rsidR="00106BD7" w:rsidRDefault="00106BD7">
      <w:pPr>
        <w:spacing w:line="312" w:lineRule="auto"/>
        <w:ind w:left="720" w:hanging="720"/>
        <w:rPr>
          <w:rFonts w:ascii="Verdana" w:hAnsi="Verdana"/>
          <w:sz w:val="20"/>
          <w:szCs w:val="20"/>
        </w:rPr>
      </w:pPr>
      <w:r>
        <w:rPr>
          <w:rFonts w:ascii="Verdana" w:hAnsi="Verdana"/>
          <w:b/>
          <w:sz w:val="20"/>
          <w:szCs w:val="20"/>
        </w:rPr>
        <w:t>Z5.2</w:t>
      </w:r>
      <w:r>
        <w:rPr>
          <w:rFonts w:ascii="Verdana" w:hAnsi="Verdana"/>
          <w:b/>
          <w:sz w:val="20"/>
          <w:szCs w:val="20"/>
        </w:rPr>
        <w:tab/>
      </w:r>
      <w:r>
        <w:rPr>
          <w:rFonts w:ascii="Verdana" w:hAnsi="Verdana"/>
          <w:sz w:val="20"/>
          <w:szCs w:val="20"/>
        </w:rPr>
        <w:t xml:space="preserve">Nothing in this clause Z5 shall create or be deemed to create the relationship of landlord and tenant in respect of any TfL Premises between the </w:t>
      </w:r>
      <w:r>
        <w:rPr>
          <w:rFonts w:ascii="Verdana" w:hAnsi="Verdana"/>
          <w:i/>
          <w:sz w:val="20"/>
          <w:szCs w:val="20"/>
        </w:rPr>
        <w:t>Contractor</w:t>
      </w:r>
      <w:r>
        <w:rPr>
          <w:rFonts w:ascii="Verdana" w:hAnsi="Verdana"/>
          <w:sz w:val="20"/>
          <w:szCs w:val="20"/>
        </w:rPr>
        <w:t xml:space="preserve"> and any member of the TfL Group.</w:t>
      </w:r>
    </w:p>
    <w:p w14:paraId="09151D8C" w14:textId="77777777" w:rsidR="00106BD7" w:rsidRDefault="00106BD7">
      <w:pPr>
        <w:spacing w:line="312" w:lineRule="auto"/>
        <w:ind w:left="720" w:hanging="720"/>
        <w:rPr>
          <w:rFonts w:ascii="Verdana" w:hAnsi="Verdana"/>
          <w:sz w:val="20"/>
          <w:szCs w:val="20"/>
        </w:rPr>
      </w:pPr>
      <w:r>
        <w:rPr>
          <w:rFonts w:ascii="Verdana" w:hAnsi="Verdana"/>
          <w:b/>
          <w:sz w:val="20"/>
          <w:szCs w:val="20"/>
        </w:rPr>
        <w:t>Z5.3</w:t>
      </w:r>
      <w:r>
        <w:rPr>
          <w:rFonts w:ascii="Verdana" w:hAnsi="Verdana"/>
          <w:b/>
          <w:sz w:val="20"/>
          <w:szCs w:val="20"/>
        </w:rPr>
        <w:tab/>
      </w:r>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shall be under no obligation to provide office or other accommodation facilities or services (including telephony and IT services) to the </w:t>
      </w:r>
      <w:r>
        <w:rPr>
          <w:rFonts w:ascii="Verdana" w:hAnsi="Verdana"/>
          <w:i/>
          <w:sz w:val="20"/>
          <w:szCs w:val="20"/>
        </w:rPr>
        <w:t>Contractor</w:t>
      </w:r>
      <w:r>
        <w:rPr>
          <w:rFonts w:ascii="Verdana" w:hAnsi="Verdana"/>
          <w:sz w:val="20"/>
          <w:szCs w:val="20"/>
        </w:rPr>
        <w:t xml:space="preserve"> except as may be specified in the Works Information.</w:t>
      </w:r>
    </w:p>
    <w:p w14:paraId="0A1B4221" w14:textId="77777777" w:rsidR="00106BD7" w:rsidRDefault="00106BD7">
      <w:pPr>
        <w:suppressAutoHyphens/>
        <w:spacing w:before="120" w:line="312" w:lineRule="auto"/>
        <w:ind w:left="709" w:right="4" w:hanging="709"/>
        <w:rPr>
          <w:rFonts w:ascii="Verdana" w:hAnsi="Verdana"/>
          <w:sz w:val="20"/>
        </w:rPr>
      </w:pPr>
      <w:r>
        <w:rPr>
          <w:rFonts w:ascii="Verdana" w:hAnsi="Verdana" w:cs="Arial"/>
          <w:b/>
          <w:sz w:val="20"/>
          <w:szCs w:val="20"/>
        </w:rPr>
        <w:t>Z5.4</w:t>
      </w:r>
      <w:r>
        <w:rPr>
          <w:rFonts w:ascii="Verdana" w:hAnsi="Verdana" w:cs="Arial"/>
          <w:sz w:val="20"/>
          <w:szCs w:val="20"/>
        </w:rPr>
        <w:tab/>
      </w:r>
      <w:bookmarkStart w:id="32" w:name="_Toc89226435"/>
      <w:r>
        <w:rPr>
          <w:rFonts w:ascii="Verdana" w:hAnsi="Verdana"/>
          <w:sz w:val="20"/>
        </w:rPr>
        <w:t xml:space="preserve">The </w:t>
      </w:r>
      <w:r>
        <w:rPr>
          <w:rFonts w:ascii="Verdana" w:hAnsi="Verdana"/>
          <w:i/>
          <w:sz w:val="20"/>
        </w:rPr>
        <w:t>Employer</w:t>
      </w:r>
      <w:r>
        <w:rPr>
          <w:rFonts w:ascii="Verdana" w:hAnsi="Verdana"/>
          <w:sz w:val="20"/>
        </w:rPr>
        <w:t xml:space="preserve"> is responsible for maintaining the security of TfL Premises in accordance with its standard security requirements.  The </w:t>
      </w:r>
      <w:r>
        <w:rPr>
          <w:rFonts w:ascii="Verdana" w:hAnsi="Verdana"/>
          <w:i/>
          <w:sz w:val="20"/>
        </w:rPr>
        <w:t>Contractor</w:t>
      </w:r>
      <w:r>
        <w:rPr>
          <w:rFonts w:ascii="Verdana" w:hAnsi="Verdana"/>
          <w:sz w:val="20"/>
        </w:rPr>
        <w:t xml:space="preserve"> shall comply with all of the </w:t>
      </w:r>
      <w:r>
        <w:rPr>
          <w:rFonts w:ascii="Verdana" w:hAnsi="Verdana"/>
          <w:i/>
          <w:sz w:val="20"/>
        </w:rPr>
        <w:t>Employer</w:t>
      </w:r>
      <w:r>
        <w:rPr>
          <w:rFonts w:ascii="Verdana" w:hAnsi="Verdana"/>
          <w:sz w:val="20"/>
        </w:rPr>
        <w:t xml:space="preserve">'s security requirements while on TfL </w:t>
      </w:r>
      <w:proofErr w:type="gramStart"/>
      <w:r>
        <w:rPr>
          <w:rFonts w:ascii="Verdana" w:hAnsi="Verdana"/>
          <w:sz w:val="20"/>
        </w:rPr>
        <w:t>Premises, and</w:t>
      </w:r>
      <w:proofErr w:type="gramEnd"/>
      <w:r>
        <w:rPr>
          <w:rFonts w:ascii="Verdana" w:hAnsi="Verdana"/>
          <w:sz w:val="20"/>
        </w:rPr>
        <w:t xml:space="preserve"> shall ensure that all of its personnel comply with such requirements.  Upon request, the </w:t>
      </w:r>
      <w:r>
        <w:rPr>
          <w:rFonts w:ascii="Verdana" w:hAnsi="Verdana"/>
          <w:i/>
          <w:sz w:val="20"/>
        </w:rPr>
        <w:t>Employer</w:t>
      </w:r>
      <w:r>
        <w:rPr>
          <w:rFonts w:ascii="Verdana" w:hAnsi="Verdana"/>
          <w:sz w:val="20"/>
        </w:rPr>
        <w:t xml:space="preserve"> shall provide the </w:t>
      </w:r>
      <w:r>
        <w:rPr>
          <w:rFonts w:ascii="Verdana" w:hAnsi="Verdana"/>
          <w:i/>
          <w:sz w:val="20"/>
        </w:rPr>
        <w:t>Contractor</w:t>
      </w:r>
      <w:r>
        <w:rPr>
          <w:rFonts w:ascii="Verdana" w:hAnsi="Verdana"/>
          <w:sz w:val="20"/>
        </w:rPr>
        <w:t xml:space="preserve"> with details of the </w:t>
      </w:r>
      <w:r>
        <w:rPr>
          <w:rFonts w:ascii="Verdana" w:hAnsi="Verdana"/>
          <w:i/>
          <w:sz w:val="20"/>
        </w:rPr>
        <w:t>Employer's</w:t>
      </w:r>
      <w:r>
        <w:rPr>
          <w:rFonts w:ascii="Verdana" w:hAnsi="Verdana"/>
          <w:sz w:val="20"/>
        </w:rPr>
        <w:t xml:space="preserve"> security procedures.</w:t>
      </w:r>
      <w:bookmarkEnd w:id="32"/>
    </w:p>
    <w:p w14:paraId="52C49D4A" w14:textId="77777777" w:rsidR="00106BD7" w:rsidRDefault="00106BD7">
      <w:pPr>
        <w:suppressAutoHyphens/>
        <w:spacing w:before="120" w:line="312" w:lineRule="auto"/>
        <w:ind w:left="709" w:right="4" w:hanging="709"/>
        <w:rPr>
          <w:rFonts w:ascii="Verdana" w:hAnsi="Verdana"/>
          <w:sz w:val="20"/>
          <w:szCs w:val="20"/>
        </w:rPr>
      </w:pPr>
      <w:r>
        <w:rPr>
          <w:rFonts w:ascii="Verdana" w:hAnsi="Verdana" w:cs="Arial"/>
          <w:b/>
          <w:sz w:val="20"/>
          <w:szCs w:val="20"/>
        </w:rPr>
        <w:t>Z5.5</w:t>
      </w:r>
      <w:r>
        <w:rPr>
          <w:rFonts w:ascii="Verdana" w:hAnsi="Verdana" w:cs="Arial"/>
          <w:sz w:val="20"/>
          <w:szCs w:val="20"/>
        </w:rPr>
        <w:tab/>
      </w:r>
      <w:bookmarkStart w:id="33" w:name="_Toc89226436"/>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reserves the right under this contract to refuse to admit to any TfL Premises any of the </w:t>
      </w:r>
      <w:r>
        <w:rPr>
          <w:rFonts w:ascii="Verdana" w:hAnsi="Verdana"/>
          <w:i/>
          <w:sz w:val="20"/>
          <w:szCs w:val="20"/>
        </w:rPr>
        <w:t>Contractor’s</w:t>
      </w:r>
      <w:r>
        <w:rPr>
          <w:rFonts w:ascii="Verdana" w:hAnsi="Verdana"/>
          <w:sz w:val="20"/>
          <w:szCs w:val="20"/>
        </w:rPr>
        <w:t xml:space="preserve"> personnel who fail to comply with any of the </w:t>
      </w:r>
      <w:r>
        <w:rPr>
          <w:rFonts w:ascii="Verdana" w:hAnsi="Verdana"/>
          <w:i/>
          <w:sz w:val="20"/>
          <w:szCs w:val="20"/>
        </w:rPr>
        <w:t>Employer’s</w:t>
      </w:r>
      <w:r>
        <w:rPr>
          <w:rFonts w:ascii="Verdana" w:hAnsi="Verdana"/>
          <w:sz w:val="20"/>
          <w:szCs w:val="20"/>
        </w:rPr>
        <w:t xml:space="preserve"> policies and standards referred to in this contract.</w:t>
      </w:r>
      <w:bookmarkEnd w:id="33"/>
    </w:p>
    <w:p w14:paraId="5BD30DA7" w14:textId="77777777" w:rsidR="00106BD7" w:rsidRDefault="00106BD7">
      <w:pPr>
        <w:suppressAutoHyphens/>
        <w:spacing w:before="120" w:line="312" w:lineRule="auto"/>
        <w:ind w:left="709" w:right="4" w:hanging="709"/>
        <w:rPr>
          <w:rFonts w:ascii="Verdana" w:hAnsi="Verdana"/>
          <w:sz w:val="20"/>
          <w:szCs w:val="20"/>
        </w:rPr>
      </w:pPr>
      <w:r>
        <w:rPr>
          <w:rFonts w:ascii="Verdana" w:hAnsi="Verdana" w:cs="Arial"/>
          <w:b/>
          <w:sz w:val="20"/>
          <w:szCs w:val="20"/>
        </w:rPr>
        <w:t>Z5.6</w:t>
      </w:r>
      <w:r>
        <w:rPr>
          <w:rFonts w:ascii="Verdana" w:hAnsi="Verdana" w:cs="Arial"/>
          <w:sz w:val="20"/>
          <w:szCs w:val="20"/>
        </w:rPr>
        <w:tab/>
      </w:r>
      <w:bookmarkStart w:id="34" w:name="_Toc89226437"/>
      <w:r>
        <w:rPr>
          <w:rFonts w:ascii="Verdana" w:hAnsi="Verdana"/>
          <w:sz w:val="20"/>
          <w:szCs w:val="20"/>
        </w:rPr>
        <w:t xml:space="preserve">The </w:t>
      </w:r>
      <w:r>
        <w:rPr>
          <w:rFonts w:ascii="Verdana" w:hAnsi="Verdana"/>
          <w:i/>
          <w:sz w:val="20"/>
          <w:szCs w:val="20"/>
        </w:rPr>
        <w:t>Employer</w:t>
      </w:r>
      <w:r>
        <w:rPr>
          <w:rFonts w:ascii="Verdana" w:hAnsi="Verdana"/>
          <w:sz w:val="20"/>
          <w:szCs w:val="20"/>
        </w:rPr>
        <w:t xml:space="preserve"> reserves the right under this contract to instruct any of the </w:t>
      </w:r>
      <w:r>
        <w:rPr>
          <w:rFonts w:ascii="Verdana" w:hAnsi="Verdana"/>
          <w:i/>
          <w:sz w:val="20"/>
          <w:szCs w:val="20"/>
        </w:rPr>
        <w:t>Contractor’s</w:t>
      </w:r>
      <w:r>
        <w:rPr>
          <w:rFonts w:ascii="Verdana" w:hAnsi="Verdana"/>
          <w:sz w:val="20"/>
          <w:szCs w:val="20"/>
        </w:rPr>
        <w:t xml:space="preserve"> personnel to leave any TfL Premises at any time for any reason and such personnel shall comply with such instructions immediately.</w:t>
      </w:r>
      <w:bookmarkEnd w:id="34"/>
    </w:p>
    <w:p w14:paraId="4ABF9D7A" w14:textId="77777777" w:rsidR="00106BD7" w:rsidRDefault="00106BD7">
      <w:pPr>
        <w:suppressAutoHyphens/>
        <w:spacing w:before="120" w:line="312" w:lineRule="auto"/>
        <w:ind w:left="709" w:right="4" w:hanging="709"/>
        <w:rPr>
          <w:rFonts w:ascii="Verdana" w:hAnsi="Verdana" w:cs="Arial"/>
          <w:sz w:val="20"/>
          <w:szCs w:val="20"/>
        </w:rPr>
      </w:pPr>
      <w:r>
        <w:rPr>
          <w:rFonts w:ascii="Verdana" w:hAnsi="Verdana" w:cs="Arial"/>
          <w:b/>
          <w:sz w:val="20"/>
          <w:szCs w:val="20"/>
        </w:rPr>
        <w:t>Z5.7</w:t>
      </w:r>
      <w:r>
        <w:rPr>
          <w:rFonts w:ascii="Verdana" w:hAnsi="Verdana" w:cs="Arial"/>
          <w:sz w:val="20"/>
          <w:szCs w:val="20"/>
        </w:rPr>
        <w:tab/>
      </w:r>
      <w:bookmarkStart w:id="35" w:name="_Toc89226444"/>
      <w:r>
        <w:rPr>
          <w:rFonts w:ascii="Verdana" w:hAnsi="Verdana"/>
          <w:sz w:val="20"/>
          <w:szCs w:val="20"/>
        </w:rPr>
        <w:t xml:space="preserve">Where the </w:t>
      </w:r>
      <w:r>
        <w:rPr>
          <w:rFonts w:ascii="Verdana" w:hAnsi="Verdana"/>
          <w:i/>
          <w:sz w:val="20"/>
          <w:szCs w:val="20"/>
        </w:rPr>
        <w:t>Contractor</w:t>
      </w:r>
      <w:r>
        <w:rPr>
          <w:rFonts w:ascii="Verdana" w:hAnsi="Verdana"/>
          <w:sz w:val="20"/>
          <w:szCs w:val="20"/>
        </w:rPr>
        <w:t xml:space="preserve"> is required to access (with appropriate permission and approval of the </w:t>
      </w:r>
      <w:r>
        <w:rPr>
          <w:rFonts w:ascii="Verdana" w:hAnsi="Verdana"/>
          <w:i/>
          <w:sz w:val="20"/>
          <w:szCs w:val="20"/>
        </w:rPr>
        <w:t>Employer</w:t>
      </w:r>
      <w:r>
        <w:rPr>
          <w:rFonts w:ascii="Verdana" w:hAnsi="Verdana"/>
          <w:sz w:val="20"/>
          <w:szCs w:val="20"/>
        </w:rPr>
        <w:t xml:space="preserve">) any areas under the control of any of the </w:t>
      </w:r>
      <w:r>
        <w:rPr>
          <w:rFonts w:ascii="Verdana" w:hAnsi="Verdana"/>
          <w:i/>
          <w:sz w:val="20"/>
          <w:szCs w:val="20"/>
        </w:rPr>
        <w:t>Employer’s</w:t>
      </w:r>
      <w:r>
        <w:rPr>
          <w:rFonts w:ascii="Verdana" w:hAnsi="Verdana"/>
          <w:sz w:val="20"/>
          <w:szCs w:val="20"/>
        </w:rPr>
        <w:t xml:space="preserve"> PPP or PFI contractors, the </w:t>
      </w:r>
      <w:r>
        <w:rPr>
          <w:rFonts w:ascii="Verdana" w:hAnsi="Verdana"/>
          <w:i/>
          <w:sz w:val="20"/>
          <w:szCs w:val="20"/>
        </w:rPr>
        <w:t>Contractor</w:t>
      </w:r>
      <w:r>
        <w:rPr>
          <w:rFonts w:ascii="Verdana" w:hAnsi="Verdana"/>
          <w:sz w:val="20"/>
          <w:szCs w:val="20"/>
        </w:rPr>
        <w:t xml:space="preserve"> must comply with </w:t>
      </w:r>
      <w:proofErr w:type="gramStart"/>
      <w:r>
        <w:rPr>
          <w:rFonts w:ascii="Verdana" w:hAnsi="Verdana"/>
          <w:sz w:val="20"/>
          <w:szCs w:val="20"/>
        </w:rPr>
        <w:t>all of</w:t>
      </w:r>
      <w:proofErr w:type="gramEnd"/>
      <w:r>
        <w:rPr>
          <w:rFonts w:ascii="Verdana" w:hAnsi="Verdana"/>
          <w:sz w:val="20"/>
          <w:szCs w:val="20"/>
        </w:rPr>
        <w:t xml:space="preserve"> their rules, regulations and standards as appropriate.</w:t>
      </w:r>
      <w:bookmarkEnd w:id="35"/>
    </w:p>
    <w:p w14:paraId="34093B0C" w14:textId="0817FC8C" w:rsidR="00106BD7" w:rsidRDefault="00106BD7">
      <w:pPr>
        <w:suppressAutoHyphens/>
        <w:spacing w:before="120" w:line="312" w:lineRule="auto"/>
        <w:ind w:left="709" w:right="4" w:hanging="709"/>
        <w:rPr>
          <w:rFonts w:ascii="Verdana" w:hAnsi="Verdana" w:cs="Arial"/>
          <w:b/>
          <w:sz w:val="20"/>
          <w:szCs w:val="20"/>
        </w:rPr>
      </w:pPr>
      <w:bookmarkStart w:id="36" w:name="_Ref458484979"/>
      <w:bookmarkStart w:id="37" w:name="_Ref492531353"/>
      <w:bookmarkStart w:id="38" w:name="_Ref28424931"/>
      <w:bookmarkStart w:id="39" w:name="_Ref28492622"/>
      <w:bookmarkStart w:id="40" w:name="_Ref28492686"/>
      <w:bookmarkStart w:id="41" w:name="_Ref29802490"/>
      <w:bookmarkStart w:id="42" w:name="_Ref39558184"/>
      <w:bookmarkStart w:id="43" w:name="_Toc89226431"/>
      <w:bookmarkStart w:id="44" w:name="_Ref48548976"/>
      <w:bookmarkStart w:id="45" w:name="_Toc103076898"/>
      <w:r>
        <w:rPr>
          <w:rFonts w:ascii="Verdana" w:hAnsi="Verdana" w:cs="Arial"/>
          <w:b/>
          <w:sz w:val="20"/>
          <w:szCs w:val="20"/>
        </w:rPr>
        <w:t>Z6</w:t>
      </w:r>
      <w:r>
        <w:rPr>
          <w:rFonts w:ascii="Verdana" w:hAnsi="Verdana" w:cs="Arial"/>
          <w:b/>
          <w:sz w:val="20"/>
          <w:szCs w:val="20"/>
        </w:rPr>
        <w:tab/>
        <w:t>Confidentiality</w:t>
      </w:r>
      <w:bookmarkEnd w:id="36"/>
      <w:bookmarkEnd w:id="37"/>
      <w:bookmarkEnd w:id="38"/>
      <w:bookmarkEnd w:id="39"/>
      <w:bookmarkEnd w:id="40"/>
      <w:bookmarkEnd w:id="41"/>
      <w:bookmarkEnd w:id="42"/>
      <w:bookmarkEnd w:id="43"/>
      <w:bookmarkEnd w:id="44"/>
      <w:bookmarkEnd w:id="45"/>
      <w:r>
        <w:rPr>
          <w:rFonts w:ascii="Verdana" w:hAnsi="Verdana" w:cs="Arial"/>
          <w:b/>
          <w:sz w:val="20"/>
          <w:szCs w:val="20"/>
        </w:rPr>
        <w:t xml:space="preserve"> and Publicity </w:t>
      </w:r>
    </w:p>
    <w:p w14:paraId="612AFA26" w14:textId="77777777" w:rsidR="00106BD7" w:rsidRDefault="00106BD7">
      <w:pPr>
        <w:suppressAutoHyphens/>
        <w:spacing w:before="120" w:line="312" w:lineRule="auto"/>
        <w:ind w:left="709" w:right="4" w:hanging="709"/>
        <w:rPr>
          <w:rFonts w:ascii="Verdana" w:hAnsi="Verdana"/>
          <w:sz w:val="20"/>
          <w:szCs w:val="20"/>
        </w:rPr>
      </w:pPr>
      <w:r>
        <w:rPr>
          <w:rFonts w:ascii="Verdana" w:hAnsi="Verdana"/>
          <w:b/>
          <w:sz w:val="20"/>
          <w:szCs w:val="20"/>
        </w:rPr>
        <w:t>Z6.1</w:t>
      </w:r>
      <w:r>
        <w:rPr>
          <w:rFonts w:ascii="Verdana" w:hAnsi="Verdana"/>
          <w:b/>
          <w:sz w:val="20"/>
          <w:szCs w:val="20"/>
        </w:rPr>
        <w:tab/>
      </w:r>
      <w:r>
        <w:rPr>
          <w:rFonts w:ascii="Verdana" w:hAnsi="Verdana"/>
          <w:sz w:val="20"/>
          <w:szCs w:val="20"/>
        </w:rPr>
        <w:t xml:space="preserve">Subject to clause 24, each party keeps confidential the terms of this contract and </w:t>
      </w:r>
      <w:proofErr w:type="gramStart"/>
      <w:r>
        <w:rPr>
          <w:rFonts w:ascii="Verdana" w:hAnsi="Verdana"/>
          <w:sz w:val="20"/>
          <w:szCs w:val="20"/>
        </w:rPr>
        <w:lastRenderedPageBreak/>
        <w:t>any and all</w:t>
      </w:r>
      <w:proofErr w:type="gramEnd"/>
      <w:r>
        <w:rPr>
          <w:rFonts w:ascii="Verdana" w:hAnsi="Verdana"/>
          <w:sz w:val="20"/>
          <w:szCs w:val="20"/>
        </w:rPr>
        <w:t xml:space="preserve"> confidential information that it acquires in relation to the other party.</w:t>
      </w:r>
    </w:p>
    <w:p w14:paraId="48CB65E3" w14:textId="77777777" w:rsidR="00106BD7" w:rsidRDefault="00106BD7">
      <w:pPr>
        <w:suppressAutoHyphens/>
        <w:spacing w:before="120" w:line="312" w:lineRule="auto"/>
        <w:ind w:left="709" w:right="4" w:hanging="709"/>
        <w:rPr>
          <w:rFonts w:ascii="Verdana" w:hAnsi="Verdana"/>
          <w:sz w:val="20"/>
          <w:szCs w:val="20"/>
        </w:rPr>
      </w:pPr>
      <w:r>
        <w:rPr>
          <w:rFonts w:ascii="Verdana" w:hAnsi="Verdana"/>
          <w:b/>
          <w:sz w:val="20"/>
          <w:szCs w:val="20"/>
        </w:rPr>
        <w:t>Z6.2</w:t>
      </w:r>
      <w:r>
        <w:rPr>
          <w:rFonts w:ascii="Verdana" w:hAnsi="Verdana"/>
          <w:b/>
          <w:sz w:val="20"/>
          <w:szCs w:val="20"/>
        </w:rPr>
        <w:tab/>
      </w:r>
      <w:r>
        <w:rPr>
          <w:rFonts w:ascii="Verdana" w:hAnsi="Verdana"/>
          <w:sz w:val="20"/>
          <w:szCs w:val="20"/>
        </w:rPr>
        <w:t xml:space="preserve">Neither party uses the other party’s confidential information for any purpose other than to perform its obligations under this contract. Each party ensures that its officers and employees comply with the provisions of this clause. </w:t>
      </w:r>
    </w:p>
    <w:p w14:paraId="3E108663" w14:textId="77777777" w:rsidR="00106BD7" w:rsidRDefault="00106BD7">
      <w:pPr>
        <w:suppressAutoHyphens/>
        <w:spacing w:before="120" w:line="312" w:lineRule="auto"/>
        <w:ind w:left="709" w:right="4" w:hanging="709"/>
        <w:rPr>
          <w:rFonts w:ascii="Verdana" w:hAnsi="Verdana"/>
          <w:sz w:val="20"/>
          <w:szCs w:val="20"/>
        </w:rPr>
      </w:pPr>
      <w:r>
        <w:rPr>
          <w:rFonts w:ascii="Verdana" w:hAnsi="Verdana"/>
          <w:b/>
          <w:sz w:val="20"/>
          <w:szCs w:val="20"/>
        </w:rPr>
        <w:t>Z6.3</w:t>
      </w:r>
      <w:r>
        <w:rPr>
          <w:rFonts w:ascii="Verdana" w:hAnsi="Verdana"/>
          <w:b/>
          <w:sz w:val="20"/>
          <w:szCs w:val="20"/>
        </w:rPr>
        <w:tab/>
      </w:r>
      <w:r>
        <w:rPr>
          <w:rFonts w:ascii="Verdana" w:hAnsi="Verdana"/>
          <w:sz w:val="20"/>
          <w:szCs w:val="20"/>
        </w:rPr>
        <w:t>The obligations on a party set out in clause Z6.1 do not apply to any confidential information which:</w:t>
      </w:r>
    </w:p>
    <w:p w14:paraId="1B006466" w14:textId="77777777" w:rsidR="00106BD7" w:rsidRDefault="00106BD7">
      <w:pPr>
        <w:suppressAutoHyphens/>
        <w:spacing w:before="120" w:line="312" w:lineRule="auto"/>
        <w:ind w:left="1701" w:right="4" w:hanging="992"/>
        <w:rPr>
          <w:rFonts w:ascii="Verdana" w:hAnsi="Verdana"/>
          <w:sz w:val="20"/>
          <w:szCs w:val="20"/>
        </w:rPr>
      </w:pPr>
      <w:r>
        <w:rPr>
          <w:rFonts w:ascii="Verdana" w:hAnsi="Verdana"/>
          <w:b/>
          <w:sz w:val="20"/>
          <w:szCs w:val="20"/>
        </w:rPr>
        <w:t>Z6.3(1)</w:t>
      </w:r>
      <w:r>
        <w:rPr>
          <w:rFonts w:ascii="Verdana" w:hAnsi="Verdana"/>
          <w:b/>
          <w:sz w:val="20"/>
          <w:szCs w:val="20"/>
        </w:rPr>
        <w:tab/>
      </w:r>
      <w:r>
        <w:rPr>
          <w:rFonts w:ascii="Verdana" w:hAnsi="Verdana"/>
          <w:sz w:val="20"/>
          <w:szCs w:val="20"/>
        </w:rPr>
        <w:t xml:space="preserve">either of the parties can demonstrate is in the public domain (other than </w:t>
      </w:r>
      <w:proofErr w:type="gramStart"/>
      <w:r>
        <w:rPr>
          <w:rFonts w:ascii="Verdana" w:hAnsi="Verdana"/>
          <w:sz w:val="20"/>
          <w:szCs w:val="20"/>
        </w:rPr>
        <w:t>as a result of</w:t>
      </w:r>
      <w:proofErr w:type="gramEnd"/>
      <w:r>
        <w:rPr>
          <w:rFonts w:ascii="Verdana" w:hAnsi="Verdana"/>
          <w:sz w:val="20"/>
          <w:szCs w:val="20"/>
        </w:rPr>
        <w:t xml:space="preserve"> a breach of this clause Z6); or</w:t>
      </w:r>
    </w:p>
    <w:p w14:paraId="79186E20" w14:textId="77777777" w:rsidR="00106BD7" w:rsidRDefault="00106BD7">
      <w:pPr>
        <w:suppressAutoHyphens/>
        <w:spacing w:before="120" w:line="312" w:lineRule="auto"/>
        <w:ind w:left="1701" w:right="4" w:hanging="992"/>
        <w:rPr>
          <w:rFonts w:ascii="Verdana" w:hAnsi="Verdana"/>
          <w:sz w:val="20"/>
          <w:szCs w:val="20"/>
        </w:rPr>
      </w:pPr>
      <w:r>
        <w:rPr>
          <w:rFonts w:ascii="Verdana" w:hAnsi="Verdana"/>
          <w:b/>
          <w:sz w:val="20"/>
          <w:szCs w:val="20"/>
        </w:rPr>
        <w:t>Z6.3(2)</w:t>
      </w:r>
      <w:r>
        <w:rPr>
          <w:rFonts w:ascii="Verdana" w:hAnsi="Verdana"/>
          <w:b/>
          <w:sz w:val="20"/>
          <w:szCs w:val="20"/>
        </w:rPr>
        <w:tab/>
      </w:r>
      <w:r>
        <w:rPr>
          <w:rFonts w:ascii="Verdana" w:hAnsi="Verdana"/>
          <w:sz w:val="20"/>
          <w:szCs w:val="20"/>
        </w:rPr>
        <w:t xml:space="preserve">a party is required to disclose by order of a court of competent jurisdiction but then only to the extent of such required disclosure. </w:t>
      </w:r>
    </w:p>
    <w:p w14:paraId="3945AFFF" w14:textId="77777777" w:rsidR="00106BD7" w:rsidRDefault="00106BD7">
      <w:pPr>
        <w:suppressAutoHyphens/>
        <w:spacing w:before="120" w:line="312" w:lineRule="auto"/>
        <w:ind w:left="709" w:right="4" w:hanging="709"/>
        <w:rPr>
          <w:rFonts w:ascii="Verdana" w:hAnsi="Verdana"/>
          <w:sz w:val="20"/>
          <w:szCs w:val="20"/>
        </w:rPr>
      </w:pPr>
      <w:r>
        <w:rPr>
          <w:rFonts w:ascii="Verdana" w:hAnsi="Verdana"/>
          <w:b/>
          <w:sz w:val="20"/>
          <w:szCs w:val="20"/>
        </w:rPr>
        <w:t>Z6.4</w:t>
      </w:r>
      <w:r>
        <w:rPr>
          <w:rFonts w:ascii="Verdana" w:hAnsi="Verdana"/>
          <w:b/>
          <w:sz w:val="20"/>
          <w:szCs w:val="20"/>
        </w:rPr>
        <w:tab/>
      </w:r>
      <w:r>
        <w:rPr>
          <w:rFonts w:ascii="Verdana" w:hAnsi="Verdana"/>
          <w:sz w:val="20"/>
          <w:szCs w:val="20"/>
        </w:rPr>
        <w:t xml:space="preserve">The provisions of this clause Z6 survive any termination of this contract for a period of 5 years from termination. </w:t>
      </w:r>
    </w:p>
    <w:p w14:paraId="417D928B" w14:textId="1B403C70" w:rsidR="00106BD7" w:rsidRDefault="00106BD7">
      <w:pPr>
        <w:suppressAutoHyphens/>
        <w:spacing w:before="120" w:line="312" w:lineRule="auto"/>
        <w:ind w:left="709" w:right="4" w:hanging="709"/>
        <w:rPr>
          <w:rFonts w:ascii="Verdana" w:hAnsi="Verdana" w:cs="Arial"/>
          <w:b/>
          <w:sz w:val="20"/>
          <w:szCs w:val="20"/>
        </w:rPr>
      </w:pPr>
      <w:bookmarkStart w:id="46" w:name="_Toc89226432"/>
      <w:bookmarkStart w:id="47" w:name="_Toc103076899"/>
      <w:bookmarkStart w:id="48" w:name="_Ref503332294"/>
      <w:bookmarkStart w:id="49" w:name="_Ref39558185"/>
      <w:r>
        <w:rPr>
          <w:rFonts w:ascii="Verdana" w:hAnsi="Verdana" w:cs="Arial"/>
          <w:b/>
          <w:sz w:val="20"/>
          <w:szCs w:val="20"/>
        </w:rPr>
        <w:t>Z7</w:t>
      </w:r>
      <w:r>
        <w:rPr>
          <w:rFonts w:ascii="Verdana" w:hAnsi="Verdana" w:cs="Arial"/>
          <w:b/>
          <w:sz w:val="20"/>
          <w:szCs w:val="20"/>
        </w:rPr>
        <w:tab/>
        <w:t>Conflict of Interest</w:t>
      </w:r>
      <w:bookmarkEnd w:id="46"/>
      <w:bookmarkEnd w:id="47"/>
      <w:r>
        <w:rPr>
          <w:rFonts w:ascii="Verdana" w:hAnsi="Verdana" w:cs="Arial"/>
          <w:b/>
          <w:sz w:val="20"/>
          <w:szCs w:val="20"/>
        </w:rPr>
        <w:t xml:space="preserve"> </w:t>
      </w:r>
    </w:p>
    <w:p w14:paraId="096BAE39" w14:textId="77777777" w:rsidR="00106BD7" w:rsidRDefault="00106BD7">
      <w:pPr>
        <w:spacing w:before="120" w:after="240" w:line="312" w:lineRule="auto"/>
        <w:ind w:left="720" w:hanging="720"/>
        <w:rPr>
          <w:rFonts w:ascii="Verdana" w:hAnsi="Verdana"/>
          <w:sz w:val="20"/>
          <w:szCs w:val="20"/>
        </w:rPr>
      </w:pPr>
      <w:r>
        <w:rPr>
          <w:rFonts w:ascii="Verdana" w:hAnsi="Verdana"/>
          <w:b/>
          <w:sz w:val="20"/>
          <w:szCs w:val="20"/>
        </w:rPr>
        <w:t>Z7.1</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acknowledges and agrees that it does not have any interest in any matter where there is or is reasonably likely to be a conflict of interest with the Provision of the Works or any member of the TfL Group, save to the extent fully disclosed to and approved in writing by the </w:t>
      </w:r>
      <w:r>
        <w:rPr>
          <w:rFonts w:ascii="Verdana" w:hAnsi="Verdana"/>
          <w:i/>
          <w:sz w:val="20"/>
          <w:szCs w:val="20"/>
        </w:rPr>
        <w:t>Employer</w:t>
      </w:r>
      <w:r>
        <w:rPr>
          <w:rFonts w:ascii="Verdana" w:hAnsi="Verdana"/>
          <w:sz w:val="20"/>
          <w:szCs w:val="20"/>
        </w:rPr>
        <w:t>.</w:t>
      </w:r>
    </w:p>
    <w:p w14:paraId="03077E61" w14:textId="77777777" w:rsidR="00106BD7" w:rsidRDefault="00106BD7">
      <w:pPr>
        <w:spacing w:before="120" w:after="240" w:line="312" w:lineRule="auto"/>
        <w:ind w:left="720" w:hanging="720"/>
        <w:rPr>
          <w:rFonts w:ascii="Verdana" w:hAnsi="Verdana"/>
          <w:sz w:val="20"/>
          <w:szCs w:val="20"/>
        </w:rPr>
      </w:pPr>
      <w:r>
        <w:rPr>
          <w:rFonts w:ascii="Verdana" w:hAnsi="Verdana"/>
          <w:b/>
          <w:sz w:val="20"/>
          <w:szCs w:val="20"/>
        </w:rPr>
        <w:t>Z7.2</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undertakes ongoing and regular conflict of interest checks throughout the duration of this contract and in any event not less than once in every six months and notifies </w:t>
      </w:r>
      <w:r>
        <w:rPr>
          <w:rFonts w:ascii="Verdana" w:hAnsi="Verdana"/>
          <w:i/>
          <w:sz w:val="20"/>
          <w:szCs w:val="20"/>
        </w:rPr>
        <w:t>the Employer</w:t>
      </w:r>
      <w:r>
        <w:rPr>
          <w:rFonts w:ascii="Verdana" w:hAnsi="Verdana"/>
          <w:sz w:val="20"/>
          <w:szCs w:val="20"/>
        </w:rPr>
        <w:t xml:space="preserve"> in writing immediately on becoming aware of any actual or potential conflict of interest with the Provision of the Works</w:t>
      </w:r>
      <w:r>
        <w:rPr>
          <w:rFonts w:ascii="Verdana" w:hAnsi="Verdana"/>
          <w:i/>
          <w:sz w:val="20"/>
          <w:szCs w:val="20"/>
        </w:rPr>
        <w:t xml:space="preserve"> </w:t>
      </w:r>
      <w:r>
        <w:rPr>
          <w:rFonts w:ascii="Verdana" w:hAnsi="Verdana"/>
          <w:sz w:val="20"/>
          <w:szCs w:val="20"/>
        </w:rPr>
        <w:t xml:space="preserve">under this contract or any member of the TfL Group and shall work with the </w:t>
      </w:r>
      <w:r>
        <w:rPr>
          <w:rFonts w:ascii="Verdana" w:hAnsi="Verdana"/>
          <w:i/>
          <w:sz w:val="20"/>
          <w:szCs w:val="20"/>
        </w:rPr>
        <w:t>Employer</w:t>
      </w:r>
      <w:r>
        <w:rPr>
          <w:rFonts w:ascii="Verdana" w:hAnsi="Verdana"/>
          <w:sz w:val="20"/>
          <w:szCs w:val="20"/>
        </w:rPr>
        <w:t xml:space="preserve"> to do whatever is necessary (including the separation of staff working or, and data relating to, the </w:t>
      </w:r>
      <w:r>
        <w:rPr>
          <w:rFonts w:ascii="Verdana" w:hAnsi="Verdana"/>
          <w:i/>
          <w:sz w:val="20"/>
          <w:szCs w:val="20"/>
        </w:rPr>
        <w:t xml:space="preserve">works </w:t>
      </w:r>
      <w:r>
        <w:rPr>
          <w:rFonts w:ascii="Verdana" w:hAnsi="Verdana"/>
          <w:sz w:val="20"/>
          <w:szCs w:val="20"/>
        </w:rPr>
        <w:t xml:space="preserve">from the matter in question) to manage such conflict to the </w:t>
      </w:r>
      <w:r>
        <w:rPr>
          <w:rFonts w:ascii="Verdana" w:hAnsi="Verdana"/>
          <w:i/>
          <w:sz w:val="20"/>
          <w:szCs w:val="20"/>
        </w:rPr>
        <w:t>Employer’s</w:t>
      </w:r>
      <w:r>
        <w:rPr>
          <w:rFonts w:ascii="Verdana" w:hAnsi="Verdana"/>
          <w:sz w:val="20"/>
          <w:szCs w:val="20"/>
        </w:rPr>
        <w:t xml:space="preserve"> satisfaction, provided that, where the </w:t>
      </w:r>
      <w:r>
        <w:rPr>
          <w:rFonts w:ascii="Verdana" w:hAnsi="Verdana"/>
          <w:i/>
          <w:sz w:val="20"/>
          <w:szCs w:val="20"/>
        </w:rPr>
        <w:t>Employer</w:t>
      </w:r>
      <w:r>
        <w:rPr>
          <w:rFonts w:ascii="Verdana" w:hAnsi="Verdana"/>
          <w:sz w:val="20"/>
          <w:szCs w:val="20"/>
        </w:rPr>
        <w:t xml:space="preserve"> is not so satisfied (in its absolute discretion) it shall be entitled to terminate the contract.  </w:t>
      </w:r>
    </w:p>
    <w:p w14:paraId="5187EF28" w14:textId="7694173D" w:rsidR="00106BD7" w:rsidRDefault="00106BD7">
      <w:pPr>
        <w:suppressAutoHyphens/>
        <w:spacing w:before="120" w:line="312" w:lineRule="auto"/>
        <w:ind w:left="709" w:right="4" w:hanging="709"/>
        <w:rPr>
          <w:rFonts w:ascii="Verdana" w:hAnsi="Verdana" w:cs="Arial"/>
          <w:b/>
          <w:sz w:val="20"/>
          <w:szCs w:val="20"/>
        </w:rPr>
      </w:pPr>
      <w:bookmarkStart w:id="50" w:name="_Toc89226438"/>
      <w:bookmarkStart w:id="51" w:name="_Toc103076901"/>
      <w:r>
        <w:rPr>
          <w:rFonts w:ascii="Verdana" w:hAnsi="Verdana" w:cs="Arial"/>
          <w:b/>
          <w:sz w:val="20"/>
          <w:szCs w:val="20"/>
        </w:rPr>
        <w:t>Z8</w:t>
      </w:r>
      <w:r>
        <w:rPr>
          <w:rFonts w:ascii="Verdana" w:hAnsi="Verdana" w:cs="Arial"/>
          <w:b/>
          <w:sz w:val="20"/>
          <w:szCs w:val="20"/>
        </w:rPr>
        <w:tab/>
        <w:t xml:space="preserve">Compliance with Policies </w:t>
      </w:r>
      <w:bookmarkEnd w:id="50"/>
      <w:bookmarkEnd w:id="51"/>
    </w:p>
    <w:p w14:paraId="66EEB9E8" w14:textId="77777777" w:rsidR="00106BD7" w:rsidRDefault="00106BD7">
      <w:pPr>
        <w:suppressAutoHyphens/>
        <w:spacing w:before="120" w:line="312" w:lineRule="auto"/>
        <w:ind w:left="709" w:right="4" w:hanging="709"/>
        <w:rPr>
          <w:rFonts w:ascii="Verdana" w:hAnsi="Verdana"/>
          <w:sz w:val="20"/>
          <w:szCs w:val="20"/>
        </w:rPr>
      </w:pPr>
      <w:bookmarkStart w:id="52" w:name="_Toc89226439"/>
      <w:r>
        <w:rPr>
          <w:rFonts w:ascii="Verdana" w:hAnsi="Verdana"/>
          <w:b/>
          <w:sz w:val="20"/>
          <w:szCs w:val="20"/>
        </w:rPr>
        <w:t>Z8.1</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notifies its personnel and </w:t>
      </w:r>
      <w:r>
        <w:rPr>
          <w:rFonts w:ascii="Verdana" w:hAnsi="Verdana"/>
          <w:i/>
          <w:sz w:val="20"/>
          <w:szCs w:val="20"/>
        </w:rPr>
        <w:t>the Employer</w:t>
      </w:r>
      <w:r>
        <w:rPr>
          <w:rFonts w:ascii="Verdana" w:hAnsi="Verdana"/>
          <w:sz w:val="20"/>
          <w:szCs w:val="20"/>
        </w:rPr>
        <w:t xml:space="preserve"> of any health and safety hazards that exist or that may arise in connection with Providing the Works of which the </w:t>
      </w:r>
      <w:r>
        <w:rPr>
          <w:rFonts w:ascii="Verdana" w:hAnsi="Verdana"/>
          <w:i/>
          <w:sz w:val="20"/>
          <w:szCs w:val="20"/>
        </w:rPr>
        <w:t xml:space="preserve">Contractor </w:t>
      </w:r>
      <w:r>
        <w:rPr>
          <w:rFonts w:ascii="Verdana" w:hAnsi="Verdana"/>
          <w:sz w:val="20"/>
          <w:szCs w:val="20"/>
        </w:rPr>
        <w:t>is aware or ought reasonably to be aware.</w:t>
      </w:r>
      <w:bookmarkStart w:id="53" w:name="_Toc89226440"/>
      <w:bookmarkEnd w:id="52"/>
    </w:p>
    <w:p w14:paraId="6F5EEB18" w14:textId="7B10E468" w:rsidR="00106BD7" w:rsidRDefault="00106BD7">
      <w:pPr>
        <w:suppressAutoHyphens/>
        <w:spacing w:before="120" w:line="312" w:lineRule="auto"/>
        <w:ind w:left="709" w:right="4" w:hanging="709"/>
        <w:rPr>
          <w:rFonts w:ascii="Verdana" w:hAnsi="Verdana"/>
          <w:sz w:val="20"/>
          <w:szCs w:val="20"/>
        </w:rPr>
      </w:pPr>
      <w:r>
        <w:rPr>
          <w:rFonts w:ascii="Verdana" w:hAnsi="Verdana"/>
          <w:b/>
          <w:sz w:val="20"/>
          <w:szCs w:val="20"/>
        </w:rPr>
        <w:t>Z8.2</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 xml:space="preserve">undertakes that all its personnel and those of its Subcontractors and Indirect Subcontractors comply with all of </w:t>
      </w:r>
      <w:r>
        <w:rPr>
          <w:rFonts w:ascii="Verdana" w:hAnsi="Verdana"/>
          <w:i/>
          <w:sz w:val="20"/>
          <w:szCs w:val="20"/>
        </w:rPr>
        <w:t>the Employer’s</w:t>
      </w:r>
      <w:r>
        <w:rPr>
          <w:rFonts w:ascii="Verdana" w:hAnsi="Verdana"/>
          <w:sz w:val="20"/>
          <w:szCs w:val="20"/>
        </w:rPr>
        <w:t xml:space="preserve"> policies and standards that are relevant to Providing the Works, including those relating to safety, security, business ethics, work place harassment, drugs and alcohol and illegal substances, </w:t>
      </w:r>
      <w:r w:rsidR="00115CBD" w:rsidRPr="007533DC">
        <w:rPr>
          <w:rFonts w:ascii="Verdana" w:hAnsi="Verdana"/>
          <w:sz w:val="20"/>
          <w:szCs w:val="20"/>
        </w:rPr>
        <w:t>guidance on sexual harassment,</w:t>
      </w:r>
      <w:r w:rsidR="00115CBD">
        <w:rPr>
          <w:szCs w:val="20"/>
        </w:rPr>
        <w:t xml:space="preserve"> </w:t>
      </w:r>
      <w:r>
        <w:rPr>
          <w:rFonts w:ascii="Verdana" w:hAnsi="Verdana"/>
          <w:sz w:val="20"/>
          <w:szCs w:val="20"/>
        </w:rPr>
        <w:t xml:space="preserve">responsible procurement and any other on site regulations specified by </w:t>
      </w:r>
      <w:r>
        <w:rPr>
          <w:rFonts w:ascii="Verdana" w:hAnsi="Verdana"/>
          <w:i/>
          <w:sz w:val="20"/>
          <w:szCs w:val="20"/>
        </w:rPr>
        <w:t>the Employer</w:t>
      </w:r>
      <w:r>
        <w:rPr>
          <w:rFonts w:ascii="Verdana" w:hAnsi="Verdana"/>
          <w:sz w:val="20"/>
          <w:szCs w:val="20"/>
        </w:rPr>
        <w:t xml:space="preserve"> for personnel working at  TfL Premises or accessing </w:t>
      </w:r>
      <w:r>
        <w:rPr>
          <w:rFonts w:ascii="Verdana" w:hAnsi="Verdana"/>
          <w:i/>
          <w:sz w:val="20"/>
          <w:szCs w:val="20"/>
        </w:rPr>
        <w:t>the Employer</w:t>
      </w:r>
      <w:r>
        <w:rPr>
          <w:rFonts w:ascii="Verdana" w:hAnsi="Verdana"/>
          <w:sz w:val="20"/>
          <w:szCs w:val="20"/>
        </w:rPr>
        <w:t xml:space="preserve">’s computer systems. </w:t>
      </w:r>
      <w:r>
        <w:rPr>
          <w:rFonts w:ascii="Verdana" w:hAnsi="Verdana"/>
          <w:i/>
          <w:sz w:val="20"/>
          <w:szCs w:val="20"/>
        </w:rPr>
        <w:t>The Employer</w:t>
      </w:r>
      <w:r>
        <w:rPr>
          <w:rFonts w:ascii="Verdana" w:hAnsi="Verdana"/>
          <w:sz w:val="20"/>
          <w:szCs w:val="20"/>
        </w:rPr>
        <w:t xml:space="preserve"> provides the </w:t>
      </w:r>
      <w:r>
        <w:rPr>
          <w:rFonts w:ascii="Verdana" w:hAnsi="Verdana"/>
          <w:i/>
          <w:sz w:val="20"/>
          <w:szCs w:val="20"/>
        </w:rPr>
        <w:t xml:space="preserve">Contractor </w:t>
      </w:r>
      <w:r>
        <w:rPr>
          <w:rFonts w:ascii="Verdana" w:hAnsi="Verdana"/>
          <w:sz w:val="20"/>
          <w:szCs w:val="20"/>
        </w:rPr>
        <w:t>with copies of such policies on request.</w:t>
      </w:r>
      <w:bookmarkEnd w:id="53"/>
    </w:p>
    <w:p w14:paraId="276DF48D" w14:textId="77777777" w:rsidR="00106BD7" w:rsidRDefault="00106BD7">
      <w:pPr>
        <w:suppressAutoHyphens/>
        <w:spacing w:before="120" w:line="312" w:lineRule="auto"/>
        <w:ind w:left="709" w:right="4" w:hanging="709"/>
        <w:rPr>
          <w:rFonts w:ascii="Verdana" w:hAnsi="Verdana"/>
          <w:sz w:val="20"/>
          <w:szCs w:val="20"/>
        </w:rPr>
      </w:pPr>
      <w:bookmarkStart w:id="54" w:name="_Toc89226442"/>
      <w:r>
        <w:rPr>
          <w:rFonts w:ascii="Verdana" w:hAnsi="Verdana"/>
          <w:b/>
          <w:sz w:val="20"/>
          <w:szCs w:val="20"/>
        </w:rPr>
        <w:t>Z8.3</w:t>
      </w:r>
      <w:r>
        <w:rPr>
          <w:rFonts w:ascii="Verdana" w:hAnsi="Verdana"/>
          <w:b/>
          <w:sz w:val="20"/>
          <w:szCs w:val="20"/>
        </w:rPr>
        <w:tab/>
      </w:r>
      <w:r>
        <w:rPr>
          <w:rFonts w:ascii="Verdana" w:hAnsi="Verdana"/>
          <w:sz w:val="20"/>
          <w:szCs w:val="20"/>
        </w:rPr>
        <w:t xml:space="preserve">In Providing the Works, the </w:t>
      </w:r>
      <w:r>
        <w:rPr>
          <w:rFonts w:ascii="Verdana" w:hAnsi="Verdana"/>
          <w:i/>
          <w:sz w:val="20"/>
          <w:szCs w:val="20"/>
        </w:rPr>
        <w:t>Contractor</w:t>
      </w:r>
      <w:r>
        <w:rPr>
          <w:rFonts w:ascii="Verdana" w:hAnsi="Verdana"/>
          <w:sz w:val="20"/>
          <w:szCs w:val="20"/>
        </w:rPr>
        <w:t xml:space="preserve"> shall (</w:t>
      </w:r>
      <w:proofErr w:type="gramStart"/>
      <w:r>
        <w:rPr>
          <w:rFonts w:ascii="Verdana" w:hAnsi="Verdana"/>
          <w:sz w:val="20"/>
          <w:szCs w:val="20"/>
        </w:rPr>
        <w:t>taking into account</w:t>
      </w:r>
      <w:proofErr w:type="gramEnd"/>
      <w:r>
        <w:rPr>
          <w:rFonts w:ascii="Verdana" w:hAnsi="Verdana"/>
          <w:sz w:val="20"/>
          <w:szCs w:val="20"/>
        </w:rPr>
        <w:t xml:space="preserve"> best available </w:t>
      </w:r>
      <w:r>
        <w:rPr>
          <w:rFonts w:ascii="Verdana" w:hAnsi="Verdana"/>
          <w:sz w:val="20"/>
          <w:szCs w:val="20"/>
        </w:rPr>
        <w:lastRenderedPageBreak/>
        <w:t xml:space="preserve">techniques not entailing excessive cost and the best practicable means of preventing, or counteracting the effects of any noise or vibration) have appropriate regard (insofar as the </w:t>
      </w:r>
      <w:r>
        <w:rPr>
          <w:rFonts w:ascii="Verdana" w:hAnsi="Verdana"/>
          <w:i/>
          <w:sz w:val="20"/>
          <w:szCs w:val="20"/>
        </w:rPr>
        <w:t>Contractor’s</w:t>
      </w:r>
      <w:r>
        <w:rPr>
          <w:rFonts w:ascii="Verdana" w:hAnsi="Verdana"/>
          <w:sz w:val="20"/>
          <w:szCs w:val="20"/>
        </w:rPr>
        <w:t xml:space="preserve"> activities may impact on the environment) to the need to:</w:t>
      </w:r>
      <w:bookmarkEnd w:id="54"/>
    </w:p>
    <w:p w14:paraId="404B9060" w14:textId="77777777" w:rsidR="00106BD7" w:rsidRDefault="00106BD7">
      <w:pPr>
        <w:numPr>
          <w:ilvl w:val="0"/>
          <w:numId w:val="13"/>
        </w:numPr>
        <w:tabs>
          <w:tab w:val="clear" w:pos="720"/>
        </w:tabs>
        <w:spacing w:line="312" w:lineRule="auto"/>
        <w:ind w:left="1100"/>
        <w:rPr>
          <w:rFonts w:ascii="Verdana" w:hAnsi="Verdana"/>
        </w:rPr>
      </w:pPr>
      <w:r>
        <w:rPr>
          <w:rFonts w:ascii="Verdana" w:hAnsi="Verdana"/>
          <w:sz w:val="20"/>
          <w:szCs w:val="20"/>
        </w:rPr>
        <w:t xml:space="preserve">preserve and protect the environment and to the need to avoid, remedy and mitigate any adverse effects on the </w:t>
      </w:r>
      <w:proofErr w:type="gramStart"/>
      <w:r>
        <w:rPr>
          <w:rFonts w:ascii="Verdana" w:hAnsi="Verdana"/>
          <w:sz w:val="20"/>
          <w:szCs w:val="20"/>
        </w:rPr>
        <w:t>environment;</w:t>
      </w:r>
      <w:proofErr w:type="gramEnd"/>
    </w:p>
    <w:p w14:paraId="2DEE93D5" w14:textId="77777777" w:rsidR="00106BD7" w:rsidRDefault="00106BD7">
      <w:pPr>
        <w:numPr>
          <w:ilvl w:val="0"/>
          <w:numId w:val="13"/>
        </w:numPr>
        <w:tabs>
          <w:tab w:val="clear" w:pos="720"/>
        </w:tabs>
        <w:spacing w:line="312" w:lineRule="auto"/>
        <w:ind w:left="1100"/>
        <w:rPr>
          <w:rFonts w:ascii="Verdana" w:hAnsi="Verdana"/>
        </w:rPr>
      </w:pPr>
      <w:r>
        <w:rPr>
          <w:rFonts w:ascii="Verdana" w:hAnsi="Verdana"/>
          <w:sz w:val="20"/>
          <w:szCs w:val="20"/>
        </w:rPr>
        <w:t xml:space="preserve">enhance the environment and have regard to the desirability of achieving sustainable </w:t>
      </w:r>
      <w:proofErr w:type="gramStart"/>
      <w:r>
        <w:rPr>
          <w:rFonts w:ascii="Verdana" w:hAnsi="Verdana"/>
          <w:sz w:val="20"/>
          <w:szCs w:val="20"/>
        </w:rPr>
        <w:t>development;</w:t>
      </w:r>
      <w:proofErr w:type="gramEnd"/>
    </w:p>
    <w:p w14:paraId="34AA2DDE" w14:textId="77777777" w:rsidR="00106BD7" w:rsidRDefault="00106BD7">
      <w:pPr>
        <w:numPr>
          <w:ilvl w:val="0"/>
          <w:numId w:val="13"/>
        </w:numPr>
        <w:tabs>
          <w:tab w:val="clear" w:pos="720"/>
        </w:tabs>
        <w:spacing w:line="312" w:lineRule="auto"/>
        <w:ind w:left="1100"/>
        <w:rPr>
          <w:rFonts w:ascii="Verdana" w:hAnsi="Verdana"/>
        </w:rPr>
      </w:pPr>
      <w:r>
        <w:rPr>
          <w:rFonts w:ascii="Verdana" w:hAnsi="Verdana"/>
          <w:sz w:val="20"/>
          <w:szCs w:val="20"/>
        </w:rPr>
        <w:t>conserve and safeguard flora, fauna and geological or physiological features of special interest; and</w:t>
      </w:r>
    </w:p>
    <w:p w14:paraId="7FAE6F2B" w14:textId="77777777" w:rsidR="00106BD7" w:rsidRDefault="00106BD7">
      <w:pPr>
        <w:numPr>
          <w:ilvl w:val="0"/>
          <w:numId w:val="13"/>
        </w:numPr>
        <w:tabs>
          <w:tab w:val="clear" w:pos="720"/>
        </w:tabs>
        <w:spacing w:line="312" w:lineRule="auto"/>
        <w:ind w:left="1100"/>
        <w:rPr>
          <w:rFonts w:ascii="Verdana" w:hAnsi="Verdana"/>
          <w:sz w:val="20"/>
          <w:szCs w:val="20"/>
        </w:rPr>
      </w:pPr>
      <w:r>
        <w:rPr>
          <w:rFonts w:ascii="Verdana" w:hAnsi="Verdana"/>
          <w:sz w:val="20"/>
          <w:szCs w:val="20"/>
        </w:rPr>
        <w:t xml:space="preserve">sustain the potential of natural and physical resources and the need to safeguard the life-supporting capacity of air, water, </w:t>
      </w:r>
      <w:proofErr w:type="gramStart"/>
      <w:r>
        <w:rPr>
          <w:rFonts w:ascii="Verdana" w:hAnsi="Verdana"/>
          <w:sz w:val="20"/>
          <w:szCs w:val="20"/>
        </w:rPr>
        <w:t>soil</w:t>
      </w:r>
      <w:proofErr w:type="gramEnd"/>
      <w:r>
        <w:rPr>
          <w:rFonts w:ascii="Verdana" w:hAnsi="Verdana"/>
          <w:sz w:val="20"/>
          <w:szCs w:val="20"/>
        </w:rPr>
        <w:t xml:space="preserve"> and ecosystems.</w:t>
      </w:r>
      <w:bookmarkStart w:id="55" w:name="_Toc89226443"/>
    </w:p>
    <w:p w14:paraId="61EBB66F" w14:textId="2A4C7001" w:rsidR="00106BD7" w:rsidRDefault="00106BD7">
      <w:pPr>
        <w:suppressAutoHyphens/>
        <w:spacing w:before="120" w:line="312" w:lineRule="auto"/>
        <w:ind w:left="709" w:right="4" w:hanging="709"/>
        <w:rPr>
          <w:rFonts w:ascii="Verdana" w:hAnsi="Verdana" w:cs="Arial"/>
          <w:b/>
          <w:sz w:val="20"/>
          <w:szCs w:val="20"/>
        </w:rPr>
      </w:pPr>
      <w:bookmarkStart w:id="56" w:name="_Toc89226448"/>
      <w:bookmarkStart w:id="57" w:name="_Toc103076903"/>
      <w:bookmarkEnd w:id="55"/>
      <w:r>
        <w:rPr>
          <w:rFonts w:ascii="Verdana" w:hAnsi="Verdana" w:cs="Arial"/>
          <w:b/>
          <w:sz w:val="20"/>
          <w:szCs w:val="20"/>
        </w:rPr>
        <w:t>Z9</w:t>
      </w:r>
      <w:r>
        <w:rPr>
          <w:rFonts w:ascii="Verdana" w:hAnsi="Verdana" w:cs="Arial"/>
          <w:b/>
          <w:sz w:val="20"/>
          <w:szCs w:val="20"/>
        </w:rPr>
        <w:tab/>
        <w:t xml:space="preserve">Records, </w:t>
      </w:r>
      <w:proofErr w:type="gramStart"/>
      <w:r>
        <w:rPr>
          <w:rFonts w:ascii="Verdana" w:hAnsi="Verdana" w:cs="Arial"/>
          <w:b/>
          <w:sz w:val="20"/>
          <w:szCs w:val="20"/>
        </w:rPr>
        <w:t>Audit</w:t>
      </w:r>
      <w:proofErr w:type="gramEnd"/>
      <w:r>
        <w:rPr>
          <w:rFonts w:ascii="Verdana" w:hAnsi="Verdana" w:cs="Arial"/>
          <w:b/>
          <w:sz w:val="20"/>
          <w:szCs w:val="20"/>
        </w:rPr>
        <w:t xml:space="preserve"> and Inspection</w:t>
      </w:r>
      <w:bookmarkEnd w:id="56"/>
      <w:bookmarkEnd w:id="57"/>
    </w:p>
    <w:p w14:paraId="2AC2BD3B" w14:textId="77777777" w:rsidR="00106BD7" w:rsidRDefault="00106BD7">
      <w:pPr>
        <w:suppressAutoHyphens/>
        <w:spacing w:before="120" w:line="312" w:lineRule="auto"/>
        <w:ind w:left="709" w:right="4" w:hanging="709"/>
        <w:rPr>
          <w:rFonts w:ascii="Verdana" w:hAnsi="Verdana"/>
          <w:sz w:val="20"/>
          <w:szCs w:val="20"/>
        </w:rPr>
      </w:pPr>
      <w:bookmarkStart w:id="58" w:name="_Toc89226449"/>
      <w:r>
        <w:rPr>
          <w:rFonts w:ascii="Verdana" w:hAnsi="Verdana"/>
          <w:b/>
          <w:sz w:val="20"/>
          <w:szCs w:val="20"/>
        </w:rPr>
        <w:t>Z9.1</w:t>
      </w:r>
      <w:r>
        <w:rPr>
          <w:rFonts w:ascii="Verdana" w:hAnsi="Verdana"/>
          <w:sz w:val="20"/>
          <w:szCs w:val="20"/>
        </w:rPr>
        <w:tab/>
        <w:t xml:space="preserve">The </w:t>
      </w:r>
      <w:r>
        <w:rPr>
          <w:rFonts w:ascii="Verdana" w:hAnsi="Verdana"/>
          <w:i/>
          <w:sz w:val="20"/>
          <w:szCs w:val="20"/>
        </w:rPr>
        <w:t xml:space="preserve">Contractor </w:t>
      </w:r>
      <w:r>
        <w:rPr>
          <w:rFonts w:ascii="Verdana" w:hAnsi="Verdana"/>
          <w:sz w:val="20"/>
          <w:szCs w:val="20"/>
        </w:rPr>
        <w:t xml:space="preserve">maintains, and procures that its Subcontractors and Indirect Subcontractors maintain, a complete and correct set of records pertaining to all activities relating to the </w:t>
      </w:r>
      <w:r>
        <w:rPr>
          <w:rFonts w:ascii="Verdana" w:hAnsi="Verdana"/>
          <w:i/>
          <w:sz w:val="20"/>
          <w:szCs w:val="20"/>
        </w:rPr>
        <w:t>works</w:t>
      </w:r>
      <w:r>
        <w:rPr>
          <w:rFonts w:ascii="Verdana" w:hAnsi="Verdana"/>
          <w:sz w:val="20"/>
          <w:szCs w:val="20"/>
        </w:rPr>
        <w:t xml:space="preserve"> and all transactions </w:t>
      </w:r>
      <w:proofErr w:type="gramStart"/>
      <w:r>
        <w:rPr>
          <w:rFonts w:ascii="Verdana" w:hAnsi="Verdana"/>
          <w:sz w:val="20"/>
          <w:szCs w:val="20"/>
        </w:rPr>
        <w:t>entered into</w:t>
      </w:r>
      <w:proofErr w:type="gramEnd"/>
      <w:r>
        <w:rPr>
          <w:rFonts w:ascii="Verdana" w:hAnsi="Verdana"/>
          <w:sz w:val="20"/>
          <w:szCs w:val="20"/>
        </w:rPr>
        <w:t xml:space="preserve"> by the </w:t>
      </w:r>
      <w:r>
        <w:rPr>
          <w:rFonts w:ascii="Verdana" w:hAnsi="Verdana"/>
          <w:i/>
          <w:sz w:val="20"/>
          <w:szCs w:val="20"/>
        </w:rPr>
        <w:t xml:space="preserve">Contractor </w:t>
      </w:r>
      <w:r>
        <w:rPr>
          <w:rFonts w:ascii="Verdana" w:hAnsi="Verdana"/>
          <w:sz w:val="20"/>
          <w:szCs w:val="20"/>
        </w:rPr>
        <w:t xml:space="preserve">for the purposes of this contract.  The </w:t>
      </w:r>
      <w:r>
        <w:rPr>
          <w:rFonts w:ascii="Verdana" w:hAnsi="Verdana"/>
          <w:i/>
          <w:sz w:val="20"/>
          <w:szCs w:val="20"/>
        </w:rPr>
        <w:t xml:space="preserve">Contractor </w:t>
      </w:r>
      <w:r>
        <w:rPr>
          <w:rFonts w:ascii="Verdana" w:hAnsi="Verdana"/>
          <w:sz w:val="20"/>
          <w:szCs w:val="20"/>
        </w:rPr>
        <w:t>retains and procures that its Subcontractors and Indirect Subcontractors retain all such records for a period of no less than 6 years (or such other period as may be required by law) following termination or expiry of this contract.</w:t>
      </w:r>
      <w:bookmarkEnd w:id="58"/>
    </w:p>
    <w:p w14:paraId="0BE25269" w14:textId="77777777" w:rsidR="00106BD7" w:rsidRDefault="00106BD7">
      <w:pPr>
        <w:suppressAutoHyphens/>
        <w:spacing w:before="120" w:line="312" w:lineRule="auto"/>
        <w:ind w:left="709" w:right="4" w:hanging="709"/>
        <w:rPr>
          <w:rFonts w:ascii="Verdana" w:hAnsi="Verdana"/>
          <w:sz w:val="20"/>
          <w:szCs w:val="20"/>
        </w:rPr>
      </w:pPr>
      <w:bookmarkStart w:id="59" w:name="_Toc89226450"/>
      <w:r>
        <w:rPr>
          <w:rFonts w:ascii="Verdana" w:hAnsi="Verdana"/>
          <w:b/>
          <w:sz w:val="20"/>
          <w:szCs w:val="20"/>
        </w:rPr>
        <w:t>Z9.2</w:t>
      </w:r>
      <w:r>
        <w:rPr>
          <w:rFonts w:ascii="Verdana" w:hAnsi="Verdana"/>
          <w:b/>
          <w:sz w:val="20"/>
          <w:szCs w:val="20"/>
        </w:rPr>
        <w:tab/>
      </w:r>
      <w:r>
        <w:rPr>
          <w:rFonts w:ascii="Verdana" w:hAnsi="Verdana"/>
          <w:sz w:val="20"/>
          <w:szCs w:val="20"/>
        </w:rPr>
        <w:t>The</w:t>
      </w:r>
      <w:r>
        <w:rPr>
          <w:rFonts w:ascii="Verdana" w:hAnsi="Verdana"/>
          <w:i/>
          <w:sz w:val="20"/>
          <w:szCs w:val="20"/>
        </w:rPr>
        <w:t xml:space="preserve"> Employer</w:t>
      </w:r>
      <w:r>
        <w:rPr>
          <w:rFonts w:ascii="Verdana" w:hAnsi="Verdana"/>
          <w:sz w:val="20"/>
          <w:szCs w:val="20"/>
        </w:rPr>
        <w:t xml:space="preserve"> and any person nominated by the </w:t>
      </w:r>
      <w:r>
        <w:rPr>
          <w:rFonts w:ascii="Verdana" w:hAnsi="Verdana"/>
          <w:i/>
          <w:sz w:val="20"/>
          <w:szCs w:val="20"/>
        </w:rPr>
        <w:t>Employer</w:t>
      </w:r>
      <w:r>
        <w:rPr>
          <w:rFonts w:ascii="Verdana" w:hAnsi="Verdana"/>
          <w:sz w:val="20"/>
          <w:szCs w:val="20"/>
        </w:rPr>
        <w:t xml:space="preserve"> has the right to audit any and all such records (including without limitation those of any Subcontractors and Indirect Subcontractors) at any time during the performance of this contract and during the </w:t>
      </w:r>
      <w:proofErr w:type="gramStart"/>
      <w:r>
        <w:rPr>
          <w:rFonts w:ascii="Verdana" w:hAnsi="Verdana"/>
          <w:sz w:val="20"/>
          <w:szCs w:val="20"/>
        </w:rPr>
        <w:t>6 year</w:t>
      </w:r>
      <w:proofErr w:type="gramEnd"/>
      <w:r>
        <w:rPr>
          <w:rFonts w:ascii="Verdana" w:hAnsi="Verdana"/>
          <w:sz w:val="20"/>
          <w:szCs w:val="20"/>
        </w:rPr>
        <w:t xml:space="preserve"> period (or such other period as may be required by law) following termination or expiry of this contract.</w:t>
      </w:r>
      <w:bookmarkEnd w:id="59"/>
    </w:p>
    <w:p w14:paraId="04802EAF" w14:textId="77777777" w:rsidR="00106BD7" w:rsidRDefault="00106BD7">
      <w:pPr>
        <w:suppressAutoHyphens/>
        <w:spacing w:before="120" w:line="312" w:lineRule="auto"/>
        <w:ind w:left="709" w:right="4" w:hanging="709"/>
        <w:rPr>
          <w:rFonts w:ascii="Verdana" w:hAnsi="Verdana"/>
          <w:sz w:val="20"/>
          <w:szCs w:val="20"/>
        </w:rPr>
      </w:pPr>
      <w:bookmarkStart w:id="60" w:name="_Toc89226451"/>
      <w:r>
        <w:rPr>
          <w:rFonts w:ascii="Verdana" w:hAnsi="Verdana"/>
          <w:b/>
          <w:sz w:val="20"/>
          <w:szCs w:val="20"/>
        </w:rPr>
        <w:t>Z9.3</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allows the</w:t>
      </w:r>
      <w:r>
        <w:rPr>
          <w:rFonts w:ascii="Verdana" w:hAnsi="Verdana"/>
          <w:i/>
          <w:sz w:val="20"/>
          <w:szCs w:val="20"/>
        </w:rPr>
        <w:t xml:space="preserve"> Employer</w:t>
      </w:r>
      <w:r>
        <w:rPr>
          <w:rFonts w:ascii="Verdana" w:hAnsi="Verdana"/>
          <w:sz w:val="20"/>
          <w:szCs w:val="20"/>
        </w:rPr>
        <w:t xml:space="preserve"> and/or the</w:t>
      </w:r>
      <w:r>
        <w:rPr>
          <w:rFonts w:ascii="Verdana" w:hAnsi="Verdana"/>
          <w:i/>
          <w:sz w:val="20"/>
          <w:szCs w:val="20"/>
        </w:rPr>
        <w:t xml:space="preserve"> Employer’s</w:t>
      </w:r>
      <w:r>
        <w:rPr>
          <w:rFonts w:ascii="Verdana" w:hAnsi="Verdana"/>
          <w:sz w:val="20"/>
          <w:szCs w:val="20"/>
        </w:rPr>
        <w:t xml:space="preserve"> authorised representatives, at any reasonable time, to undertake any inspection, audit or check of any aspect of the </w:t>
      </w:r>
      <w:r>
        <w:rPr>
          <w:rFonts w:ascii="Verdana" w:hAnsi="Verdana"/>
          <w:i/>
          <w:sz w:val="20"/>
          <w:szCs w:val="20"/>
        </w:rPr>
        <w:t xml:space="preserve">Contractor’s </w:t>
      </w:r>
      <w:r>
        <w:rPr>
          <w:rFonts w:ascii="Verdana" w:hAnsi="Verdana"/>
          <w:sz w:val="20"/>
          <w:szCs w:val="20"/>
        </w:rPr>
        <w:t xml:space="preserve">performance of the </w:t>
      </w:r>
      <w:r>
        <w:rPr>
          <w:rFonts w:ascii="Verdana" w:hAnsi="Verdana"/>
          <w:i/>
          <w:sz w:val="20"/>
          <w:szCs w:val="20"/>
        </w:rPr>
        <w:t>works,</w:t>
      </w:r>
      <w:r>
        <w:rPr>
          <w:rFonts w:ascii="Verdana" w:hAnsi="Verdana"/>
          <w:sz w:val="20"/>
          <w:szCs w:val="20"/>
        </w:rPr>
        <w:t xml:space="preserve"> including, but not limited to, inspection of the </w:t>
      </w:r>
      <w:r>
        <w:rPr>
          <w:rFonts w:ascii="Verdana" w:hAnsi="Verdana"/>
          <w:i/>
          <w:sz w:val="20"/>
          <w:szCs w:val="20"/>
        </w:rPr>
        <w:t xml:space="preserve">Contractor’s </w:t>
      </w:r>
      <w:r>
        <w:rPr>
          <w:rFonts w:ascii="Verdana" w:hAnsi="Verdana"/>
          <w:sz w:val="20"/>
          <w:szCs w:val="20"/>
        </w:rPr>
        <w:t xml:space="preserve">technical and organisational security measures for the protection of </w:t>
      </w:r>
      <w:r w:rsidR="00A437D6">
        <w:rPr>
          <w:rFonts w:ascii="Verdana" w:hAnsi="Verdana"/>
          <w:sz w:val="20"/>
          <w:szCs w:val="20"/>
        </w:rPr>
        <w:t>Personal Data</w:t>
      </w:r>
      <w:r>
        <w:rPr>
          <w:rFonts w:ascii="Verdana" w:hAnsi="Verdana"/>
          <w:sz w:val="20"/>
          <w:szCs w:val="20"/>
        </w:rPr>
        <w:t xml:space="preserve">. </w:t>
      </w:r>
      <w:r>
        <w:rPr>
          <w:rFonts w:ascii="Verdana" w:hAnsi="Verdana"/>
          <w:i/>
          <w:sz w:val="20"/>
          <w:szCs w:val="20"/>
        </w:rPr>
        <w:t>The Employer</w:t>
      </w:r>
      <w:r>
        <w:rPr>
          <w:rFonts w:ascii="Verdana" w:hAnsi="Verdana"/>
          <w:sz w:val="20"/>
          <w:szCs w:val="20"/>
        </w:rPr>
        <w:t xml:space="preserve"> gives the </w:t>
      </w:r>
      <w:r>
        <w:rPr>
          <w:rFonts w:ascii="Verdana" w:hAnsi="Verdana"/>
          <w:i/>
          <w:sz w:val="20"/>
          <w:szCs w:val="20"/>
        </w:rPr>
        <w:t xml:space="preserve">Contractor </w:t>
      </w:r>
      <w:r>
        <w:rPr>
          <w:rFonts w:ascii="Verdana" w:hAnsi="Verdana"/>
          <w:sz w:val="20"/>
          <w:szCs w:val="20"/>
        </w:rPr>
        <w:t xml:space="preserve">what the </w:t>
      </w:r>
      <w:r>
        <w:rPr>
          <w:rFonts w:ascii="Verdana" w:hAnsi="Verdana"/>
          <w:i/>
          <w:sz w:val="20"/>
          <w:szCs w:val="20"/>
        </w:rPr>
        <w:t>Employer</w:t>
      </w:r>
      <w:r>
        <w:rPr>
          <w:rFonts w:ascii="Verdana" w:hAnsi="Verdana"/>
          <w:sz w:val="20"/>
          <w:szCs w:val="20"/>
        </w:rPr>
        <w:t xml:space="preserve"> considers to be</w:t>
      </w:r>
      <w:r>
        <w:rPr>
          <w:rFonts w:ascii="Verdana" w:hAnsi="Verdana"/>
          <w:i/>
          <w:sz w:val="20"/>
          <w:szCs w:val="20"/>
        </w:rPr>
        <w:t xml:space="preserve"> </w:t>
      </w:r>
      <w:r>
        <w:rPr>
          <w:rFonts w:ascii="Verdana" w:hAnsi="Verdana"/>
          <w:sz w:val="20"/>
          <w:szCs w:val="20"/>
        </w:rPr>
        <w:t>reasonable notice, in writing or verbally, of its intention to undertake an inspection, audit or check under this clause.</w:t>
      </w:r>
      <w:bookmarkEnd w:id="60"/>
    </w:p>
    <w:p w14:paraId="448BAD51" w14:textId="77777777" w:rsidR="00106BD7" w:rsidRDefault="00106BD7">
      <w:pPr>
        <w:suppressAutoHyphens/>
        <w:spacing w:before="120" w:line="312" w:lineRule="auto"/>
        <w:ind w:left="709" w:right="4" w:hanging="709"/>
        <w:rPr>
          <w:rFonts w:ascii="Verdana" w:hAnsi="Verdana"/>
          <w:sz w:val="20"/>
          <w:szCs w:val="20"/>
        </w:rPr>
      </w:pPr>
      <w:bookmarkStart w:id="61" w:name="_Toc89226452"/>
      <w:r>
        <w:rPr>
          <w:rFonts w:ascii="Verdana" w:hAnsi="Verdana"/>
          <w:b/>
          <w:sz w:val="20"/>
          <w:szCs w:val="20"/>
        </w:rPr>
        <w:t>Z9.4</w:t>
      </w:r>
      <w:r>
        <w:rPr>
          <w:rFonts w:ascii="Verdana" w:hAnsi="Verdana"/>
          <w:b/>
          <w:sz w:val="20"/>
          <w:szCs w:val="20"/>
        </w:rPr>
        <w:tab/>
      </w:r>
      <w:r>
        <w:rPr>
          <w:rFonts w:ascii="Verdana" w:hAnsi="Verdana"/>
          <w:sz w:val="20"/>
          <w:szCs w:val="20"/>
        </w:rPr>
        <w:t xml:space="preserve">The </w:t>
      </w:r>
      <w:r>
        <w:rPr>
          <w:rFonts w:ascii="Verdana" w:hAnsi="Verdana"/>
          <w:i/>
          <w:sz w:val="20"/>
          <w:szCs w:val="20"/>
        </w:rPr>
        <w:t xml:space="preserve">Contractor </w:t>
      </w:r>
      <w:r>
        <w:rPr>
          <w:rFonts w:ascii="Verdana" w:hAnsi="Verdana"/>
          <w:sz w:val="20"/>
          <w:szCs w:val="20"/>
        </w:rPr>
        <w:t>provides the</w:t>
      </w:r>
      <w:r>
        <w:rPr>
          <w:rFonts w:ascii="Verdana" w:hAnsi="Verdana"/>
          <w:i/>
          <w:sz w:val="20"/>
          <w:szCs w:val="20"/>
        </w:rPr>
        <w:t xml:space="preserve"> Employer</w:t>
      </w:r>
      <w:r>
        <w:rPr>
          <w:rFonts w:ascii="Verdana" w:hAnsi="Verdana"/>
          <w:sz w:val="20"/>
          <w:szCs w:val="20"/>
        </w:rPr>
        <w:t xml:space="preserve"> with all reasonable co-operation in relation to any inspection, audit or check including making available documents and staff for interview.</w:t>
      </w:r>
      <w:bookmarkEnd w:id="61"/>
    </w:p>
    <w:p w14:paraId="3D84C9AD" w14:textId="51719F1E" w:rsidR="00106BD7" w:rsidRDefault="00106BD7">
      <w:pPr>
        <w:suppressAutoHyphens/>
        <w:spacing w:before="120" w:line="312" w:lineRule="auto"/>
        <w:ind w:left="709" w:right="4" w:hanging="709"/>
        <w:rPr>
          <w:rFonts w:ascii="Verdana" w:hAnsi="Verdana" w:cs="Arial"/>
          <w:b/>
          <w:sz w:val="20"/>
          <w:szCs w:val="20"/>
        </w:rPr>
      </w:pPr>
      <w:bookmarkStart w:id="62" w:name="_Toc89226445"/>
      <w:bookmarkStart w:id="63" w:name="_Toc103076902"/>
      <w:r>
        <w:rPr>
          <w:rFonts w:ascii="Verdana" w:hAnsi="Verdana" w:cs="Arial"/>
          <w:b/>
          <w:sz w:val="20"/>
          <w:szCs w:val="20"/>
        </w:rPr>
        <w:t>Z10</w:t>
      </w:r>
      <w:r>
        <w:rPr>
          <w:rFonts w:ascii="Verdana" w:hAnsi="Verdana" w:cs="Arial"/>
          <w:b/>
          <w:sz w:val="20"/>
          <w:szCs w:val="20"/>
        </w:rPr>
        <w:tab/>
        <w:t xml:space="preserve">Corrupt Gifts, </w:t>
      </w:r>
      <w:proofErr w:type="gramStart"/>
      <w:r>
        <w:rPr>
          <w:rFonts w:ascii="Verdana" w:hAnsi="Verdana" w:cs="Arial"/>
          <w:b/>
          <w:sz w:val="20"/>
          <w:szCs w:val="20"/>
        </w:rPr>
        <w:t>Fraud</w:t>
      </w:r>
      <w:proofErr w:type="gramEnd"/>
      <w:r>
        <w:rPr>
          <w:rFonts w:ascii="Verdana" w:hAnsi="Verdana" w:cs="Arial"/>
          <w:b/>
          <w:sz w:val="20"/>
          <w:szCs w:val="20"/>
        </w:rPr>
        <w:t xml:space="preserve"> and the Payment of Commission</w:t>
      </w:r>
      <w:bookmarkEnd w:id="62"/>
      <w:bookmarkEnd w:id="63"/>
    </w:p>
    <w:p w14:paraId="2A39D61A" w14:textId="77777777" w:rsidR="00106BD7" w:rsidRDefault="00106BD7">
      <w:pPr>
        <w:suppressAutoHyphens/>
        <w:spacing w:before="120" w:line="312" w:lineRule="auto"/>
        <w:ind w:left="709" w:right="4" w:hanging="709"/>
        <w:rPr>
          <w:rFonts w:ascii="Verdana" w:hAnsi="Verdana"/>
          <w:spacing w:val="-3"/>
          <w:sz w:val="20"/>
          <w:szCs w:val="20"/>
        </w:rPr>
      </w:pPr>
      <w:r>
        <w:rPr>
          <w:rFonts w:ascii="Verdana" w:hAnsi="Verdana"/>
          <w:spacing w:val="-3"/>
          <w:sz w:val="20"/>
          <w:szCs w:val="20"/>
        </w:rPr>
        <w:tab/>
        <w:t xml:space="preserve">The </w:t>
      </w:r>
      <w:r>
        <w:rPr>
          <w:rFonts w:ascii="Verdana" w:hAnsi="Verdana"/>
          <w:i/>
          <w:spacing w:val="-3"/>
          <w:sz w:val="20"/>
          <w:szCs w:val="20"/>
        </w:rPr>
        <w:t>Contractor</w:t>
      </w:r>
      <w:r>
        <w:rPr>
          <w:rFonts w:ascii="Verdana" w:hAnsi="Verdana"/>
          <w:spacing w:val="-3"/>
          <w:sz w:val="20"/>
          <w:szCs w:val="20"/>
        </w:rPr>
        <w:t xml:space="preserve"> does not, and ensures that its employees, agents and sub-contractors do not, pay any commission, fees or grant any rebates to any employee, officer or agent of the </w:t>
      </w:r>
      <w:r>
        <w:rPr>
          <w:rFonts w:ascii="Verdana" w:hAnsi="Verdana"/>
          <w:i/>
          <w:spacing w:val="-3"/>
          <w:sz w:val="20"/>
          <w:szCs w:val="20"/>
        </w:rPr>
        <w:t>Employer</w:t>
      </w:r>
      <w:r>
        <w:rPr>
          <w:rFonts w:ascii="Verdana" w:hAnsi="Verdana"/>
          <w:spacing w:val="-3"/>
          <w:sz w:val="20"/>
          <w:szCs w:val="20"/>
        </w:rPr>
        <w:t xml:space="preserve"> or any member of the TfL Group nor favour any employee, officer or agent of the </w:t>
      </w:r>
      <w:r>
        <w:rPr>
          <w:rFonts w:ascii="Verdana" w:hAnsi="Verdana"/>
          <w:i/>
          <w:spacing w:val="-3"/>
          <w:sz w:val="20"/>
          <w:szCs w:val="20"/>
        </w:rPr>
        <w:t>Employer</w:t>
      </w:r>
      <w:r>
        <w:rPr>
          <w:rFonts w:ascii="Verdana" w:hAnsi="Verdana"/>
          <w:spacing w:val="-3"/>
          <w:sz w:val="20"/>
          <w:szCs w:val="20"/>
        </w:rPr>
        <w:t xml:space="preserve"> or any member of the TfL Group with gifts or entertainment of significant cost or value nor enter into any business </w:t>
      </w:r>
      <w:r>
        <w:rPr>
          <w:rFonts w:ascii="Verdana" w:hAnsi="Verdana"/>
          <w:spacing w:val="-3"/>
          <w:sz w:val="20"/>
          <w:szCs w:val="20"/>
        </w:rPr>
        <w:lastRenderedPageBreak/>
        <w:t xml:space="preserve">arrangement with employees, officers or agents of the </w:t>
      </w:r>
      <w:r>
        <w:rPr>
          <w:rFonts w:ascii="Verdana" w:hAnsi="Verdana"/>
          <w:i/>
          <w:spacing w:val="-3"/>
          <w:sz w:val="20"/>
          <w:szCs w:val="20"/>
        </w:rPr>
        <w:t>Employer</w:t>
      </w:r>
      <w:r>
        <w:rPr>
          <w:rFonts w:ascii="Verdana" w:hAnsi="Verdana"/>
          <w:spacing w:val="-3"/>
          <w:sz w:val="20"/>
          <w:szCs w:val="20"/>
        </w:rPr>
        <w:t xml:space="preserve"> or any member of the TfL Group other than as a representative of the </w:t>
      </w:r>
      <w:r>
        <w:rPr>
          <w:rFonts w:ascii="Verdana" w:hAnsi="Verdana"/>
          <w:i/>
          <w:spacing w:val="-3"/>
          <w:sz w:val="20"/>
          <w:szCs w:val="20"/>
        </w:rPr>
        <w:t>Employer</w:t>
      </w:r>
      <w:r>
        <w:rPr>
          <w:rFonts w:ascii="Verdana" w:hAnsi="Verdana"/>
          <w:spacing w:val="-3"/>
          <w:sz w:val="20"/>
          <w:szCs w:val="20"/>
        </w:rPr>
        <w:t xml:space="preserve">, without the </w:t>
      </w:r>
      <w:r>
        <w:rPr>
          <w:rFonts w:ascii="Verdana" w:hAnsi="Verdana"/>
          <w:i/>
          <w:spacing w:val="-3"/>
          <w:sz w:val="20"/>
          <w:szCs w:val="20"/>
        </w:rPr>
        <w:t>Employer’s</w:t>
      </w:r>
      <w:r>
        <w:rPr>
          <w:rFonts w:ascii="Verdana" w:hAnsi="Verdana"/>
          <w:spacing w:val="-3"/>
          <w:sz w:val="20"/>
          <w:szCs w:val="20"/>
        </w:rPr>
        <w:t xml:space="preserve"> prior written approval.</w:t>
      </w:r>
    </w:p>
    <w:bookmarkEnd w:id="48"/>
    <w:bookmarkEnd w:id="49"/>
    <w:p w14:paraId="07D77EA3" w14:textId="754A4504"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Z11</w:t>
      </w:r>
      <w:r>
        <w:rPr>
          <w:rFonts w:ascii="Verdana" w:hAnsi="Verdana" w:cs="Arial"/>
          <w:b/>
          <w:sz w:val="20"/>
          <w:szCs w:val="20"/>
        </w:rPr>
        <w:tab/>
        <w:t xml:space="preserve">Quality Statement </w:t>
      </w:r>
    </w:p>
    <w:p w14:paraId="7121E8DC" w14:textId="77777777" w:rsidR="00106BD7" w:rsidRDefault="00106BD7">
      <w:pPr>
        <w:keepNext/>
        <w:keepLines/>
        <w:tabs>
          <w:tab w:val="left" w:pos="709"/>
        </w:tabs>
        <w:suppressAutoHyphens/>
        <w:spacing w:before="120" w:line="312" w:lineRule="auto"/>
        <w:ind w:left="709" w:hanging="709"/>
        <w:rPr>
          <w:rFonts w:ascii="Verdana" w:hAnsi="Verdana"/>
          <w:spacing w:val="-3"/>
          <w:sz w:val="20"/>
          <w:szCs w:val="20"/>
        </w:rPr>
      </w:pPr>
      <w:r>
        <w:rPr>
          <w:rFonts w:ascii="Verdana" w:hAnsi="Verdana"/>
          <w:b/>
          <w:spacing w:val="-3"/>
          <w:sz w:val="20"/>
          <w:szCs w:val="20"/>
        </w:rPr>
        <w:t>Z11.1</w:t>
      </w:r>
      <w:r>
        <w:rPr>
          <w:rFonts w:ascii="Verdana" w:hAnsi="Verdana"/>
          <w:b/>
          <w:spacing w:val="-3"/>
          <w:sz w:val="20"/>
          <w:szCs w:val="20"/>
        </w:rPr>
        <w:tab/>
      </w:r>
      <w:r>
        <w:rPr>
          <w:rFonts w:ascii="Verdana" w:hAnsi="Verdana"/>
          <w:spacing w:val="-3"/>
          <w:sz w:val="20"/>
          <w:szCs w:val="20"/>
        </w:rPr>
        <w:t xml:space="preserve">The quality statement sets out the </w:t>
      </w:r>
      <w:r>
        <w:rPr>
          <w:rFonts w:ascii="Verdana" w:hAnsi="Verdana"/>
          <w:i/>
          <w:spacing w:val="-3"/>
          <w:sz w:val="20"/>
          <w:szCs w:val="20"/>
        </w:rPr>
        <w:t xml:space="preserve">Contractor’s </w:t>
      </w:r>
      <w:r>
        <w:rPr>
          <w:rFonts w:ascii="Verdana" w:hAnsi="Verdana"/>
          <w:spacing w:val="-3"/>
          <w:sz w:val="20"/>
          <w:szCs w:val="20"/>
        </w:rPr>
        <w:t xml:space="preserve">proposals for the management and resourcing of the </w:t>
      </w:r>
      <w:r>
        <w:rPr>
          <w:rFonts w:ascii="Verdana" w:hAnsi="Verdana"/>
          <w:i/>
          <w:spacing w:val="-3"/>
          <w:sz w:val="20"/>
          <w:szCs w:val="20"/>
        </w:rPr>
        <w:t>works</w:t>
      </w:r>
      <w:r>
        <w:rPr>
          <w:rFonts w:ascii="Verdana" w:hAnsi="Verdana"/>
          <w:spacing w:val="-3"/>
          <w:sz w:val="20"/>
          <w:szCs w:val="20"/>
        </w:rPr>
        <w:t>.</w:t>
      </w:r>
    </w:p>
    <w:p w14:paraId="3CEF4239" w14:textId="06B4A9C1" w:rsidR="00106BD7" w:rsidRDefault="00106BD7">
      <w:pPr>
        <w:tabs>
          <w:tab w:val="left" w:pos="709"/>
        </w:tabs>
        <w:suppressAutoHyphens/>
        <w:spacing w:before="120" w:line="312" w:lineRule="auto"/>
        <w:ind w:left="709" w:hanging="709"/>
        <w:rPr>
          <w:rFonts w:ascii="Verdana" w:hAnsi="Verdana"/>
          <w:i/>
          <w:spacing w:val="-3"/>
          <w:sz w:val="20"/>
          <w:szCs w:val="20"/>
        </w:rPr>
      </w:pPr>
      <w:r>
        <w:rPr>
          <w:rFonts w:ascii="Verdana" w:hAnsi="Verdana"/>
          <w:b/>
          <w:spacing w:val="-3"/>
          <w:sz w:val="20"/>
          <w:szCs w:val="20"/>
        </w:rPr>
        <w:t>Z11.2</w:t>
      </w:r>
      <w:r>
        <w:rPr>
          <w:rFonts w:ascii="Verdana" w:hAnsi="Verdana"/>
          <w:b/>
          <w:spacing w:val="-3"/>
          <w:sz w:val="20"/>
          <w:szCs w:val="20"/>
        </w:rPr>
        <w:tab/>
      </w:r>
      <w:r>
        <w:rPr>
          <w:rFonts w:ascii="Verdana" w:hAnsi="Verdana"/>
          <w:spacing w:val="-3"/>
          <w:sz w:val="20"/>
          <w:szCs w:val="20"/>
        </w:rPr>
        <w:t>The</w:t>
      </w:r>
      <w:r>
        <w:rPr>
          <w:rFonts w:ascii="Verdana" w:hAnsi="Verdana"/>
          <w:i/>
          <w:spacing w:val="-3"/>
          <w:sz w:val="20"/>
          <w:szCs w:val="20"/>
        </w:rPr>
        <w:t xml:space="preserve"> Contractor </w:t>
      </w:r>
      <w:r>
        <w:rPr>
          <w:rFonts w:ascii="Verdana" w:hAnsi="Verdana"/>
          <w:spacing w:val="-3"/>
          <w:sz w:val="20"/>
          <w:szCs w:val="20"/>
        </w:rPr>
        <w:t xml:space="preserve">warrants that the representations contained in the quality statement section of </w:t>
      </w:r>
      <w:r w:rsidR="002967E7">
        <w:rPr>
          <w:rFonts w:ascii="Verdana" w:hAnsi="Verdana"/>
          <w:spacing w:val="-3"/>
          <w:sz w:val="20"/>
          <w:szCs w:val="20"/>
        </w:rPr>
        <w:t>their</w:t>
      </w:r>
      <w:r>
        <w:rPr>
          <w:rFonts w:ascii="Verdana" w:hAnsi="Verdana"/>
          <w:spacing w:val="-3"/>
          <w:sz w:val="20"/>
          <w:szCs w:val="20"/>
        </w:rPr>
        <w:t xml:space="preserve"> tender are accurate in every respect and may be fully relied upon by the </w:t>
      </w:r>
      <w:r>
        <w:rPr>
          <w:rFonts w:ascii="Verdana" w:hAnsi="Verdana"/>
          <w:i/>
          <w:spacing w:val="-3"/>
          <w:sz w:val="20"/>
          <w:szCs w:val="20"/>
        </w:rPr>
        <w:t>Employer</w:t>
      </w:r>
      <w:r>
        <w:rPr>
          <w:rFonts w:ascii="Verdana" w:hAnsi="Verdana"/>
          <w:spacing w:val="-3"/>
          <w:sz w:val="20"/>
          <w:szCs w:val="20"/>
        </w:rPr>
        <w:t xml:space="preserve">, including where the standards represented exceed the minimum originally specified by the </w:t>
      </w:r>
      <w:r>
        <w:rPr>
          <w:rFonts w:ascii="Verdana" w:hAnsi="Verdana"/>
          <w:i/>
          <w:spacing w:val="-3"/>
          <w:sz w:val="20"/>
          <w:szCs w:val="20"/>
        </w:rPr>
        <w:t>Employer.</w:t>
      </w:r>
    </w:p>
    <w:p w14:paraId="41CC59C0" w14:textId="77777777" w:rsidR="00106BD7" w:rsidRDefault="00106BD7">
      <w:pPr>
        <w:tabs>
          <w:tab w:val="left" w:pos="709"/>
        </w:tabs>
        <w:suppressAutoHyphens/>
        <w:spacing w:before="120" w:line="312" w:lineRule="auto"/>
        <w:ind w:left="709" w:hanging="709"/>
        <w:rPr>
          <w:rFonts w:ascii="Verdana" w:hAnsi="Verdana"/>
          <w:spacing w:val="-3"/>
          <w:sz w:val="20"/>
          <w:szCs w:val="20"/>
        </w:rPr>
      </w:pPr>
      <w:r>
        <w:rPr>
          <w:rFonts w:ascii="Verdana" w:hAnsi="Verdana"/>
          <w:b/>
          <w:spacing w:val="-3"/>
          <w:sz w:val="20"/>
          <w:szCs w:val="20"/>
        </w:rPr>
        <w:t xml:space="preserve">Z11.3 </w:t>
      </w:r>
      <w:r>
        <w:rPr>
          <w:rFonts w:ascii="Verdana" w:hAnsi="Verdana"/>
          <w:spacing w:val="-3"/>
          <w:sz w:val="20"/>
          <w:szCs w:val="20"/>
        </w:rPr>
        <w:t xml:space="preserve">Should discrepancy arise between the quality statement and the other contract documents the other contract documents take precedence subject to the provisions of clause Z11.2. For the avoidance of </w:t>
      </w:r>
      <w:proofErr w:type="gramStart"/>
      <w:r>
        <w:rPr>
          <w:rFonts w:ascii="Verdana" w:hAnsi="Verdana"/>
          <w:spacing w:val="-3"/>
          <w:sz w:val="20"/>
          <w:szCs w:val="20"/>
        </w:rPr>
        <w:t>doubt</w:t>
      </w:r>
      <w:proofErr w:type="gramEnd"/>
      <w:r>
        <w:rPr>
          <w:rFonts w:ascii="Verdana" w:hAnsi="Verdana"/>
          <w:spacing w:val="-3"/>
          <w:sz w:val="20"/>
          <w:szCs w:val="20"/>
        </w:rPr>
        <w:t xml:space="preserve"> no qualifying statement made in the quality statement shall be taken as an acceptance by the </w:t>
      </w:r>
      <w:r>
        <w:rPr>
          <w:rFonts w:ascii="Verdana" w:hAnsi="Verdana"/>
          <w:i/>
          <w:spacing w:val="-3"/>
          <w:sz w:val="20"/>
          <w:szCs w:val="20"/>
        </w:rPr>
        <w:t xml:space="preserve">Employer </w:t>
      </w:r>
      <w:r>
        <w:rPr>
          <w:rFonts w:ascii="Verdana" w:hAnsi="Verdana"/>
          <w:spacing w:val="-3"/>
          <w:sz w:val="20"/>
          <w:szCs w:val="20"/>
        </w:rPr>
        <w:t xml:space="preserve">of such statement or shall limit the requirement of the </w:t>
      </w:r>
      <w:r>
        <w:rPr>
          <w:rFonts w:ascii="Verdana" w:hAnsi="Verdana"/>
          <w:i/>
          <w:spacing w:val="-3"/>
          <w:sz w:val="20"/>
          <w:szCs w:val="20"/>
        </w:rPr>
        <w:t xml:space="preserve">Contractor </w:t>
      </w:r>
      <w:r>
        <w:rPr>
          <w:rFonts w:ascii="Verdana" w:hAnsi="Verdana"/>
          <w:spacing w:val="-3"/>
          <w:sz w:val="20"/>
          <w:szCs w:val="20"/>
        </w:rPr>
        <w:t xml:space="preserve">to Provide the Works in accordance with the Works Information and the contract. </w:t>
      </w:r>
    </w:p>
    <w:p w14:paraId="579BFACF" w14:textId="0EF22A0D"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Z12</w:t>
      </w:r>
      <w:r>
        <w:rPr>
          <w:rFonts w:ascii="Verdana" w:hAnsi="Verdana" w:cs="Arial"/>
          <w:b/>
          <w:sz w:val="20"/>
          <w:szCs w:val="20"/>
        </w:rPr>
        <w:tab/>
        <w:t xml:space="preserve">Quality Management System </w:t>
      </w:r>
    </w:p>
    <w:p w14:paraId="15F1ABCC" w14:textId="600742B8" w:rsidR="00106BD7" w:rsidRDefault="00106BD7">
      <w:pPr>
        <w:tabs>
          <w:tab w:val="left" w:pos="709"/>
        </w:tabs>
        <w:suppressAutoHyphens/>
        <w:spacing w:before="120" w:line="312" w:lineRule="auto"/>
        <w:ind w:left="709" w:hanging="709"/>
        <w:rPr>
          <w:rFonts w:ascii="Verdana" w:hAnsi="Verdana"/>
          <w:spacing w:val="-3"/>
          <w:sz w:val="20"/>
          <w:szCs w:val="20"/>
        </w:rPr>
      </w:pPr>
      <w:r>
        <w:rPr>
          <w:rFonts w:ascii="Verdana" w:hAnsi="Verdana"/>
          <w:spacing w:val="-3"/>
          <w:sz w:val="20"/>
          <w:szCs w:val="20"/>
        </w:rPr>
        <w:tab/>
        <w:t xml:space="preserve">The </w:t>
      </w:r>
      <w:r>
        <w:rPr>
          <w:rFonts w:ascii="Verdana" w:hAnsi="Verdana"/>
          <w:i/>
          <w:spacing w:val="-3"/>
          <w:sz w:val="20"/>
          <w:szCs w:val="20"/>
        </w:rPr>
        <w:t>Contractor</w:t>
      </w:r>
      <w:r>
        <w:rPr>
          <w:rFonts w:ascii="Verdana" w:hAnsi="Verdana"/>
          <w:spacing w:val="-3"/>
          <w:sz w:val="20"/>
          <w:szCs w:val="20"/>
        </w:rPr>
        <w:t xml:space="preserve"> operates a quality management system complying with BS EN ISO 9002 for </w:t>
      </w:r>
      <w:r w:rsidR="002967E7">
        <w:rPr>
          <w:rFonts w:ascii="Verdana" w:hAnsi="Verdana"/>
          <w:spacing w:val="-3"/>
          <w:sz w:val="20"/>
          <w:szCs w:val="20"/>
        </w:rPr>
        <w:t>their</w:t>
      </w:r>
      <w:r>
        <w:rPr>
          <w:rFonts w:ascii="Verdana" w:hAnsi="Verdana"/>
          <w:spacing w:val="-3"/>
          <w:sz w:val="20"/>
          <w:szCs w:val="20"/>
        </w:rPr>
        <w:t xml:space="preserve"> performance of the contract. The management, organisation, responsibilities, procedures, processes, </w:t>
      </w:r>
      <w:proofErr w:type="gramStart"/>
      <w:r>
        <w:rPr>
          <w:rFonts w:ascii="Verdana" w:hAnsi="Verdana"/>
          <w:spacing w:val="-3"/>
          <w:sz w:val="20"/>
          <w:szCs w:val="20"/>
        </w:rPr>
        <w:t>resources</w:t>
      </w:r>
      <w:proofErr w:type="gramEnd"/>
      <w:r>
        <w:rPr>
          <w:rFonts w:ascii="Verdana" w:hAnsi="Verdana"/>
          <w:spacing w:val="-3"/>
          <w:sz w:val="20"/>
          <w:szCs w:val="20"/>
        </w:rPr>
        <w:t xml:space="preserve"> and programme for the quality management system from design (where applicable) to procurement, construction, completion, testing and commissioning of the </w:t>
      </w:r>
      <w:r>
        <w:rPr>
          <w:rFonts w:ascii="Verdana" w:hAnsi="Verdana"/>
          <w:i/>
          <w:spacing w:val="-3"/>
          <w:sz w:val="20"/>
          <w:szCs w:val="20"/>
        </w:rPr>
        <w:t>works</w:t>
      </w:r>
      <w:r>
        <w:rPr>
          <w:rFonts w:ascii="Verdana" w:hAnsi="Verdana"/>
          <w:spacing w:val="-3"/>
          <w:sz w:val="20"/>
          <w:szCs w:val="20"/>
        </w:rPr>
        <w:t xml:space="preserve"> until the </w:t>
      </w:r>
      <w:r>
        <w:rPr>
          <w:rFonts w:ascii="Verdana" w:hAnsi="Verdana"/>
          <w:i/>
          <w:spacing w:val="-3"/>
          <w:sz w:val="20"/>
          <w:szCs w:val="20"/>
        </w:rPr>
        <w:t>defects date</w:t>
      </w:r>
      <w:r>
        <w:rPr>
          <w:rFonts w:ascii="Verdana" w:hAnsi="Verdana"/>
          <w:spacing w:val="-3"/>
          <w:sz w:val="20"/>
          <w:szCs w:val="20"/>
        </w:rPr>
        <w:t xml:space="preserve"> is contained in a quality plan which is submitted to the </w:t>
      </w:r>
      <w:r>
        <w:rPr>
          <w:rFonts w:ascii="Verdana" w:hAnsi="Verdana"/>
          <w:i/>
          <w:spacing w:val="-3"/>
          <w:sz w:val="20"/>
          <w:szCs w:val="20"/>
        </w:rPr>
        <w:t>Employer</w:t>
      </w:r>
      <w:r>
        <w:rPr>
          <w:rFonts w:ascii="Verdana" w:hAnsi="Verdana"/>
          <w:spacing w:val="-3"/>
          <w:sz w:val="20"/>
          <w:szCs w:val="20"/>
        </w:rPr>
        <w:t xml:space="preserve"> in accordance with the Works Information.  Any Subcontractor appointed by the </w:t>
      </w:r>
      <w:r>
        <w:rPr>
          <w:rFonts w:ascii="Verdana" w:hAnsi="Verdana"/>
          <w:i/>
          <w:spacing w:val="-3"/>
          <w:sz w:val="20"/>
          <w:szCs w:val="20"/>
        </w:rPr>
        <w:t xml:space="preserve">Contractor </w:t>
      </w:r>
      <w:r>
        <w:rPr>
          <w:rFonts w:ascii="Verdana" w:hAnsi="Verdana"/>
          <w:spacing w:val="-3"/>
          <w:sz w:val="20"/>
          <w:szCs w:val="20"/>
        </w:rPr>
        <w:t xml:space="preserve">and any Indirect Subcontractor operates a quality system enabling him to comply with the </w:t>
      </w:r>
      <w:r>
        <w:rPr>
          <w:rFonts w:ascii="Verdana" w:hAnsi="Verdana"/>
          <w:i/>
          <w:spacing w:val="-3"/>
          <w:sz w:val="20"/>
          <w:szCs w:val="20"/>
        </w:rPr>
        <w:t>Contractor’s</w:t>
      </w:r>
      <w:r>
        <w:rPr>
          <w:rFonts w:ascii="Verdana" w:hAnsi="Verdana"/>
          <w:spacing w:val="-3"/>
          <w:sz w:val="20"/>
          <w:szCs w:val="20"/>
        </w:rPr>
        <w:t xml:space="preserve"> quality management system.</w:t>
      </w:r>
    </w:p>
    <w:p w14:paraId="7358675B" w14:textId="7B43FAA1"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Z13</w:t>
      </w:r>
      <w:r>
        <w:rPr>
          <w:rFonts w:ascii="Verdana" w:hAnsi="Verdana" w:cs="Arial"/>
          <w:b/>
          <w:sz w:val="20"/>
          <w:szCs w:val="20"/>
        </w:rPr>
        <w:tab/>
        <w:t xml:space="preserve">Recovery of Sums Due from the Contractor </w:t>
      </w:r>
    </w:p>
    <w:p w14:paraId="2181FB62" w14:textId="77777777" w:rsidR="00106BD7" w:rsidRDefault="00106BD7">
      <w:pPr>
        <w:tabs>
          <w:tab w:val="left" w:pos="709"/>
        </w:tabs>
        <w:suppressAutoHyphens/>
        <w:spacing w:before="120" w:line="312" w:lineRule="auto"/>
        <w:ind w:left="709" w:hanging="709"/>
        <w:rPr>
          <w:rFonts w:ascii="Verdana" w:hAnsi="Verdana"/>
          <w:spacing w:val="-3"/>
          <w:sz w:val="20"/>
          <w:szCs w:val="20"/>
        </w:rPr>
      </w:pPr>
      <w:r>
        <w:rPr>
          <w:rFonts w:ascii="Verdana" w:hAnsi="Verdana"/>
        </w:rPr>
        <w:tab/>
      </w:r>
      <w:r>
        <w:rPr>
          <w:rFonts w:ascii="Verdana" w:hAnsi="Verdana"/>
          <w:sz w:val="20"/>
          <w:szCs w:val="20"/>
        </w:rPr>
        <w:t xml:space="preserve">When under this contract any sum of money is recoverable from or payable by the </w:t>
      </w:r>
      <w:r>
        <w:rPr>
          <w:rFonts w:ascii="Verdana" w:hAnsi="Verdana"/>
          <w:i/>
          <w:sz w:val="20"/>
          <w:szCs w:val="20"/>
        </w:rPr>
        <w:t>Contractor</w:t>
      </w:r>
      <w:r>
        <w:rPr>
          <w:rFonts w:ascii="Verdana" w:hAnsi="Verdana"/>
          <w:sz w:val="20"/>
          <w:szCs w:val="20"/>
        </w:rPr>
        <w:t xml:space="preserve"> such sum may be deducted from or reduced by the amount of any sum or sums then due or which at any time thereafter may become due to the </w:t>
      </w:r>
      <w:r>
        <w:rPr>
          <w:rFonts w:ascii="Verdana" w:hAnsi="Verdana"/>
          <w:i/>
          <w:sz w:val="20"/>
          <w:szCs w:val="20"/>
        </w:rPr>
        <w:t>Contractor</w:t>
      </w:r>
      <w:r>
        <w:rPr>
          <w:rFonts w:ascii="Verdana" w:hAnsi="Verdana"/>
          <w:sz w:val="20"/>
          <w:szCs w:val="20"/>
        </w:rPr>
        <w:t xml:space="preserve"> under this contract or any other contract with the </w:t>
      </w:r>
      <w:r>
        <w:rPr>
          <w:rFonts w:ascii="Verdana" w:hAnsi="Verdana"/>
          <w:i/>
          <w:sz w:val="20"/>
          <w:szCs w:val="20"/>
        </w:rPr>
        <w:t>Employer. A</w:t>
      </w:r>
      <w:r>
        <w:rPr>
          <w:rFonts w:ascii="Verdana" w:hAnsi="Verdana"/>
          <w:sz w:val="20"/>
          <w:szCs w:val="20"/>
        </w:rPr>
        <w:t xml:space="preserve">ny sum due from the </w:t>
      </w:r>
      <w:r>
        <w:rPr>
          <w:rFonts w:ascii="Verdana" w:hAnsi="Verdana"/>
          <w:i/>
          <w:sz w:val="20"/>
          <w:szCs w:val="20"/>
        </w:rPr>
        <w:t>Contractor</w:t>
      </w:r>
      <w:r>
        <w:rPr>
          <w:rFonts w:ascii="Verdana" w:hAnsi="Verdana"/>
          <w:sz w:val="20"/>
          <w:szCs w:val="20"/>
        </w:rPr>
        <w:t xml:space="preserve">, whether under this contract or any other contract with the </w:t>
      </w:r>
      <w:r>
        <w:rPr>
          <w:rFonts w:ascii="Verdana" w:hAnsi="Verdana"/>
          <w:i/>
          <w:sz w:val="20"/>
          <w:szCs w:val="20"/>
        </w:rPr>
        <w:t>Employer</w:t>
      </w:r>
      <w:r>
        <w:rPr>
          <w:rFonts w:ascii="Verdana" w:hAnsi="Verdana"/>
          <w:sz w:val="20"/>
          <w:szCs w:val="20"/>
        </w:rPr>
        <w:t xml:space="preserve">, shall be payable as a debt to the </w:t>
      </w:r>
      <w:r>
        <w:rPr>
          <w:rFonts w:ascii="Verdana" w:hAnsi="Verdana"/>
          <w:i/>
          <w:sz w:val="20"/>
          <w:szCs w:val="20"/>
        </w:rPr>
        <w:t>Employer</w:t>
      </w:r>
      <w:r>
        <w:rPr>
          <w:rFonts w:ascii="Verdana" w:hAnsi="Verdana"/>
          <w:sz w:val="20"/>
          <w:szCs w:val="20"/>
        </w:rPr>
        <w:t>.</w:t>
      </w:r>
    </w:p>
    <w:p w14:paraId="129592AE" w14:textId="79F2DE62"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Z14</w:t>
      </w:r>
      <w:r>
        <w:rPr>
          <w:rFonts w:ascii="Verdana" w:hAnsi="Verdana" w:cs="Arial"/>
          <w:b/>
          <w:sz w:val="20"/>
          <w:szCs w:val="20"/>
        </w:rPr>
        <w:tab/>
        <w:t xml:space="preserve">Nuisance </w:t>
      </w:r>
    </w:p>
    <w:p w14:paraId="0F28D9E8" w14:textId="77777777" w:rsidR="00106BD7" w:rsidRDefault="00106BD7">
      <w:pPr>
        <w:tabs>
          <w:tab w:val="left" w:pos="0"/>
        </w:tabs>
        <w:suppressAutoHyphens/>
        <w:spacing w:before="120" w:line="312" w:lineRule="auto"/>
        <w:ind w:left="720" w:hanging="720"/>
        <w:rPr>
          <w:rFonts w:ascii="Verdana" w:hAnsi="Verdana"/>
          <w:spacing w:val="-2"/>
          <w:sz w:val="20"/>
          <w:szCs w:val="20"/>
        </w:rPr>
      </w:pPr>
      <w:r>
        <w:rPr>
          <w:rFonts w:ascii="Verdana" w:hAnsi="Verdana" w:cs="Arial"/>
          <w:b/>
          <w:sz w:val="20"/>
          <w:szCs w:val="20"/>
        </w:rPr>
        <w:t>Z14.1</w:t>
      </w:r>
      <w:r>
        <w:rPr>
          <w:rFonts w:ascii="Verdana" w:hAnsi="Verdana" w:cs="Arial"/>
          <w:b/>
          <w:sz w:val="20"/>
          <w:szCs w:val="20"/>
        </w:rPr>
        <w:tab/>
      </w:r>
      <w:r>
        <w:rPr>
          <w:rFonts w:ascii="Verdana" w:hAnsi="Verdana" w:cs="Arial"/>
          <w:sz w:val="20"/>
          <w:szCs w:val="20"/>
        </w:rPr>
        <w:t xml:space="preserve">The </w:t>
      </w:r>
      <w:r>
        <w:rPr>
          <w:rFonts w:ascii="Verdana" w:hAnsi="Verdana" w:cs="Arial"/>
          <w:i/>
          <w:sz w:val="20"/>
          <w:szCs w:val="20"/>
        </w:rPr>
        <w:t xml:space="preserve">Contractor </w:t>
      </w:r>
      <w:r>
        <w:rPr>
          <w:rFonts w:ascii="Verdana" w:hAnsi="Verdana" w:cs="Arial"/>
          <w:sz w:val="20"/>
          <w:szCs w:val="20"/>
        </w:rPr>
        <w:t xml:space="preserve">at all times prevents any public or private nuisance (including, without limitation, any such nuisance caused by noxious fumes, noisy working operations or the deposit of any material or debris on the public highway) or other interference with the rights of any adjoining or neighbouring landowner, tenant or occupier or any statutory undertaker arising out of the carrying out of the </w:t>
      </w:r>
      <w:r>
        <w:rPr>
          <w:rFonts w:ascii="Verdana" w:hAnsi="Verdana" w:cs="Arial"/>
          <w:i/>
          <w:sz w:val="20"/>
          <w:szCs w:val="20"/>
        </w:rPr>
        <w:t>works</w:t>
      </w:r>
      <w:r>
        <w:rPr>
          <w:rFonts w:ascii="Verdana" w:hAnsi="Verdana" w:cs="Arial"/>
          <w:sz w:val="20"/>
          <w:szCs w:val="20"/>
        </w:rPr>
        <w:t xml:space="preserve"> or of any obligation under clause 43 and assists the</w:t>
      </w:r>
      <w:r>
        <w:rPr>
          <w:rFonts w:ascii="Verdana" w:hAnsi="Verdana" w:cs="Arial"/>
          <w:i/>
          <w:sz w:val="20"/>
          <w:szCs w:val="20"/>
        </w:rPr>
        <w:t xml:space="preserve"> Employer </w:t>
      </w:r>
      <w:r>
        <w:rPr>
          <w:rFonts w:ascii="Verdana" w:hAnsi="Verdana" w:cs="Arial"/>
          <w:sz w:val="20"/>
          <w:szCs w:val="20"/>
        </w:rPr>
        <w:t xml:space="preserve">in defending any </w:t>
      </w:r>
      <w:r>
        <w:rPr>
          <w:rFonts w:ascii="Verdana" w:hAnsi="Verdana" w:cs="Arial"/>
          <w:sz w:val="20"/>
          <w:szCs w:val="20"/>
        </w:rPr>
        <w:lastRenderedPageBreak/>
        <w:t xml:space="preserve">action or proceedings which may be instituted in relation to the same.   The </w:t>
      </w:r>
      <w:r>
        <w:rPr>
          <w:rFonts w:ascii="Verdana" w:hAnsi="Verdana" w:cs="Arial"/>
          <w:i/>
          <w:sz w:val="20"/>
          <w:szCs w:val="20"/>
        </w:rPr>
        <w:t>Contractor</w:t>
      </w:r>
      <w:r>
        <w:rPr>
          <w:rFonts w:ascii="Verdana" w:hAnsi="Verdana" w:cs="Arial"/>
          <w:sz w:val="20"/>
          <w:szCs w:val="20"/>
        </w:rPr>
        <w:t xml:space="preserve"> is responsible for and indemnifies the </w:t>
      </w:r>
      <w:r>
        <w:rPr>
          <w:rFonts w:ascii="Verdana" w:hAnsi="Verdana" w:cs="Arial"/>
          <w:i/>
          <w:sz w:val="20"/>
          <w:szCs w:val="20"/>
        </w:rPr>
        <w:t xml:space="preserve">Employer </w:t>
      </w:r>
      <w:r>
        <w:rPr>
          <w:rFonts w:ascii="Verdana" w:hAnsi="Verdana" w:cs="Arial"/>
          <w:sz w:val="20"/>
          <w:szCs w:val="20"/>
        </w:rPr>
        <w:t xml:space="preserve">from and against </w:t>
      </w:r>
      <w:proofErr w:type="gramStart"/>
      <w:r>
        <w:rPr>
          <w:rFonts w:ascii="Verdana" w:hAnsi="Verdana" w:cs="Arial"/>
          <w:sz w:val="20"/>
          <w:szCs w:val="20"/>
        </w:rPr>
        <w:t>any and all</w:t>
      </w:r>
      <w:proofErr w:type="gramEnd"/>
      <w:r>
        <w:rPr>
          <w:rFonts w:ascii="Verdana" w:hAnsi="Verdana" w:cs="Arial"/>
          <w:sz w:val="20"/>
          <w:szCs w:val="20"/>
        </w:rPr>
        <w:t xml:space="preserve"> expenses, liabilities, losses, claims and proceedings whatsoever resulting from any such nuisance or interference, except only where such nuisance or interference is the consequence of an instruction of the </w:t>
      </w:r>
      <w:r>
        <w:rPr>
          <w:rFonts w:ascii="Verdana" w:hAnsi="Verdana" w:cs="Arial"/>
          <w:i/>
          <w:sz w:val="20"/>
          <w:szCs w:val="20"/>
        </w:rPr>
        <w:t>Employer</w:t>
      </w:r>
      <w:r>
        <w:rPr>
          <w:rFonts w:ascii="Verdana" w:hAnsi="Verdana" w:cs="Arial"/>
          <w:sz w:val="20"/>
          <w:szCs w:val="20"/>
        </w:rPr>
        <w:t>.</w:t>
      </w:r>
    </w:p>
    <w:p w14:paraId="2D3C51B4" w14:textId="77777777" w:rsidR="00106BD7" w:rsidRDefault="00106BD7">
      <w:pPr>
        <w:tabs>
          <w:tab w:val="left" w:pos="709"/>
        </w:tabs>
        <w:suppressAutoHyphens/>
        <w:spacing w:before="120" w:line="312" w:lineRule="auto"/>
        <w:ind w:left="660" w:hanging="660"/>
        <w:rPr>
          <w:rFonts w:ascii="Verdana" w:hAnsi="Verdana" w:cs="Arial"/>
          <w:sz w:val="20"/>
          <w:szCs w:val="20"/>
        </w:rPr>
      </w:pPr>
      <w:r>
        <w:rPr>
          <w:rFonts w:ascii="Verdana" w:hAnsi="Verdana" w:cs="Arial"/>
          <w:b/>
          <w:sz w:val="20"/>
          <w:szCs w:val="20"/>
        </w:rPr>
        <w:t xml:space="preserve">Z14.2 </w:t>
      </w:r>
      <w:r>
        <w:rPr>
          <w:rFonts w:ascii="Verdana" w:hAnsi="Verdana" w:cs="Arial"/>
          <w:sz w:val="20"/>
          <w:szCs w:val="20"/>
        </w:rPr>
        <w:t xml:space="preserve">Without prejudice to the </w:t>
      </w:r>
      <w:r>
        <w:rPr>
          <w:rFonts w:ascii="Verdana" w:hAnsi="Verdana" w:cs="Arial"/>
          <w:i/>
          <w:sz w:val="20"/>
          <w:szCs w:val="20"/>
        </w:rPr>
        <w:t xml:space="preserve">Contractor’s </w:t>
      </w:r>
      <w:r>
        <w:rPr>
          <w:rFonts w:ascii="Verdana" w:hAnsi="Verdana" w:cs="Arial"/>
          <w:sz w:val="20"/>
          <w:szCs w:val="20"/>
        </w:rPr>
        <w:t xml:space="preserve">obligations under clause Z14.1, the </w:t>
      </w:r>
      <w:r>
        <w:rPr>
          <w:rFonts w:ascii="Verdana" w:hAnsi="Verdana" w:cs="Arial"/>
          <w:i/>
          <w:sz w:val="20"/>
          <w:szCs w:val="20"/>
        </w:rPr>
        <w:t xml:space="preserve">Contractor </w:t>
      </w:r>
      <w:r>
        <w:rPr>
          <w:rFonts w:ascii="Verdana" w:hAnsi="Verdana" w:cs="Arial"/>
          <w:sz w:val="20"/>
          <w:szCs w:val="20"/>
        </w:rPr>
        <w:t xml:space="preserve">ensures that there is no trespass on or over any adjoining or neighbouring property arising out of the </w:t>
      </w:r>
      <w:r>
        <w:rPr>
          <w:rFonts w:ascii="Verdana" w:hAnsi="Verdana" w:cs="Arial"/>
          <w:i/>
          <w:sz w:val="20"/>
          <w:szCs w:val="20"/>
        </w:rPr>
        <w:t>works</w:t>
      </w:r>
      <w:r>
        <w:rPr>
          <w:rFonts w:ascii="Verdana" w:hAnsi="Verdana" w:cs="Arial"/>
          <w:sz w:val="20"/>
          <w:szCs w:val="20"/>
        </w:rPr>
        <w:t xml:space="preserve"> or of any obligation under clause 41.  If the carrying out of the </w:t>
      </w:r>
      <w:r>
        <w:rPr>
          <w:rFonts w:ascii="Verdana" w:hAnsi="Verdana" w:cs="Arial"/>
          <w:i/>
          <w:sz w:val="20"/>
          <w:szCs w:val="20"/>
        </w:rPr>
        <w:t>works</w:t>
      </w:r>
      <w:r>
        <w:rPr>
          <w:rFonts w:ascii="Verdana" w:hAnsi="Verdana" w:cs="Arial"/>
          <w:sz w:val="20"/>
          <w:szCs w:val="20"/>
        </w:rPr>
        <w:t xml:space="preserve"> or of any obligation under clause 41 is likely to necessitate any interference (including, without limitation, the oversailing of tower crane jibs) with the rights of adjoining or neighbouring owners or occupiers, then the </w:t>
      </w:r>
      <w:r>
        <w:rPr>
          <w:rFonts w:ascii="Verdana" w:hAnsi="Verdana" w:cs="Arial"/>
          <w:i/>
          <w:sz w:val="20"/>
          <w:szCs w:val="20"/>
        </w:rPr>
        <w:t>Contractor</w:t>
      </w:r>
      <w:r>
        <w:rPr>
          <w:rFonts w:ascii="Verdana" w:hAnsi="Verdana" w:cs="Arial"/>
          <w:sz w:val="20"/>
          <w:szCs w:val="20"/>
        </w:rPr>
        <w:t xml:space="preserve">, at no cost to the </w:t>
      </w:r>
      <w:r>
        <w:rPr>
          <w:rFonts w:ascii="Verdana" w:hAnsi="Verdana" w:cs="Arial"/>
          <w:i/>
          <w:sz w:val="20"/>
          <w:szCs w:val="20"/>
        </w:rPr>
        <w:t>Employer</w:t>
      </w:r>
      <w:r>
        <w:rPr>
          <w:rFonts w:ascii="Verdana" w:hAnsi="Verdana" w:cs="Arial"/>
          <w:sz w:val="20"/>
          <w:szCs w:val="20"/>
        </w:rPr>
        <w:t xml:space="preserve">, obtains the prior written agreement of such owners and/or occupiers to the work, and such agreement will be subject to the approval of the </w:t>
      </w:r>
      <w:r>
        <w:rPr>
          <w:rFonts w:ascii="Verdana" w:hAnsi="Verdana" w:cs="Arial"/>
          <w:i/>
          <w:sz w:val="20"/>
          <w:szCs w:val="20"/>
        </w:rPr>
        <w:t>Employer</w:t>
      </w:r>
      <w:r>
        <w:rPr>
          <w:rFonts w:ascii="Verdana" w:hAnsi="Verdana" w:cs="Arial"/>
          <w:sz w:val="20"/>
          <w:szCs w:val="20"/>
        </w:rPr>
        <w:t xml:space="preserve"> before execution.  The </w:t>
      </w:r>
      <w:r>
        <w:rPr>
          <w:rFonts w:ascii="Verdana" w:hAnsi="Verdana" w:cs="Arial"/>
          <w:i/>
          <w:sz w:val="20"/>
          <w:szCs w:val="20"/>
        </w:rPr>
        <w:t>Contractor</w:t>
      </w:r>
      <w:r>
        <w:rPr>
          <w:rFonts w:ascii="Verdana" w:hAnsi="Verdana" w:cs="Arial"/>
          <w:sz w:val="20"/>
          <w:szCs w:val="20"/>
        </w:rPr>
        <w:t xml:space="preserve"> complies in every respect with any conditions in any such agreement.</w:t>
      </w:r>
    </w:p>
    <w:p w14:paraId="7E17379C" w14:textId="3D46AE8D"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Z15</w:t>
      </w:r>
      <w:r>
        <w:rPr>
          <w:rFonts w:ascii="Verdana" w:hAnsi="Verdana" w:cs="Arial"/>
          <w:b/>
          <w:sz w:val="20"/>
          <w:szCs w:val="20"/>
        </w:rPr>
        <w:tab/>
        <w:t>Construction Industry Scheme</w:t>
      </w:r>
    </w:p>
    <w:p w14:paraId="5BBD57FA" w14:textId="77777777" w:rsidR="00106BD7" w:rsidRDefault="00106BD7">
      <w:pPr>
        <w:spacing w:line="312" w:lineRule="auto"/>
        <w:ind w:left="720" w:hanging="720"/>
        <w:rPr>
          <w:rFonts w:ascii="Verdana" w:hAnsi="Verdana" w:cs="Arial"/>
          <w:sz w:val="20"/>
          <w:szCs w:val="20"/>
        </w:rPr>
      </w:pPr>
      <w:r>
        <w:rPr>
          <w:rFonts w:ascii="Verdana" w:hAnsi="Verdana" w:cs="Arial"/>
          <w:b/>
          <w:sz w:val="20"/>
          <w:szCs w:val="20"/>
        </w:rPr>
        <w:t>Z15.1</w:t>
      </w:r>
      <w:r>
        <w:rPr>
          <w:rFonts w:ascii="Verdana" w:hAnsi="Verdana" w:cs="Arial"/>
          <w:b/>
          <w:sz w:val="20"/>
          <w:szCs w:val="20"/>
        </w:rPr>
        <w:tab/>
      </w:r>
      <w:r>
        <w:rPr>
          <w:rFonts w:ascii="Verdana" w:hAnsi="Verdana" w:cs="Arial"/>
          <w:sz w:val="20"/>
          <w:szCs w:val="20"/>
        </w:rPr>
        <w:t xml:space="preserve">Where the HM Revenue &amp; Customs’ Construction Industry Scheme applies to any payment to be made by the </w:t>
      </w:r>
      <w:r>
        <w:rPr>
          <w:rFonts w:ascii="Verdana" w:hAnsi="Verdana" w:cs="Arial"/>
          <w:i/>
          <w:sz w:val="20"/>
          <w:szCs w:val="20"/>
        </w:rPr>
        <w:t>Employer</w:t>
      </w:r>
      <w:r>
        <w:rPr>
          <w:rFonts w:ascii="Verdana" w:hAnsi="Verdana" w:cs="Arial"/>
          <w:sz w:val="20"/>
          <w:szCs w:val="20"/>
        </w:rPr>
        <w:t xml:space="preserve"> to the </w:t>
      </w:r>
      <w:r>
        <w:rPr>
          <w:rFonts w:ascii="Verdana" w:hAnsi="Verdana" w:cs="Arial"/>
          <w:i/>
          <w:sz w:val="20"/>
          <w:szCs w:val="20"/>
        </w:rPr>
        <w:t>Contractor</w:t>
      </w:r>
      <w:r>
        <w:rPr>
          <w:rFonts w:ascii="Verdana" w:hAnsi="Verdana" w:cs="Arial"/>
          <w:sz w:val="20"/>
          <w:szCs w:val="20"/>
        </w:rPr>
        <w:t xml:space="preserve"> under the contract, the obligations of the </w:t>
      </w:r>
      <w:r>
        <w:rPr>
          <w:rFonts w:ascii="Verdana" w:hAnsi="Verdana" w:cs="Arial"/>
          <w:i/>
          <w:sz w:val="20"/>
          <w:szCs w:val="20"/>
        </w:rPr>
        <w:t>Employer</w:t>
      </w:r>
      <w:r>
        <w:rPr>
          <w:rFonts w:ascii="Verdana" w:hAnsi="Verdana" w:cs="Arial"/>
          <w:sz w:val="20"/>
          <w:szCs w:val="20"/>
        </w:rPr>
        <w:t xml:space="preserve"> to make such payment will be subject to the provisions of the Construction Industry Scheme.  Unless and until HM Revenue and Customs confirms to the </w:t>
      </w:r>
      <w:r>
        <w:rPr>
          <w:rFonts w:ascii="Verdana" w:hAnsi="Verdana" w:cs="Arial"/>
          <w:i/>
          <w:sz w:val="20"/>
          <w:szCs w:val="20"/>
        </w:rPr>
        <w:t>Employer</w:t>
      </w:r>
      <w:r>
        <w:rPr>
          <w:rFonts w:ascii="Verdana" w:hAnsi="Verdana" w:cs="Arial"/>
          <w:sz w:val="20"/>
          <w:szCs w:val="20"/>
        </w:rPr>
        <w:t xml:space="preserve"> that the </w:t>
      </w:r>
      <w:r>
        <w:rPr>
          <w:rFonts w:ascii="Verdana" w:hAnsi="Verdana" w:cs="Arial"/>
          <w:i/>
          <w:sz w:val="20"/>
          <w:szCs w:val="20"/>
        </w:rPr>
        <w:t>Employer</w:t>
      </w:r>
      <w:r>
        <w:rPr>
          <w:rFonts w:ascii="Verdana" w:hAnsi="Verdana" w:cs="Arial"/>
          <w:sz w:val="20"/>
          <w:szCs w:val="20"/>
        </w:rPr>
        <w:t xml:space="preserve"> can make any payment to the </w:t>
      </w:r>
      <w:r>
        <w:rPr>
          <w:rFonts w:ascii="Verdana" w:hAnsi="Verdana" w:cs="Arial"/>
          <w:i/>
          <w:sz w:val="20"/>
          <w:szCs w:val="20"/>
        </w:rPr>
        <w:t>Contractor</w:t>
      </w:r>
      <w:r>
        <w:rPr>
          <w:rFonts w:ascii="Verdana" w:hAnsi="Verdana" w:cs="Arial"/>
          <w:sz w:val="20"/>
          <w:szCs w:val="20"/>
        </w:rPr>
        <w:t xml:space="preserve"> without any tax deduction, the </w:t>
      </w:r>
      <w:r>
        <w:rPr>
          <w:rFonts w:ascii="Verdana" w:hAnsi="Verdana" w:cs="Arial"/>
          <w:i/>
          <w:sz w:val="20"/>
          <w:szCs w:val="20"/>
        </w:rPr>
        <w:t>Employer</w:t>
      </w:r>
      <w:r>
        <w:rPr>
          <w:rFonts w:ascii="Verdana" w:hAnsi="Verdana" w:cs="Arial"/>
          <w:sz w:val="20"/>
          <w:szCs w:val="20"/>
        </w:rPr>
        <w:t xml:space="preserve"> deducts any tax from payments due to the </w:t>
      </w:r>
      <w:r>
        <w:rPr>
          <w:rFonts w:ascii="Verdana" w:hAnsi="Verdana" w:cs="Arial"/>
          <w:i/>
          <w:sz w:val="20"/>
          <w:szCs w:val="20"/>
        </w:rPr>
        <w:t>Contractor</w:t>
      </w:r>
      <w:r>
        <w:rPr>
          <w:rFonts w:ascii="Verdana" w:hAnsi="Verdana" w:cs="Arial"/>
          <w:sz w:val="20"/>
          <w:szCs w:val="20"/>
        </w:rPr>
        <w:t xml:space="preserve"> under this contract at the rate specified by HM Revenue and Customs pursuant to the Construction Industry Scheme before paying the balance to the </w:t>
      </w:r>
      <w:r>
        <w:rPr>
          <w:rFonts w:ascii="Verdana" w:hAnsi="Verdana" w:cs="Arial"/>
          <w:i/>
          <w:sz w:val="20"/>
          <w:szCs w:val="20"/>
        </w:rPr>
        <w:t>Contractor</w:t>
      </w:r>
      <w:r>
        <w:rPr>
          <w:rFonts w:ascii="Verdana" w:hAnsi="Verdana" w:cs="Arial"/>
          <w:sz w:val="20"/>
          <w:szCs w:val="20"/>
        </w:rPr>
        <w:t xml:space="preserve">.  The </w:t>
      </w:r>
      <w:r>
        <w:rPr>
          <w:rFonts w:ascii="Verdana" w:hAnsi="Verdana" w:cs="Arial"/>
          <w:i/>
          <w:sz w:val="20"/>
          <w:szCs w:val="20"/>
        </w:rPr>
        <w:t>Employer</w:t>
      </w:r>
      <w:r>
        <w:rPr>
          <w:rFonts w:ascii="Verdana" w:hAnsi="Verdana" w:cs="Arial"/>
          <w:sz w:val="20"/>
          <w:szCs w:val="20"/>
        </w:rPr>
        <w:t xml:space="preserve"> accounts to HM Revenue and Customs for any tax so deducted. </w:t>
      </w:r>
    </w:p>
    <w:p w14:paraId="09E4F8DA" w14:textId="77777777" w:rsidR="00A5064C" w:rsidRDefault="00A5064C">
      <w:pPr>
        <w:spacing w:line="312" w:lineRule="auto"/>
        <w:ind w:left="720" w:hanging="720"/>
        <w:rPr>
          <w:rFonts w:ascii="Verdana" w:hAnsi="Verdana"/>
          <w:sz w:val="20"/>
          <w:szCs w:val="20"/>
        </w:rPr>
      </w:pPr>
    </w:p>
    <w:p w14:paraId="302B6D4E" w14:textId="77777777" w:rsidR="00A5064C" w:rsidRPr="00A5064C" w:rsidRDefault="00106BD7" w:rsidP="00B11E6E">
      <w:pPr>
        <w:widowControl/>
        <w:spacing w:line="312" w:lineRule="auto"/>
        <w:ind w:left="720" w:hanging="720"/>
        <w:rPr>
          <w:rStyle w:val="DeltaViewInsertion"/>
          <w:rFonts w:ascii="Verdana" w:hAnsi="Verdana" w:cs="Verdana"/>
          <w:color w:val="auto"/>
          <w:sz w:val="20"/>
          <w:szCs w:val="20"/>
        </w:rPr>
      </w:pPr>
      <w:r>
        <w:rPr>
          <w:rStyle w:val="DeltaViewInsertion"/>
          <w:rFonts w:ascii="Verdana" w:hAnsi="Verdana" w:cs="Verdana"/>
          <w:b/>
          <w:bCs/>
          <w:color w:val="auto"/>
          <w:sz w:val="20"/>
          <w:szCs w:val="20"/>
          <w:u w:val="none"/>
        </w:rPr>
        <w:t>Z16</w:t>
      </w:r>
      <w:r>
        <w:rPr>
          <w:rStyle w:val="DeltaViewInsertion"/>
          <w:rFonts w:ascii="Verdana" w:hAnsi="Verdana" w:cs="Verdana"/>
          <w:b/>
          <w:bCs/>
          <w:color w:val="auto"/>
          <w:sz w:val="20"/>
          <w:szCs w:val="20"/>
          <w:u w:val="none"/>
        </w:rPr>
        <w:tab/>
      </w:r>
      <w:r w:rsidR="00CE4F8F">
        <w:rPr>
          <w:rStyle w:val="DeltaViewInsertion"/>
          <w:rFonts w:ascii="Verdana" w:hAnsi="Verdana" w:cs="Verdana"/>
          <w:b/>
          <w:bCs/>
          <w:color w:val="auto"/>
          <w:sz w:val="20"/>
          <w:szCs w:val="20"/>
          <w:u w:val="none"/>
        </w:rPr>
        <w:t>Not used.</w:t>
      </w:r>
    </w:p>
    <w:p w14:paraId="0D0D2653" w14:textId="5BA33A0D" w:rsidR="00106BD7" w:rsidRDefault="00106BD7">
      <w:pPr>
        <w:tabs>
          <w:tab w:val="left" w:pos="709"/>
        </w:tabs>
        <w:suppressAutoHyphens/>
        <w:spacing w:before="120" w:line="312" w:lineRule="auto"/>
        <w:ind w:left="709" w:hanging="709"/>
        <w:rPr>
          <w:rFonts w:ascii="Verdana" w:hAnsi="Verdana" w:cs="Arial"/>
          <w:sz w:val="20"/>
          <w:szCs w:val="20"/>
        </w:rPr>
      </w:pPr>
      <w:r>
        <w:rPr>
          <w:rFonts w:ascii="Verdana" w:hAnsi="Verdana" w:cs="Arial"/>
          <w:b/>
          <w:sz w:val="20"/>
          <w:szCs w:val="20"/>
        </w:rPr>
        <w:t>Z17</w:t>
      </w:r>
      <w:r>
        <w:rPr>
          <w:rFonts w:ascii="Verdana" w:hAnsi="Verdana" w:cs="Arial"/>
          <w:b/>
          <w:sz w:val="20"/>
          <w:szCs w:val="20"/>
        </w:rPr>
        <w:tab/>
        <w:t xml:space="preserve">Equality &amp; Diversity Compliance </w:t>
      </w:r>
      <w:bookmarkStart w:id="64" w:name="_DV_C69"/>
    </w:p>
    <w:p w14:paraId="4C840196" w14:textId="76BD1DF5" w:rsidR="00106BD7" w:rsidRDefault="00106BD7">
      <w:pPr>
        <w:tabs>
          <w:tab w:val="left" w:pos="709"/>
        </w:tabs>
        <w:suppressAutoHyphens/>
        <w:spacing w:before="120" w:line="312" w:lineRule="auto"/>
        <w:ind w:left="709" w:hanging="709"/>
        <w:rPr>
          <w:rStyle w:val="DeltaViewInsertion"/>
          <w:rFonts w:ascii="Verdana" w:hAnsi="Verdana" w:cs="Verdana"/>
          <w:color w:val="auto"/>
          <w:sz w:val="20"/>
          <w:szCs w:val="20"/>
          <w:u w:val="none"/>
        </w:rPr>
      </w:pPr>
      <w:r>
        <w:rPr>
          <w:rStyle w:val="DeltaViewInsertion"/>
          <w:rFonts w:ascii="Verdana" w:hAnsi="Verdana" w:cs="Verdana"/>
          <w:b/>
          <w:bCs/>
          <w:color w:val="auto"/>
          <w:sz w:val="20"/>
          <w:szCs w:val="20"/>
          <w:u w:val="none"/>
        </w:rPr>
        <w:t>Z17.1</w:t>
      </w:r>
      <w:r>
        <w:rPr>
          <w:rStyle w:val="DeltaViewInsertion"/>
          <w:rFonts w:ascii="Verdana" w:hAnsi="Verdana" w:cs="Verdana"/>
          <w:b/>
          <w:bCs/>
          <w:color w:val="auto"/>
          <w:sz w:val="20"/>
          <w:szCs w:val="20"/>
          <w:u w:val="none"/>
        </w:rPr>
        <w:tab/>
      </w:r>
      <w:r>
        <w:rPr>
          <w:rStyle w:val="DeltaViewInsertion"/>
          <w:rFonts w:ascii="Verdana" w:hAnsi="Verdana" w:cs="Verdana"/>
          <w:color w:val="auto"/>
          <w:sz w:val="20"/>
          <w:szCs w:val="20"/>
          <w:u w:val="none"/>
        </w:rPr>
        <w:t xml:space="preserve">Without limiting the generality of any other provision of the contract, the </w:t>
      </w:r>
      <w:r>
        <w:rPr>
          <w:rStyle w:val="DeltaViewInsertion"/>
          <w:rFonts w:ascii="Verdana" w:hAnsi="Verdana" w:cs="Verdana"/>
          <w:i/>
          <w:iCs/>
          <w:color w:val="auto"/>
          <w:sz w:val="20"/>
          <w:szCs w:val="20"/>
          <w:u w:val="none"/>
        </w:rPr>
        <w:t>Contractor</w:t>
      </w:r>
      <w:r w:rsidR="00C006DB" w:rsidRPr="00C006DB">
        <w:t xml:space="preserve"> </w:t>
      </w:r>
      <w:r w:rsidR="00C006DB" w:rsidRPr="00C006DB">
        <w:rPr>
          <w:rStyle w:val="DeltaViewInsertion"/>
          <w:rFonts w:ascii="Verdana" w:hAnsi="Verdana" w:cs="Verdana"/>
          <w:color w:val="auto"/>
          <w:sz w:val="20"/>
          <w:szCs w:val="20"/>
          <w:u w:val="none"/>
        </w:rPr>
        <w:t xml:space="preserve">has due regard to </w:t>
      </w:r>
      <w:r w:rsidR="0031359F" w:rsidRPr="007533DC">
        <w:rPr>
          <w:rFonts w:ascii="Verdana" w:hAnsi="Verdana"/>
          <w:sz w:val="20"/>
          <w:szCs w:val="20"/>
        </w:rPr>
        <w:t>(</w:t>
      </w:r>
      <w:proofErr w:type="spellStart"/>
      <w:r w:rsidR="0031359F" w:rsidRPr="007533DC">
        <w:rPr>
          <w:rFonts w:ascii="Verdana" w:hAnsi="Verdana"/>
          <w:sz w:val="20"/>
          <w:szCs w:val="20"/>
        </w:rPr>
        <w:t>i</w:t>
      </w:r>
      <w:proofErr w:type="spellEnd"/>
      <w:r w:rsidR="0031359F" w:rsidRPr="007533DC">
        <w:rPr>
          <w:rFonts w:ascii="Verdana" w:hAnsi="Verdana"/>
          <w:sz w:val="20"/>
          <w:szCs w:val="20"/>
        </w:rPr>
        <w:t xml:space="preserve">) the public sector duty to take reasonable steps to prevent sexual harassment of employees in the course of their employment under section 40A of the Equality Act 2010 and (ii) </w:t>
      </w:r>
      <w:r w:rsidR="00C006DB" w:rsidRPr="00C006DB">
        <w:rPr>
          <w:rStyle w:val="DeltaViewInsertion"/>
          <w:rFonts w:ascii="Verdana" w:hAnsi="Verdana" w:cs="Verdana"/>
          <w:color w:val="auto"/>
          <w:sz w:val="20"/>
          <w:szCs w:val="20"/>
          <w:u w:val="none"/>
        </w:rPr>
        <w:t>the public sector equality duty set out in section 149(1) of the Equality Act 2010 in the exercise of its functions and additionally:</w:t>
      </w:r>
      <w:bookmarkStart w:id="65" w:name="_DV_C71"/>
      <w:bookmarkEnd w:id="64"/>
    </w:p>
    <w:p w14:paraId="22C38A26" w14:textId="582EDDCC" w:rsidR="0031359F" w:rsidRPr="000D2E2B" w:rsidRDefault="000D2E2B">
      <w:pPr>
        <w:numPr>
          <w:ilvl w:val="0"/>
          <w:numId w:val="21"/>
        </w:numPr>
        <w:tabs>
          <w:tab w:val="clear" w:pos="720"/>
        </w:tabs>
        <w:suppressAutoHyphens/>
        <w:spacing w:before="120" w:line="312" w:lineRule="auto"/>
        <w:ind w:left="1430" w:hanging="690"/>
        <w:rPr>
          <w:rStyle w:val="DeltaViewInsertion"/>
          <w:rFonts w:ascii="Verdana" w:hAnsi="Verdana" w:cs="Verdana"/>
          <w:color w:val="auto"/>
          <w:sz w:val="20"/>
          <w:szCs w:val="20"/>
          <w:u w:val="none"/>
        </w:rPr>
      </w:pPr>
      <w:r w:rsidRPr="007533DC">
        <w:rPr>
          <w:rStyle w:val="DeltaViewInsertion"/>
          <w:rFonts w:ascii="Verdana" w:hAnsi="Verdana" w:cs="Verdana"/>
          <w:color w:val="auto"/>
          <w:sz w:val="20"/>
          <w:szCs w:val="20"/>
          <w:u w:val="none"/>
        </w:rPr>
        <w:t>Provides the Works in a manner which eliminates sexual harassment</w:t>
      </w:r>
      <w:r>
        <w:rPr>
          <w:rStyle w:val="DeltaViewInsertion"/>
          <w:rFonts w:ascii="Verdana" w:hAnsi="Verdana" w:cs="Verdana"/>
          <w:color w:val="auto"/>
          <w:sz w:val="20"/>
          <w:szCs w:val="20"/>
          <w:u w:val="none"/>
        </w:rPr>
        <w:t>,</w:t>
      </w:r>
    </w:p>
    <w:p w14:paraId="7F3DC39C" w14:textId="101578AF" w:rsidR="00106BD7" w:rsidRDefault="00106BD7">
      <w:pPr>
        <w:numPr>
          <w:ilvl w:val="0"/>
          <w:numId w:val="21"/>
        </w:numPr>
        <w:tabs>
          <w:tab w:val="clear" w:pos="720"/>
        </w:tabs>
        <w:suppressAutoHyphens/>
        <w:spacing w:before="120" w:line="312" w:lineRule="auto"/>
        <w:ind w:left="1430" w:hanging="690"/>
        <w:rPr>
          <w:rStyle w:val="DeltaViewInsertion"/>
          <w:rFonts w:ascii="Verdana" w:hAnsi="Verdana"/>
          <w:color w:val="auto"/>
          <w:u w:val="none"/>
        </w:rPr>
      </w:pPr>
      <w:r>
        <w:rPr>
          <w:rStyle w:val="DeltaViewInsertion"/>
          <w:rFonts w:ascii="Verdana" w:hAnsi="Verdana" w:cs="Verdana"/>
          <w:color w:val="auto"/>
          <w:sz w:val="20"/>
          <w:szCs w:val="20"/>
          <w:u w:val="none"/>
        </w:rPr>
        <w:t xml:space="preserve">does not unlawfully </w:t>
      </w:r>
      <w:proofErr w:type="gramStart"/>
      <w:r>
        <w:rPr>
          <w:rStyle w:val="DeltaViewInsertion"/>
          <w:rFonts w:ascii="Verdana" w:hAnsi="Verdana" w:cs="Verdana"/>
          <w:color w:val="auto"/>
          <w:sz w:val="20"/>
          <w:szCs w:val="20"/>
          <w:u w:val="none"/>
        </w:rPr>
        <w:t>discriminate;</w:t>
      </w:r>
      <w:bookmarkStart w:id="66" w:name="_DV_C73"/>
      <w:bookmarkEnd w:id="65"/>
      <w:proofErr w:type="gramEnd"/>
    </w:p>
    <w:p w14:paraId="7F863BFE" w14:textId="77777777" w:rsidR="00106BD7" w:rsidRDefault="00106BD7">
      <w:pPr>
        <w:numPr>
          <w:ilvl w:val="0"/>
          <w:numId w:val="21"/>
        </w:numPr>
        <w:tabs>
          <w:tab w:val="clear" w:pos="720"/>
        </w:tabs>
        <w:suppressAutoHyphens/>
        <w:spacing w:before="120" w:line="312" w:lineRule="auto"/>
        <w:ind w:left="1430" w:hanging="690"/>
        <w:rPr>
          <w:rStyle w:val="DeltaViewInsertion"/>
          <w:rFonts w:ascii="Verdana" w:hAnsi="Verdana"/>
          <w:color w:val="auto"/>
          <w:u w:val="none"/>
        </w:rPr>
      </w:pPr>
      <w:r>
        <w:rPr>
          <w:rStyle w:val="DeltaViewInsertion"/>
          <w:rFonts w:ascii="Verdana" w:hAnsi="Verdana" w:cs="Verdana"/>
          <w:color w:val="auto"/>
          <w:sz w:val="20"/>
          <w:szCs w:val="20"/>
          <w:u w:val="none"/>
        </w:rPr>
        <w:t>procures that its personnel do not unlawfully discriminate; and</w:t>
      </w:r>
      <w:bookmarkStart w:id="67" w:name="_DV_C75"/>
      <w:bookmarkEnd w:id="66"/>
    </w:p>
    <w:p w14:paraId="5BB87715" w14:textId="77777777" w:rsidR="00106BD7" w:rsidRDefault="00106BD7">
      <w:pPr>
        <w:numPr>
          <w:ilvl w:val="0"/>
          <w:numId w:val="21"/>
        </w:numPr>
        <w:tabs>
          <w:tab w:val="clear" w:pos="720"/>
        </w:tabs>
        <w:suppressAutoHyphens/>
        <w:spacing w:before="120" w:line="312" w:lineRule="auto"/>
        <w:ind w:left="1430" w:hanging="690"/>
        <w:rPr>
          <w:rStyle w:val="DeltaViewInsertion"/>
          <w:rFonts w:ascii="Verdana" w:hAnsi="Verdana"/>
          <w:color w:val="auto"/>
          <w:u w:val="none"/>
        </w:rPr>
      </w:pPr>
      <w:r>
        <w:rPr>
          <w:rStyle w:val="DeltaViewInsertion"/>
          <w:rFonts w:ascii="Verdana" w:hAnsi="Verdana" w:cs="Verdana"/>
          <w:color w:val="auto"/>
          <w:sz w:val="20"/>
          <w:szCs w:val="20"/>
          <w:u w:val="none"/>
        </w:rPr>
        <w:t xml:space="preserve">uses reasonable endeavours to procure that its Subcontractors and any Indirect Subcontractors do not unlawfully discriminate in relation to the </w:t>
      </w:r>
      <w:proofErr w:type="gramStart"/>
      <w:r>
        <w:rPr>
          <w:rStyle w:val="DeltaViewInsertion"/>
          <w:rFonts w:ascii="Verdana" w:hAnsi="Verdana" w:cs="Verdana"/>
          <w:i/>
          <w:color w:val="auto"/>
          <w:sz w:val="20"/>
          <w:szCs w:val="20"/>
          <w:u w:val="none"/>
        </w:rPr>
        <w:t>works</w:t>
      </w:r>
      <w:bookmarkStart w:id="68" w:name="_DV_C76"/>
      <w:bookmarkEnd w:id="67"/>
      <w:proofErr w:type="gramEnd"/>
    </w:p>
    <w:p w14:paraId="4EBD4B8D" w14:textId="77777777" w:rsidR="00106BD7" w:rsidRDefault="00106BD7" w:rsidP="00C006DB">
      <w:pPr>
        <w:suppressAutoHyphens/>
        <w:spacing w:before="120" w:line="312" w:lineRule="auto"/>
        <w:ind w:left="740"/>
        <w:rPr>
          <w:rStyle w:val="DeltaViewInsertion"/>
          <w:rFonts w:ascii="Verdana" w:hAnsi="Verdana" w:cs="Verdana"/>
          <w:color w:val="auto"/>
          <w:sz w:val="20"/>
          <w:szCs w:val="20"/>
          <w:u w:val="none"/>
        </w:rPr>
      </w:pPr>
      <w:r>
        <w:rPr>
          <w:rStyle w:val="DeltaViewInsertion"/>
          <w:rFonts w:ascii="Verdana" w:hAnsi="Verdana" w:cs="Verdana"/>
          <w:color w:val="auto"/>
          <w:sz w:val="20"/>
          <w:szCs w:val="20"/>
          <w:u w:val="none"/>
        </w:rPr>
        <w:lastRenderedPageBreak/>
        <w:t>within the meaning and scope of</w:t>
      </w:r>
      <w:r w:rsidR="007E13AE">
        <w:rPr>
          <w:rStyle w:val="DeltaViewInsertion"/>
          <w:rFonts w:ascii="Verdana" w:hAnsi="Verdana" w:cs="Verdana"/>
          <w:color w:val="auto"/>
          <w:sz w:val="20"/>
          <w:szCs w:val="20"/>
          <w:u w:val="none"/>
        </w:rPr>
        <w:t xml:space="preserve"> the Equality Act 2010 and any other relevant enactments in force from time to time in relation to discrimination in employment.</w:t>
      </w:r>
      <w:r w:rsidR="00C006DB">
        <w:rPr>
          <w:rStyle w:val="DeltaViewInsertion"/>
          <w:rFonts w:ascii="Verdana" w:hAnsi="Verdana" w:cs="Verdana"/>
          <w:color w:val="auto"/>
          <w:sz w:val="20"/>
          <w:szCs w:val="20"/>
          <w:u w:val="none"/>
        </w:rPr>
        <w:br/>
      </w:r>
      <w:bookmarkStart w:id="69" w:name="_DV_C78"/>
      <w:bookmarkEnd w:id="68"/>
    </w:p>
    <w:p w14:paraId="4F0841C7" w14:textId="77777777" w:rsidR="00106BD7" w:rsidRDefault="00106BD7">
      <w:pPr>
        <w:spacing w:line="312" w:lineRule="auto"/>
        <w:ind w:left="720" w:hanging="720"/>
        <w:rPr>
          <w:rFonts w:ascii="Verdana" w:hAnsi="Verdana" w:cs="Verdana"/>
          <w:i/>
          <w:iCs/>
          <w:sz w:val="20"/>
          <w:szCs w:val="20"/>
        </w:rPr>
      </w:pPr>
      <w:bookmarkStart w:id="70" w:name="_DV_C100"/>
      <w:bookmarkEnd w:id="69"/>
      <w:r>
        <w:rPr>
          <w:rStyle w:val="DeltaViewInsertion"/>
          <w:rFonts w:ascii="Verdana" w:hAnsi="Verdana" w:cs="Verdana"/>
          <w:b/>
          <w:bCs/>
          <w:color w:val="auto"/>
          <w:sz w:val="20"/>
          <w:szCs w:val="20"/>
          <w:u w:val="none"/>
        </w:rPr>
        <w:t>Z17.</w:t>
      </w:r>
      <w:r w:rsidR="007E13AE">
        <w:rPr>
          <w:rStyle w:val="DeltaViewInsertion"/>
          <w:rFonts w:ascii="Verdana" w:hAnsi="Verdana" w:cs="Verdana"/>
          <w:b/>
          <w:bCs/>
          <w:color w:val="auto"/>
          <w:sz w:val="20"/>
          <w:szCs w:val="20"/>
          <w:u w:val="none"/>
        </w:rPr>
        <w:t>2</w:t>
      </w:r>
      <w:r>
        <w:rPr>
          <w:rStyle w:val="DeltaViewInsertion"/>
          <w:rFonts w:ascii="Verdana" w:hAnsi="Verdana" w:cs="Verdana"/>
          <w:b/>
          <w:bCs/>
          <w:color w:val="auto"/>
          <w:sz w:val="20"/>
          <w:szCs w:val="20"/>
          <w:u w:val="none"/>
        </w:rPr>
        <w:tab/>
      </w:r>
      <w:r>
        <w:rPr>
          <w:rStyle w:val="DeltaViewInsertion"/>
          <w:rFonts w:ascii="Verdana" w:hAnsi="Verdana" w:cs="Verdana"/>
          <w:color w:val="auto"/>
          <w:sz w:val="20"/>
          <w:szCs w:val="20"/>
          <w:u w:val="none"/>
        </w:rPr>
        <w:t xml:space="preserve">The </w:t>
      </w:r>
      <w:r>
        <w:rPr>
          <w:rStyle w:val="DeltaViewInsertion"/>
          <w:rFonts w:ascii="Verdana" w:hAnsi="Verdana" w:cs="Verdana"/>
          <w:i/>
          <w:iCs/>
          <w:color w:val="auto"/>
          <w:sz w:val="20"/>
          <w:szCs w:val="20"/>
          <w:u w:val="none"/>
        </w:rPr>
        <w:t>Employer’s</w:t>
      </w:r>
      <w:r>
        <w:rPr>
          <w:rStyle w:val="DeltaViewInsertion"/>
          <w:rFonts w:ascii="Verdana" w:hAnsi="Verdana" w:cs="Verdana"/>
          <w:color w:val="auto"/>
          <w:sz w:val="20"/>
          <w:szCs w:val="20"/>
          <w:u w:val="none"/>
        </w:rPr>
        <w:t xml:space="preserve"> Workplace Policy requires the </w:t>
      </w:r>
      <w:r>
        <w:rPr>
          <w:rStyle w:val="DeltaViewInsertion"/>
          <w:rFonts w:ascii="Verdana" w:hAnsi="Verdana" w:cs="Verdana"/>
          <w:i/>
          <w:iCs/>
          <w:color w:val="auto"/>
          <w:sz w:val="20"/>
          <w:szCs w:val="20"/>
          <w:u w:val="none"/>
        </w:rPr>
        <w:t>Employer’s</w:t>
      </w:r>
      <w:r>
        <w:rPr>
          <w:rStyle w:val="DeltaViewInsertion"/>
          <w:rFonts w:ascii="Verdana" w:hAnsi="Verdana" w:cs="Verdana"/>
          <w:color w:val="auto"/>
          <w:sz w:val="20"/>
          <w:szCs w:val="20"/>
          <w:u w:val="none"/>
        </w:rPr>
        <w:t xml:space="preserve"> own staff and those of its Subcontractors and Indirect Subcontractors to comply fully with the Workplace Policy to eradicate harassment in the workplace.  The </w:t>
      </w:r>
      <w:r>
        <w:rPr>
          <w:rStyle w:val="DeltaViewInsertion"/>
          <w:rFonts w:ascii="Verdana" w:hAnsi="Verdana" w:cs="Verdana"/>
          <w:i/>
          <w:iCs/>
          <w:color w:val="auto"/>
          <w:sz w:val="20"/>
          <w:szCs w:val="20"/>
          <w:u w:val="none"/>
        </w:rPr>
        <w:t>Contractor:</w:t>
      </w:r>
      <w:bookmarkStart w:id="71" w:name="_DV_C101"/>
      <w:bookmarkEnd w:id="70"/>
    </w:p>
    <w:p w14:paraId="0AD05C2B" w14:textId="77777777" w:rsidR="00106BD7" w:rsidRDefault="00106BD7">
      <w:pPr>
        <w:numPr>
          <w:ilvl w:val="0"/>
          <w:numId w:val="20"/>
        </w:numPr>
        <w:autoSpaceDE w:val="0"/>
        <w:autoSpaceDN w:val="0"/>
        <w:spacing w:line="312" w:lineRule="auto"/>
        <w:ind w:hanging="669"/>
        <w:rPr>
          <w:rStyle w:val="DeltaViewInsertion"/>
          <w:rFonts w:ascii="Verdana" w:hAnsi="Verdana"/>
          <w:color w:val="auto"/>
          <w:u w:val="none"/>
        </w:rPr>
      </w:pPr>
      <w:bookmarkStart w:id="72" w:name="_DV_C102"/>
      <w:bookmarkEnd w:id="71"/>
      <w:r>
        <w:rPr>
          <w:rStyle w:val="DeltaViewInsertion"/>
          <w:rFonts w:ascii="Verdana" w:hAnsi="Verdana" w:cs="Verdana"/>
          <w:color w:val="auto"/>
          <w:sz w:val="20"/>
          <w:szCs w:val="20"/>
          <w:u w:val="none"/>
        </w:rPr>
        <w:t xml:space="preserve">ensures that its staff, and those of its Subcontractors and Indirect Subcontractors who are engaged in the performance of the contract are fully conversant with the requirements of the Workplace </w:t>
      </w:r>
      <w:proofErr w:type="gramStart"/>
      <w:r>
        <w:rPr>
          <w:rStyle w:val="DeltaViewInsertion"/>
          <w:rFonts w:ascii="Verdana" w:hAnsi="Verdana" w:cs="Verdana"/>
          <w:color w:val="auto"/>
          <w:sz w:val="20"/>
          <w:szCs w:val="20"/>
          <w:u w:val="none"/>
        </w:rPr>
        <w:t>Policy;</w:t>
      </w:r>
      <w:bookmarkStart w:id="73" w:name="_DV_C103"/>
      <w:bookmarkEnd w:id="72"/>
      <w:proofErr w:type="gramEnd"/>
    </w:p>
    <w:p w14:paraId="766C8E2C" w14:textId="77777777" w:rsidR="00106BD7" w:rsidRDefault="00106BD7">
      <w:pPr>
        <w:numPr>
          <w:ilvl w:val="0"/>
          <w:numId w:val="20"/>
        </w:numPr>
        <w:autoSpaceDE w:val="0"/>
        <w:autoSpaceDN w:val="0"/>
        <w:spacing w:line="312" w:lineRule="auto"/>
        <w:ind w:hanging="669"/>
        <w:rPr>
          <w:rStyle w:val="DeltaViewInsertion"/>
          <w:rFonts w:ascii="Verdana" w:hAnsi="Verdana"/>
          <w:color w:val="auto"/>
          <w:u w:val="none"/>
        </w:rPr>
      </w:pPr>
      <w:bookmarkStart w:id="74" w:name="_DV_C104"/>
      <w:bookmarkEnd w:id="73"/>
      <w:r>
        <w:rPr>
          <w:rStyle w:val="DeltaViewInsertion"/>
          <w:rFonts w:ascii="Verdana" w:hAnsi="Verdana" w:cs="Verdana"/>
          <w:color w:val="auto"/>
          <w:sz w:val="20"/>
          <w:szCs w:val="20"/>
          <w:u w:val="none"/>
        </w:rPr>
        <w:t>fully investigate allegations of workplace harassment in accordance with the Workplace Policy; and</w:t>
      </w:r>
      <w:bookmarkStart w:id="75" w:name="_DV_C105"/>
      <w:bookmarkEnd w:id="74"/>
    </w:p>
    <w:p w14:paraId="3D9722CC" w14:textId="77777777" w:rsidR="00106BD7" w:rsidRDefault="00106BD7">
      <w:pPr>
        <w:numPr>
          <w:ilvl w:val="0"/>
          <w:numId w:val="20"/>
        </w:numPr>
        <w:autoSpaceDE w:val="0"/>
        <w:autoSpaceDN w:val="0"/>
        <w:spacing w:line="312" w:lineRule="auto"/>
        <w:ind w:hanging="669"/>
        <w:rPr>
          <w:rStyle w:val="DeltaViewInsertion"/>
          <w:rFonts w:ascii="Verdana" w:hAnsi="Verdana"/>
          <w:color w:val="auto"/>
          <w:u w:val="none"/>
        </w:rPr>
      </w:pPr>
      <w:bookmarkStart w:id="76" w:name="_DV_C106"/>
      <w:bookmarkEnd w:id="75"/>
      <w:r>
        <w:rPr>
          <w:rStyle w:val="DeltaViewInsertion"/>
          <w:rFonts w:ascii="Verdana" w:hAnsi="Verdana" w:cs="Verdana"/>
          <w:color w:val="auto"/>
          <w:sz w:val="20"/>
          <w:szCs w:val="20"/>
          <w:u w:val="none"/>
        </w:rPr>
        <w:t>ensures that appropriate effective action is taken where harassment is found to have occurred.</w:t>
      </w:r>
      <w:bookmarkEnd w:id="76"/>
    </w:p>
    <w:p w14:paraId="6A1ECCD7" w14:textId="73A6AB38" w:rsidR="00011C47" w:rsidRDefault="00106BD7">
      <w:pPr>
        <w:pStyle w:val="Body1"/>
        <w:spacing w:before="120" w:after="0"/>
        <w:ind w:left="742" w:hanging="756"/>
        <w:rPr>
          <w:rFonts w:ascii="Verdana" w:hAnsi="Verdana"/>
          <w:sz w:val="20"/>
          <w:szCs w:val="20"/>
          <w:lang w:val="en-GB"/>
        </w:rPr>
      </w:pPr>
      <w:r>
        <w:rPr>
          <w:rFonts w:ascii="Verdana" w:hAnsi="Verdana"/>
          <w:b/>
          <w:sz w:val="20"/>
          <w:szCs w:val="20"/>
        </w:rPr>
        <w:t>Z17.</w:t>
      </w:r>
      <w:r w:rsidR="007E13AE">
        <w:rPr>
          <w:rFonts w:ascii="Verdana" w:hAnsi="Verdana"/>
          <w:b/>
          <w:sz w:val="20"/>
          <w:szCs w:val="20"/>
          <w:lang w:val="en-GB"/>
        </w:rPr>
        <w:t>3</w:t>
      </w:r>
      <w:r>
        <w:rPr>
          <w:rFonts w:ascii="Verdana" w:hAnsi="Verdana"/>
          <w:sz w:val="20"/>
          <w:szCs w:val="20"/>
        </w:rPr>
        <w:tab/>
        <w:t xml:space="preserve">The </w:t>
      </w:r>
      <w:r>
        <w:rPr>
          <w:rFonts w:ascii="Verdana" w:hAnsi="Verdana"/>
          <w:i/>
          <w:sz w:val="20"/>
          <w:szCs w:val="20"/>
        </w:rPr>
        <w:t xml:space="preserve">Contractor </w:t>
      </w:r>
      <w:r>
        <w:rPr>
          <w:rFonts w:ascii="Verdana" w:hAnsi="Verdana"/>
          <w:sz w:val="20"/>
          <w:szCs w:val="20"/>
        </w:rPr>
        <w:t xml:space="preserve">assists and co-operates with the </w:t>
      </w:r>
      <w:r>
        <w:rPr>
          <w:rFonts w:ascii="Verdana" w:hAnsi="Verdana"/>
          <w:i/>
          <w:sz w:val="20"/>
          <w:szCs w:val="20"/>
        </w:rPr>
        <w:t>Employer</w:t>
      </w:r>
      <w:r>
        <w:rPr>
          <w:rFonts w:ascii="Verdana" w:hAnsi="Verdana"/>
          <w:sz w:val="20"/>
          <w:szCs w:val="20"/>
        </w:rPr>
        <w:t xml:space="preserve"> and uses reasonable endeavours to procure that its Subcontractors and Indirect Subcontractors assist and co-operate where possible with the </w:t>
      </w:r>
      <w:r>
        <w:rPr>
          <w:rFonts w:ascii="Verdana" w:hAnsi="Verdana"/>
          <w:i/>
          <w:sz w:val="20"/>
          <w:szCs w:val="20"/>
        </w:rPr>
        <w:t>Employer’s</w:t>
      </w:r>
      <w:r>
        <w:rPr>
          <w:rFonts w:ascii="Verdana" w:hAnsi="Verdana"/>
          <w:sz w:val="20"/>
          <w:szCs w:val="20"/>
        </w:rPr>
        <w:t xml:space="preserve"> compliance with its duties under </w:t>
      </w:r>
      <w:r w:rsidR="00491675" w:rsidRPr="007533DC">
        <w:rPr>
          <w:rFonts w:ascii="Verdana" w:hAnsi="Verdana"/>
          <w:sz w:val="20"/>
          <w:szCs w:val="20"/>
        </w:rPr>
        <w:t>sections 40A and 149 of the Equality Act 2010 as from time to time amended, re-enacted or substituted and any orders, rules, regulations, schemes, warrants, bye-laws, directives, guidance or codes of practice raised under any such law</w:t>
      </w:r>
      <w:r>
        <w:rPr>
          <w:rFonts w:ascii="Verdana" w:hAnsi="Verdana"/>
          <w:sz w:val="20"/>
          <w:szCs w:val="20"/>
        </w:rPr>
        <w:t>.</w:t>
      </w:r>
    </w:p>
    <w:p w14:paraId="1984A164" w14:textId="7AA0FE58" w:rsidR="00927638" w:rsidRDefault="008953CB" w:rsidP="00927638">
      <w:pPr>
        <w:pStyle w:val="Body1"/>
        <w:spacing w:before="120" w:after="0"/>
        <w:ind w:left="742" w:hanging="756"/>
        <w:rPr>
          <w:rFonts w:ascii="Verdana" w:hAnsi="Verdana"/>
          <w:sz w:val="20"/>
          <w:szCs w:val="20"/>
        </w:rPr>
      </w:pPr>
      <w:r w:rsidRPr="007533DC">
        <w:rPr>
          <w:rFonts w:ascii="Verdana" w:hAnsi="Verdana"/>
          <w:b/>
          <w:bCs/>
          <w:sz w:val="20"/>
          <w:szCs w:val="20"/>
        </w:rPr>
        <w:t>Z1</w:t>
      </w:r>
      <w:r w:rsidRPr="007533DC">
        <w:rPr>
          <w:rFonts w:ascii="Verdana" w:hAnsi="Verdana"/>
          <w:b/>
          <w:bCs/>
          <w:sz w:val="20"/>
          <w:szCs w:val="20"/>
          <w:lang w:val="en-GB"/>
        </w:rPr>
        <w:t>7</w:t>
      </w:r>
      <w:r w:rsidRPr="007533DC">
        <w:rPr>
          <w:rFonts w:ascii="Verdana" w:hAnsi="Verdana"/>
          <w:b/>
          <w:bCs/>
          <w:sz w:val="20"/>
          <w:szCs w:val="20"/>
        </w:rPr>
        <w:t>.4</w:t>
      </w:r>
      <w:r w:rsidRPr="00A709B3">
        <w:rPr>
          <w:rFonts w:ascii="Verdana" w:hAnsi="Verdana"/>
          <w:b/>
          <w:sz w:val="20"/>
          <w:szCs w:val="20"/>
        </w:rPr>
        <w:tab/>
      </w:r>
      <w:r w:rsidRPr="00A709B3">
        <w:rPr>
          <w:rFonts w:ascii="Verdana" w:hAnsi="Verdana"/>
          <w:sz w:val="20"/>
          <w:szCs w:val="20"/>
        </w:rPr>
        <w:t xml:space="preserve">In performing </w:t>
      </w:r>
      <w:r w:rsidR="002967E7">
        <w:rPr>
          <w:rFonts w:ascii="Verdana" w:hAnsi="Verdana"/>
          <w:sz w:val="20"/>
          <w:szCs w:val="20"/>
        </w:rPr>
        <w:t>their</w:t>
      </w:r>
      <w:r w:rsidRPr="00A709B3">
        <w:rPr>
          <w:rFonts w:ascii="Verdana" w:hAnsi="Verdana"/>
          <w:sz w:val="20"/>
          <w:szCs w:val="20"/>
        </w:rPr>
        <w:t xml:space="preserve"> obligations under this contract, the </w:t>
      </w:r>
      <w:r w:rsidRPr="00A709B3">
        <w:rPr>
          <w:rFonts w:ascii="Verdana" w:hAnsi="Verdana"/>
          <w:i/>
          <w:sz w:val="20"/>
          <w:szCs w:val="20"/>
        </w:rPr>
        <w:t>Contractor</w:t>
      </w:r>
      <w:r w:rsidR="00EF6A77">
        <w:rPr>
          <w:rFonts w:ascii="Verdana" w:hAnsi="Verdana"/>
          <w:iCs/>
          <w:sz w:val="20"/>
          <w:szCs w:val="20"/>
        </w:rPr>
        <w:t>:</w:t>
      </w:r>
      <w:r w:rsidRPr="00A709B3">
        <w:rPr>
          <w:rFonts w:ascii="Verdana" w:hAnsi="Verdana"/>
          <w:sz w:val="20"/>
          <w:szCs w:val="20"/>
        </w:rPr>
        <w:t xml:space="preserve"> </w:t>
      </w:r>
    </w:p>
    <w:p w14:paraId="2F500F41" w14:textId="77777777" w:rsidR="00927638" w:rsidRDefault="008953CB" w:rsidP="000621CD">
      <w:pPr>
        <w:numPr>
          <w:ilvl w:val="0"/>
          <w:numId w:val="20"/>
        </w:numPr>
        <w:autoSpaceDE w:val="0"/>
        <w:autoSpaceDN w:val="0"/>
        <w:spacing w:line="312" w:lineRule="auto"/>
        <w:ind w:hanging="669"/>
        <w:rPr>
          <w:rStyle w:val="DeltaViewInsertion"/>
          <w:rFonts w:ascii="Verdana" w:hAnsi="Verdana" w:cs="Verdana"/>
          <w:color w:val="auto"/>
          <w:sz w:val="20"/>
          <w:szCs w:val="20"/>
          <w:u w:val="none"/>
        </w:rPr>
      </w:pPr>
      <w:r w:rsidRPr="007533DC">
        <w:rPr>
          <w:rStyle w:val="DeltaViewInsertion"/>
          <w:rFonts w:cs="Verdana"/>
          <w:color w:val="auto"/>
          <w:u w:val="none"/>
        </w:rPr>
        <w:t>complies</w:t>
      </w:r>
      <w:r w:rsidR="000621CD">
        <w:rPr>
          <w:rStyle w:val="DeltaViewInsertion"/>
          <w:rFonts w:ascii="Verdana" w:hAnsi="Verdana" w:cs="Verdana"/>
          <w:color w:val="auto"/>
          <w:sz w:val="20"/>
          <w:szCs w:val="20"/>
          <w:u w:val="none"/>
        </w:rPr>
        <w:t xml:space="preserve"> with the Anti-Slavery Policy</w:t>
      </w:r>
      <w:r w:rsidR="00927638">
        <w:rPr>
          <w:rStyle w:val="DeltaViewInsertion"/>
          <w:rFonts w:ascii="Verdana" w:hAnsi="Verdana" w:cs="Verdana"/>
          <w:color w:val="auto"/>
          <w:sz w:val="20"/>
          <w:szCs w:val="20"/>
          <w:u w:val="none"/>
        </w:rPr>
        <w:t>,</w:t>
      </w:r>
    </w:p>
    <w:p w14:paraId="52587A2F" w14:textId="7A991F44" w:rsidR="00927638" w:rsidRDefault="00927638" w:rsidP="00927638">
      <w:pPr>
        <w:numPr>
          <w:ilvl w:val="0"/>
          <w:numId w:val="20"/>
        </w:numPr>
        <w:autoSpaceDE w:val="0"/>
        <w:autoSpaceDN w:val="0"/>
        <w:spacing w:line="312" w:lineRule="auto"/>
        <w:ind w:hanging="669"/>
        <w:rPr>
          <w:rStyle w:val="DeltaViewInsertion"/>
          <w:rFonts w:ascii="Verdana" w:hAnsi="Verdana" w:cs="Verdana"/>
          <w:color w:val="auto"/>
          <w:sz w:val="20"/>
          <w:szCs w:val="20"/>
          <w:u w:val="none"/>
        </w:rPr>
      </w:pPr>
      <w:r>
        <w:rPr>
          <w:rStyle w:val="DeltaViewInsertion"/>
          <w:rFonts w:ascii="Verdana" w:hAnsi="Verdana" w:cs="Verdana"/>
          <w:color w:val="auto"/>
          <w:sz w:val="20"/>
          <w:szCs w:val="20"/>
          <w:u w:val="none"/>
        </w:rPr>
        <w:t xml:space="preserve">complies, and procures that </w:t>
      </w:r>
      <w:r w:rsidR="002967E7">
        <w:rPr>
          <w:rStyle w:val="DeltaViewInsertion"/>
          <w:rFonts w:cs="Verdana"/>
          <w:color w:val="auto"/>
          <w:u w:val="none"/>
        </w:rPr>
        <w:t>their</w:t>
      </w:r>
      <w:r w:rsidR="008953CB" w:rsidRPr="007533DC">
        <w:rPr>
          <w:rStyle w:val="DeltaViewInsertion"/>
          <w:rFonts w:cs="Verdana"/>
          <w:color w:val="auto"/>
          <w:u w:val="none"/>
        </w:rPr>
        <w:t xml:space="preserve"> Subcontractors and Indirect Subcontractors comply, with the Modern Slavery Act 2015</w:t>
      </w:r>
      <w:r>
        <w:rPr>
          <w:rStyle w:val="DeltaViewInsertion"/>
          <w:rFonts w:ascii="Verdana" w:hAnsi="Verdana" w:cs="Verdana"/>
          <w:color w:val="auto"/>
          <w:sz w:val="20"/>
          <w:szCs w:val="20"/>
          <w:u w:val="none"/>
        </w:rPr>
        <w:t>, and</w:t>
      </w:r>
    </w:p>
    <w:p w14:paraId="4E8D4DD2" w14:textId="513D4F72" w:rsidR="00C11F25" w:rsidRDefault="00927638" w:rsidP="00C11F25">
      <w:pPr>
        <w:numPr>
          <w:ilvl w:val="0"/>
          <w:numId w:val="20"/>
        </w:numPr>
        <w:autoSpaceDE w:val="0"/>
        <w:autoSpaceDN w:val="0"/>
        <w:spacing w:line="312" w:lineRule="auto"/>
        <w:ind w:hanging="669"/>
        <w:rPr>
          <w:rFonts w:ascii="Verdana" w:hAnsi="Verdana" w:cs="Verdana"/>
          <w:sz w:val="20"/>
          <w:szCs w:val="20"/>
        </w:rPr>
      </w:pPr>
      <w:r>
        <w:rPr>
          <w:rStyle w:val="DeltaViewInsertion"/>
          <w:rFonts w:ascii="Verdana" w:hAnsi="Verdana" w:cs="Verdana"/>
          <w:color w:val="auto"/>
          <w:sz w:val="20"/>
          <w:szCs w:val="20"/>
          <w:u w:val="none"/>
        </w:rPr>
        <w:t xml:space="preserve">unless otherwise agreed in writing by the </w:t>
      </w:r>
      <w:r>
        <w:rPr>
          <w:rStyle w:val="DeltaViewInsertion"/>
          <w:rFonts w:ascii="Verdana" w:hAnsi="Verdana" w:cs="Verdana"/>
          <w:i/>
          <w:iCs/>
          <w:color w:val="auto"/>
          <w:sz w:val="20"/>
          <w:szCs w:val="20"/>
          <w:u w:val="none"/>
        </w:rPr>
        <w:t xml:space="preserve">Employer </w:t>
      </w:r>
      <w:r>
        <w:rPr>
          <w:rStyle w:val="DeltaViewInsertion"/>
          <w:rFonts w:ascii="Verdana" w:hAnsi="Verdana" w:cs="Verdana"/>
          <w:color w:val="auto"/>
          <w:sz w:val="20"/>
          <w:szCs w:val="20"/>
          <w:u w:val="none"/>
        </w:rPr>
        <w:t xml:space="preserve">(at the </w:t>
      </w:r>
      <w:r>
        <w:rPr>
          <w:rStyle w:val="DeltaViewInsertion"/>
          <w:rFonts w:ascii="Verdana" w:hAnsi="Verdana" w:cs="Verdana"/>
          <w:i/>
          <w:iCs/>
          <w:color w:val="auto"/>
          <w:sz w:val="20"/>
          <w:szCs w:val="20"/>
          <w:u w:val="none"/>
        </w:rPr>
        <w:t xml:space="preserve">Employer’s </w:t>
      </w:r>
      <w:r w:rsidR="004A2216">
        <w:rPr>
          <w:rStyle w:val="DeltaViewInsertion"/>
          <w:rFonts w:ascii="Verdana" w:hAnsi="Verdana" w:cs="Verdana"/>
          <w:color w:val="auto"/>
          <w:sz w:val="20"/>
          <w:szCs w:val="20"/>
          <w:u w:val="none"/>
        </w:rPr>
        <w:t xml:space="preserve">sole and absolute discretion), only procures, and </w:t>
      </w:r>
      <w:r w:rsidR="00BC5078">
        <w:rPr>
          <w:rStyle w:val="DeltaViewInsertion"/>
          <w:rFonts w:ascii="Verdana" w:hAnsi="Verdana" w:cs="Verdana"/>
          <w:color w:val="auto"/>
          <w:sz w:val="20"/>
          <w:szCs w:val="20"/>
          <w:u w:val="none"/>
        </w:rPr>
        <w:t xml:space="preserve">ensures </w:t>
      </w:r>
      <w:r w:rsidR="004A2216">
        <w:rPr>
          <w:rStyle w:val="DeltaViewInsertion"/>
          <w:rFonts w:ascii="Verdana" w:hAnsi="Verdana" w:cs="Verdana"/>
          <w:color w:val="auto"/>
          <w:sz w:val="20"/>
          <w:szCs w:val="20"/>
          <w:u w:val="none"/>
        </w:rPr>
        <w:t xml:space="preserve">that </w:t>
      </w:r>
      <w:r w:rsidR="002967E7">
        <w:rPr>
          <w:rStyle w:val="DeltaViewInsertion"/>
          <w:rFonts w:ascii="Verdana" w:hAnsi="Verdana" w:cs="Verdana"/>
          <w:color w:val="auto"/>
          <w:sz w:val="20"/>
          <w:szCs w:val="20"/>
          <w:u w:val="none"/>
        </w:rPr>
        <w:t>their</w:t>
      </w:r>
      <w:r w:rsidR="004A2216" w:rsidRPr="00550AFB">
        <w:rPr>
          <w:rStyle w:val="DeltaViewInsertion"/>
          <w:rFonts w:ascii="Verdana" w:hAnsi="Verdana" w:cs="Verdana"/>
          <w:color w:val="auto"/>
          <w:sz w:val="20"/>
          <w:szCs w:val="20"/>
          <w:u w:val="none"/>
        </w:rPr>
        <w:t xml:space="preserve"> Subcontractors and Indirect Subcontractors</w:t>
      </w:r>
      <w:r w:rsidR="00BC5078">
        <w:rPr>
          <w:rStyle w:val="DeltaViewInsertion"/>
          <w:rFonts w:ascii="Verdana" w:hAnsi="Verdana" w:cs="Verdana"/>
          <w:color w:val="auto"/>
          <w:sz w:val="20"/>
          <w:szCs w:val="20"/>
          <w:u w:val="none"/>
        </w:rPr>
        <w:t xml:space="preserve"> only procure, labour from a Certified Ethical Labour Provider</w:t>
      </w:r>
      <w:r w:rsidR="00C11F25">
        <w:rPr>
          <w:rStyle w:val="DeltaViewInsertion"/>
          <w:rFonts w:ascii="Verdana" w:hAnsi="Verdana" w:cs="Verdana"/>
          <w:color w:val="auto"/>
          <w:sz w:val="20"/>
          <w:szCs w:val="20"/>
          <w:u w:val="none"/>
        </w:rPr>
        <w:t>.</w:t>
      </w:r>
    </w:p>
    <w:p w14:paraId="62F72E08" w14:textId="77777777" w:rsidR="00376C85" w:rsidRPr="00376C85" w:rsidRDefault="00376C85" w:rsidP="007533DC">
      <w:pPr>
        <w:autoSpaceDE w:val="0"/>
        <w:autoSpaceDN w:val="0"/>
        <w:spacing w:line="312" w:lineRule="auto"/>
        <w:ind w:left="1440"/>
        <w:rPr>
          <w:rStyle w:val="DeltaViewInsertion"/>
          <w:rFonts w:ascii="Verdana" w:hAnsi="Verdana" w:cs="Verdana"/>
          <w:color w:val="auto"/>
          <w:sz w:val="20"/>
          <w:szCs w:val="20"/>
          <w:u w:val="none"/>
        </w:rPr>
      </w:pPr>
    </w:p>
    <w:p w14:paraId="39E6282B" w14:textId="57AA6AAF" w:rsidR="00C11F25" w:rsidRDefault="00376C85" w:rsidP="009C244D">
      <w:pPr>
        <w:pStyle w:val="Body1"/>
        <w:ind w:left="868" w:hanging="868"/>
        <w:rPr>
          <w:rFonts w:ascii="Verdana" w:hAnsi="Verdana"/>
          <w:sz w:val="20"/>
          <w:szCs w:val="20"/>
        </w:rPr>
      </w:pPr>
      <w:r w:rsidRPr="007533DC">
        <w:rPr>
          <w:rFonts w:ascii="Verdana" w:hAnsi="Verdana"/>
          <w:b/>
          <w:sz w:val="20"/>
          <w:szCs w:val="20"/>
        </w:rPr>
        <w:t>Z1</w:t>
      </w:r>
      <w:r>
        <w:rPr>
          <w:rFonts w:ascii="Verdana" w:hAnsi="Verdana"/>
          <w:b/>
          <w:sz w:val="20"/>
          <w:szCs w:val="20"/>
        </w:rPr>
        <w:t>7</w:t>
      </w:r>
      <w:r w:rsidRPr="007533DC">
        <w:rPr>
          <w:rFonts w:ascii="Verdana" w:hAnsi="Verdana"/>
          <w:b/>
          <w:sz w:val="20"/>
          <w:szCs w:val="20"/>
        </w:rPr>
        <w:t>.5</w:t>
      </w:r>
      <w:r w:rsidRPr="007533DC">
        <w:rPr>
          <w:rFonts w:ascii="Verdana" w:hAnsi="Verdana"/>
          <w:sz w:val="20"/>
          <w:szCs w:val="20"/>
        </w:rPr>
        <w:t xml:space="preserve">  </w:t>
      </w:r>
      <w:r w:rsidRPr="00376C85">
        <w:rPr>
          <w:rFonts w:ascii="Verdana" w:hAnsi="Verdana"/>
          <w:sz w:val="20"/>
          <w:szCs w:val="20"/>
        </w:rPr>
        <w:t xml:space="preserve">Where the </w:t>
      </w:r>
      <w:r w:rsidRPr="00376C85">
        <w:rPr>
          <w:rFonts w:ascii="Verdana" w:hAnsi="Verdana"/>
          <w:i/>
          <w:iCs/>
          <w:sz w:val="20"/>
          <w:szCs w:val="20"/>
        </w:rPr>
        <w:t>Contractor</w:t>
      </w:r>
      <w:r w:rsidRPr="00376C85">
        <w:rPr>
          <w:rFonts w:ascii="Verdana" w:hAnsi="Verdana"/>
          <w:sz w:val="20"/>
          <w:szCs w:val="20"/>
        </w:rPr>
        <w:t xml:space="preserve">, a Subcontractor </w:t>
      </w:r>
      <w:r w:rsidRPr="007533DC">
        <w:rPr>
          <w:rFonts w:ascii="Verdana" w:hAnsi="Verdana"/>
          <w:sz w:val="20"/>
          <w:szCs w:val="20"/>
        </w:rPr>
        <w:t xml:space="preserve">or Indirect Subcontractor </w:t>
      </w:r>
      <w:r w:rsidRPr="00376C85">
        <w:rPr>
          <w:rFonts w:ascii="Verdana" w:hAnsi="Verdana"/>
          <w:sz w:val="20"/>
          <w:szCs w:val="20"/>
        </w:rPr>
        <w:t xml:space="preserve">is procuring labour from a Certified Ethical Labour Provider in accordance with the Clearview Scheme (or any Alternative Labour Scheme in respect of which audit reports are prepared), the resulting audit reports are made available to the </w:t>
      </w:r>
      <w:r w:rsidRPr="00376C85">
        <w:rPr>
          <w:rFonts w:ascii="Verdana" w:hAnsi="Verdana"/>
          <w:i/>
          <w:iCs/>
          <w:sz w:val="20"/>
          <w:szCs w:val="20"/>
        </w:rPr>
        <w:t>Employer</w:t>
      </w:r>
      <w:r w:rsidRPr="00376C85">
        <w:rPr>
          <w:rFonts w:ascii="Verdana" w:hAnsi="Verdana"/>
          <w:sz w:val="20"/>
          <w:szCs w:val="20"/>
        </w:rPr>
        <w:t xml:space="preserve"> (at no additional cost) through the Supplier Ethical Data Exchange (</w:t>
      </w:r>
      <w:proofErr w:type="spellStart"/>
      <w:r w:rsidRPr="00376C85">
        <w:rPr>
          <w:rFonts w:ascii="Verdana" w:hAnsi="Verdana"/>
          <w:sz w:val="20"/>
          <w:szCs w:val="20"/>
        </w:rPr>
        <w:t>Sedex</w:t>
      </w:r>
      <w:proofErr w:type="spellEnd"/>
      <w:r w:rsidRPr="00376C85">
        <w:rPr>
          <w:rFonts w:ascii="Verdana" w:hAnsi="Verdana"/>
          <w:sz w:val="20"/>
          <w:szCs w:val="20"/>
        </w:rPr>
        <w:t xml:space="preserve">) platform or such other equivalent platform as the </w:t>
      </w:r>
      <w:r w:rsidRPr="00376C85">
        <w:rPr>
          <w:rFonts w:ascii="Verdana" w:hAnsi="Verdana"/>
          <w:i/>
          <w:iCs/>
          <w:sz w:val="20"/>
          <w:szCs w:val="20"/>
        </w:rPr>
        <w:t>Employer</w:t>
      </w:r>
      <w:r w:rsidRPr="00376C85">
        <w:rPr>
          <w:rFonts w:ascii="Verdana" w:hAnsi="Verdana"/>
          <w:sz w:val="20"/>
          <w:szCs w:val="20"/>
        </w:rPr>
        <w:t xml:space="preserve"> in its sole and absolute discretion</w:t>
      </w:r>
      <w:r w:rsidRPr="007533DC">
        <w:rPr>
          <w:rFonts w:ascii="Verdana" w:hAnsi="Verdana"/>
          <w:sz w:val="20"/>
          <w:szCs w:val="20"/>
        </w:rPr>
        <w:t xml:space="preserve"> may approve.  </w:t>
      </w:r>
    </w:p>
    <w:p w14:paraId="4682A730" w14:textId="2E907A86" w:rsidR="00690C44" w:rsidRDefault="00690C44" w:rsidP="009C244D">
      <w:pPr>
        <w:pStyle w:val="Body1"/>
        <w:ind w:left="868" w:hanging="868"/>
        <w:rPr>
          <w:rFonts w:ascii="Verdana" w:hAnsi="Verdana" w:cs="Helvetica"/>
          <w:sz w:val="20"/>
          <w:szCs w:val="20"/>
        </w:rPr>
      </w:pPr>
      <w:r w:rsidRPr="007533DC">
        <w:rPr>
          <w:rFonts w:ascii="Verdana" w:hAnsi="Verdana" w:cs="Helvetica"/>
          <w:b/>
          <w:bCs/>
          <w:sz w:val="20"/>
          <w:szCs w:val="20"/>
        </w:rPr>
        <w:t>Z17.6</w:t>
      </w:r>
      <w:r>
        <w:rPr>
          <w:rFonts w:ascii="Verdana" w:hAnsi="Verdana" w:cs="Helvetica"/>
          <w:sz w:val="20"/>
          <w:szCs w:val="20"/>
        </w:rPr>
        <w:tab/>
      </w:r>
      <w:r w:rsidRPr="00690C44">
        <w:rPr>
          <w:rFonts w:ascii="Verdana" w:hAnsi="Verdana" w:cs="Helvetica"/>
          <w:sz w:val="20"/>
          <w:szCs w:val="20"/>
        </w:rPr>
        <w:t xml:space="preserve">On each 12-month anniversary of the </w:t>
      </w:r>
      <w:r w:rsidRPr="00690C44">
        <w:rPr>
          <w:rFonts w:ascii="Verdana" w:hAnsi="Verdana" w:cs="Helvetica"/>
          <w:i/>
          <w:iCs/>
          <w:sz w:val="20"/>
          <w:szCs w:val="20"/>
        </w:rPr>
        <w:t>starting date</w:t>
      </w:r>
      <w:r w:rsidRPr="00690C44">
        <w:rPr>
          <w:rFonts w:ascii="Verdana" w:hAnsi="Verdana" w:cs="Helvetica"/>
          <w:sz w:val="20"/>
          <w:szCs w:val="20"/>
        </w:rPr>
        <w:t xml:space="preserve">, until the Defects Certificate has been issued, the </w:t>
      </w:r>
      <w:r w:rsidRPr="00690C44">
        <w:rPr>
          <w:rFonts w:ascii="Verdana" w:hAnsi="Verdana" w:cs="Helvetica"/>
          <w:i/>
          <w:iCs/>
          <w:sz w:val="20"/>
          <w:szCs w:val="20"/>
        </w:rPr>
        <w:t>Contractor</w:t>
      </w:r>
      <w:r w:rsidRPr="00690C44">
        <w:rPr>
          <w:rFonts w:ascii="Verdana" w:hAnsi="Verdana" w:cs="Helvetica"/>
          <w:sz w:val="20"/>
          <w:szCs w:val="20"/>
        </w:rPr>
        <w:t xml:space="preserve"> shall submit a report to the </w:t>
      </w:r>
      <w:r w:rsidRPr="00690C44">
        <w:rPr>
          <w:rFonts w:ascii="Verdana" w:hAnsi="Verdana" w:cs="Helvetica"/>
          <w:i/>
          <w:iCs/>
          <w:sz w:val="20"/>
          <w:szCs w:val="20"/>
        </w:rPr>
        <w:t xml:space="preserve">Employer </w:t>
      </w:r>
      <w:r w:rsidRPr="00690C44">
        <w:rPr>
          <w:rFonts w:ascii="Verdana" w:hAnsi="Verdana" w:cs="Helvetica"/>
          <w:sz w:val="20"/>
          <w:szCs w:val="20"/>
        </w:rPr>
        <w:t xml:space="preserve">which confirms that all labour used to Provide the Works has been procured from a Certified Ethical Labour Provider and includes such evidence as the </w:t>
      </w:r>
      <w:r w:rsidRPr="00690C44">
        <w:rPr>
          <w:rFonts w:ascii="Verdana" w:hAnsi="Verdana" w:cs="Helvetica"/>
          <w:i/>
          <w:iCs/>
          <w:sz w:val="20"/>
          <w:szCs w:val="20"/>
        </w:rPr>
        <w:t xml:space="preserve">Employer </w:t>
      </w:r>
      <w:r w:rsidRPr="00690C44">
        <w:rPr>
          <w:rFonts w:ascii="Verdana" w:hAnsi="Verdana" w:cs="Helvetica"/>
          <w:sz w:val="20"/>
          <w:szCs w:val="20"/>
        </w:rPr>
        <w:t>may reasonably require to evidence compliance</w:t>
      </w:r>
      <w:r w:rsidRPr="007533DC">
        <w:rPr>
          <w:rFonts w:ascii="Verdana" w:hAnsi="Verdana" w:cs="Helvetica"/>
          <w:sz w:val="20"/>
          <w:szCs w:val="20"/>
        </w:rPr>
        <w:t>.</w:t>
      </w:r>
    </w:p>
    <w:p w14:paraId="17EB3F06" w14:textId="7F2E605C" w:rsidR="00293440" w:rsidRPr="007533DC" w:rsidRDefault="00293440" w:rsidP="00293440">
      <w:pPr>
        <w:pStyle w:val="Bullet2"/>
        <w:tabs>
          <w:tab w:val="clear" w:pos="1843"/>
        </w:tabs>
        <w:ind w:left="855" w:hanging="855"/>
        <w:rPr>
          <w:rFonts w:ascii="Verdana" w:hAnsi="Verdana" w:cs="Helvetica"/>
          <w:sz w:val="20"/>
          <w:szCs w:val="20"/>
        </w:rPr>
      </w:pPr>
      <w:r w:rsidRPr="007533DC">
        <w:rPr>
          <w:rFonts w:ascii="Verdana" w:hAnsi="Verdana"/>
          <w:b/>
          <w:bCs/>
          <w:sz w:val="20"/>
          <w:szCs w:val="20"/>
        </w:rPr>
        <w:lastRenderedPageBreak/>
        <w:t>Z1</w:t>
      </w:r>
      <w:r>
        <w:rPr>
          <w:rFonts w:ascii="Verdana" w:hAnsi="Verdana"/>
          <w:b/>
          <w:bCs/>
          <w:sz w:val="20"/>
          <w:szCs w:val="20"/>
        </w:rPr>
        <w:t>7</w:t>
      </w:r>
      <w:r w:rsidRPr="007533DC">
        <w:rPr>
          <w:rFonts w:ascii="Verdana" w:hAnsi="Verdana"/>
          <w:b/>
          <w:bCs/>
          <w:sz w:val="20"/>
          <w:szCs w:val="20"/>
        </w:rPr>
        <w:t>.7</w:t>
      </w:r>
      <w:r w:rsidRPr="007533DC">
        <w:rPr>
          <w:rFonts w:ascii="Verdana" w:hAnsi="Verdana"/>
          <w:b/>
          <w:bCs/>
          <w:sz w:val="20"/>
          <w:szCs w:val="20"/>
        </w:rPr>
        <w:tab/>
      </w:r>
      <w:r w:rsidRPr="00293440">
        <w:rPr>
          <w:rFonts w:ascii="Verdana" w:hAnsi="Verdana" w:cs="Helvetica"/>
          <w:sz w:val="20"/>
          <w:szCs w:val="20"/>
        </w:rPr>
        <w:t xml:space="preserve">A failure by the </w:t>
      </w:r>
      <w:r w:rsidRPr="00293440">
        <w:rPr>
          <w:rFonts w:ascii="Verdana" w:hAnsi="Verdana" w:cs="Helvetica"/>
          <w:i/>
          <w:iCs/>
          <w:sz w:val="20"/>
          <w:szCs w:val="20"/>
        </w:rPr>
        <w:t>Contractor</w:t>
      </w:r>
      <w:r w:rsidRPr="00293440">
        <w:rPr>
          <w:rFonts w:ascii="Verdana" w:hAnsi="Verdana" w:cs="Helvetica"/>
          <w:sz w:val="20"/>
          <w:szCs w:val="20"/>
        </w:rPr>
        <w:t xml:space="preserve"> to comply with its obligations under clause Z19.4 and Z19.5 constitutes a substantial failure by the </w:t>
      </w:r>
      <w:r w:rsidRPr="00293440">
        <w:rPr>
          <w:rFonts w:ascii="Verdana" w:hAnsi="Verdana" w:cs="Helvetica"/>
          <w:i/>
          <w:iCs/>
          <w:sz w:val="20"/>
          <w:szCs w:val="20"/>
        </w:rPr>
        <w:t>Contractor</w:t>
      </w:r>
      <w:r w:rsidRPr="00293440">
        <w:rPr>
          <w:rFonts w:ascii="Verdana" w:hAnsi="Verdana" w:cs="Helvetica"/>
          <w:sz w:val="20"/>
          <w:szCs w:val="20"/>
        </w:rPr>
        <w:t xml:space="preserve"> to comply with its obligations for the purpose of clause 9</w:t>
      </w:r>
      <w:r w:rsidR="00663426">
        <w:rPr>
          <w:rFonts w:ascii="Verdana" w:hAnsi="Verdana" w:cs="Helvetica"/>
          <w:sz w:val="20"/>
          <w:szCs w:val="20"/>
        </w:rPr>
        <w:t>0</w:t>
      </w:r>
      <w:r w:rsidRPr="00293440">
        <w:rPr>
          <w:rFonts w:ascii="Verdana" w:hAnsi="Verdana" w:cs="Helvetica"/>
          <w:sz w:val="20"/>
          <w:szCs w:val="20"/>
        </w:rPr>
        <w:t>.</w:t>
      </w:r>
      <w:r w:rsidR="00663426">
        <w:rPr>
          <w:rFonts w:ascii="Verdana" w:hAnsi="Verdana" w:cs="Helvetica"/>
          <w:sz w:val="20"/>
          <w:szCs w:val="20"/>
        </w:rPr>
        <w:t>3</w:t>
      </w:r>
      <w:r w:rsidRPr="00293440">
        <w:rPr>
          <w:rFonts w:ascii="Verdana" w:hAnsi="Verdana" w:cs="Helvetica"/>
          <w:sz w:val="20"/>
          <w:szCs w:val="20"/>
        </w:rPr>
        <w:t xml:space="preserve"> of this contract</w:t>
      </w:r>
      <w:r w:rsidRPr="007533DC">
        <w:rPr>
          <w:rFonts w:ascii="Verdana" w:hAnsi="Verdana" w:cs="Helvetica"/>
          <w:sz w:val="20"/>
          <w:szCs w:val="20"/>
        </w:rPr>
        <w:t>.</w:t>
      </w:r>
    </w:p>
    <w:p w14:paraId="13A79924" w14:textId="3F87FA78" w:rsidR="00293440" w:rsidRPr="007533DC" w:rsidRDefault="00293440" w:rsidP="007533DC">
      <w:pPr>
        <w:pStyle w:val="Bullet2"/>
        <w:ind w:left="855" w:hanging="855"/>
        <w:rPr>
          <w:rStyle w:val="DeltaViewInsertion"/>
          <w:color w:val="auto"/>
          <w:u w:val="none"/>
        </w:rPr>
      </w:pPr>
      <w:r w:rsidRPr="007533DC">
        <w:rPr>
          <w:rFonts w:ascii="Verdana" w:hAnsi="Verdana"/>
          <w:b/>
          <w:bCs/>
          <w:sz w:val="20"/>
          <w:szCs w:val="20"/>
        </w:rPr>
        <w:t>Z1</w:t>
      </w:r>
      <w:r>
        <w:rPr>
          <w:rFonts w:ascii="Verdana" w:hAnsi="Verdana"/>
          <w:b/>
          <w:bCs/>
          <w:sz w:val="20"/>
          <w:szCs w:val="20"/>
        </w:rPr>
        <w:t>7</w:t>
      </w:r>
      <w:r w:rsidRPr="007533DC">
        <w:rPr>
          <w:rFonts w:ascii="Verdana" w:hAnsi="Verdana"/>
          <w:b/>
          <w:bCs/>
          <w:sz w:val="20"/>
          <w:szCs w:val="20"/>
        </w:rPr>
        <w:t>.8</w:t>
      </w:r>
      <w:r w:rsidRPr="007533DC">
        <w:rPr>
          <w:rFonts w:ascii="Verdana" w:hAnsi="Verdana"/>
          <w:b/>
          <w:bCs/>
          <w:sz w:val="20"/>
          <w:szCs w:val="20"/>
        </w:rPr>
        <w:tab/>
      </w:r>
      <w:r w:rsidRPr="00293440">
        <w:rPr>
          <w:rFonts w:ascii="Verdana" w:hAnsi="Verdana" w:cs="Helvetica"/>
          <w:sz w:val="20"/>
          <w:szCs w:val="20"/>
        </w:rPr>
        <w:t xml:space="preserve">The </w:t>
      </w:r>
      <w:r w:rsidRPr="00293440">
        <w:rPr>
          <w:rFonts w:ascii="Verdana" w:hAnsi="Verdana" w:cs="Helvetica"/>
          <w:i/>
          <w:iCs/>
          <w:sz w:val="20"/>
          <w:szCs w:val="20"/>
        </w:rPr>
        <w:t xml:space="preserve">Employer </w:t>
      </w:r>
      <w:r w:rsidRPr="00293440">
        <w:rPr>
          <w:rFonts w:ascii="Verdana" w:hAnsi="Verdana" w:cs="Helvetica"/>
          <w:sz w:val="20"/>
          <w:szCs w:val="20"/>
        </w:rPr>
        <w:t xml:space="preserve">may refuse any labourer employed or engaged by the </w:t>
      </w:r>
      <w:r w:rsidRPr="00293440">
        <w:rPr>
          <w:rFonts w:ascii="Verdana" w:hAnsi="Verdana" w:cs="Helvetica"/>
          <w:i/>
          <w:iCs/>
          <w:sz w:val="20"/>
          <w:szCs w:val="20"/>
        </w:rPr>
        <w:t>Contractor</w:t>
      </w:r>
      <w:r w:rsidRPr="00293440">
        <w:rPr>
          <w:rFonts w:ascii="Verdana" w:hAnsi="Verdana" w:cs="Helvetica"/>
          <w:sz w:val="20"/>
          <w:szCs w:val="20"/>
        </w:rPr>
        <w:t xml:space="preserve">, a Subcontractor </w:t>
      </w:r>
      <w:r w:rsidRPr="007533DC">
        <w:rPr>
          <w:rFonts w:ascii="Verdana" w:hAnsi="Verdana" w:cs="Helvetica"/>
          <w:sz w:val="20"/>
          <w:szCs w:val="20"/>
        </w:rPr>
        <w:t xml:space="preserve">or Indirect Subcontractor </w:t>
      </w:r>
      <w:r w:rsidRPr="00293440">
        <w:rPr>
          <w:rFonts w:ascii="Verdana" w:hAnsi="Verdana" w:cs="Helvetica"/>
          <w:sz w:val="20"/>
          <w:szCs w:val="20"/>
        </w:rPr>
        <w:t xml:space="preserve">entry onto any property that is owned, occupied or managed by the </w:t>
      </w:r>
      <w:r w:rsidRPr="00293440">
        <w:rPr>
          <w:rFonts w:ascii="Verdana" w:hAnsi="Verdana" w:cs="Helvetica"/>
          <w:i/>
          <w:iCs/>
          <w:sz w:val="20"/>
          <w:szCs w:val="20"/>
        </w:rPr>
        <w:t>Employer</w:t>
      </w:r>
      <w:r w:rsidRPr="00293440">
        <w:rPr>
          <w:rFonts w:ascii="Verdana" w:hAnsi="Verdana" w:cs="Helvetica"/>
          <w:sz w:val="20"/>
          <w:szCs w:val="20"/>
        </w:rPr>
        <w:t xml:space="preserve"> if that labourer has not been procured from a Certified Ethical Labour Provider or if the </w:t>
      </w:r>
      <w:r w:rsidRPr="00293440">
        <w:rPr>
          <w:rFonts w:ascii="Verdana" w:hAnsi="Verdana" w:cs="Helvetica"/>
          <w:i/>
          <w:iCs/>
          <w:sz w:val="20"/>
          <w:szCs w:val="20"/>
        </w:rPr>
        <w:t>Employer</w:t>
      </w:r>
      <w:r w:rsidRPr="00293440">
        <w:rPr>
          <w:rFonts w:ascii="Verdana" w:hAnsi="Verdana" w:cs="Helvetica"/>
          <w:sz w:val="20"/>
          <w:szCs w:val="20"/>
        </w:rPr>
        <w:t xml:space="preserve"> has reasonable grounds to suspect that such employee or agent has not been procured from a Certified Ethical Labour Provider. Any losses arising from such refusal of entry shall not constitute a compensation</w:t>
      </w:r>
      <w:r w:rsidRPr="007533DC">
        <w:rPr>
          <w:rFonts w:ascii="Verdana" w:hAnsi="Verdana" w:cs="Helvetica"/>
          <w:sz w:val="20"/>
          <w:szCs w:val="20"/>
        </w:rPr>
        <w:t xml:space="preserve"> event.</w:t>
      </w:r>
    </w:p>
    <w:p w14:paraId="70BD6D9B" w14:textId="1FF6F4F8" w:rsidR="00106BD7" w:rsidRDefault="00106BD7" w:rsidP="00A709B3">
      <w:pPr>
        <w:pStyle w:val="Body1"/>
        <w:spacing w:before="120" w:after="0"/>
        <w:ind w:left="0"/>
        <w:rPr>
          <w:rFonts w:ascii="Verdana" w:hAnsi="Verdana" w:cs="Arial"/>
          <w:b/>
          <w:sz w:val="20"/>
          <w:szCs w:val="20"/>
        </w:rPr>
      </w:pPr>
      <w:r>
        <w:rPr>
          <w:rFonts w:ascii="Verdana" w:hAnsi="Verdana" w:cs="Arial"/>
          <w:b/>
          <w:sz w:val="20"/>
          <w:szCs w:val="20"/>
        </w:rPr>
        <w:t>Z18</w:t>
      </w:r>
      <w:r>
        <w:rPr>
          <w:rFonts w:ascii="Verdana" w:hAnsi="Verdana" w:cs="Arial"/>
          <w:b/>
          <w:sz w:val="20"/>
          <w:szCs w:val="20"/>
        </w:rPr>
        <w:tab/>
        <w:t xml:space="preserve">Considerate Constructors Scheme </w:t>
      </w:r>
    </w:p>
    <w:p w14:paraId="2E22C401" w14:textId="77777777" w:rsidR="00106BD7" w:rsidRDefault="00106BD7">
      <w:pPr>
        <w:tabs>
          <w:tab w:val="left" w:pos="709"/>
        </w:tabs>
        <w:suppressAutoHyphens/>
        <w:spacing w:before="120" w:line="312" w:lineRule="auto"/>
        <w:ind w:left="709" w:hanging="709"/>
        <w:rPr>
          <w:rFonts w:ascii="Verdana" w:hAnsi="Verdana"/>
          <w:spacing w:val="-3"/>
          <w:sz w:val="20"/>
          <w:szCs w:val="20"/>
        </w:rPr>
      </w:pPr>
      <w:r>
        <w:rPr>
          <w:rFonts w:ascii="Verdana" w:hAnsi="Verdana"/>
          <w:b/>
          <w:spacing w:val="-3"/>
          <w:sz w:val="20"/>
          <w:szCs w:val="20"/>
        </w:rPr>
        <w:tab/>
      </w:r>
      <w:r>
        <w:rPr>
          <w:rFonts w:ascii="Verdana" w:hAnsi="Verdana"/>
          <w:spacing w:val="-3"/>
          <w:sz w:val="20"/>
          <w:szCs w:val="20"/>
        </w:rPr>
        <w:t xml:space="preserve">The </w:t>
      </w:r>
      <w:r>
        <w:rPr>
          <w:rFonts w:ascii="Verdana" w:hAnsi="Verdana"/>
          <w:i/>
          <w:spacing w:val="-3"/>
          <w:sz w:val="20"/>
          <w:szCs w:val="20"/>
        </w:rPr>
        <w:t>Contractor</w:t>
      </w:r>
    </w:p>
    <w:p w14:paraId="06C61509" w14:textId="77777777" w:rsidR="00106BD7" w:rsidRDefault="00106BD7">
      <w:pPr>
        <w:pStyle w:val="BodyText3"/>
        <w:numPr>
          <w:ilvl w:val="0"/>
          <w:numId w:val="12"/>
        </w:numPr>
        <w:tabs>
          <w:tab w:val="clear" w:pos="360"/>
          <w:tab w:val="num" w:pos="720"/>
          <w:tab w:val="num" w:pos="1069"/>
        </w:tabs>
        <w:spacing w:before="120" w:line="312" w:lineRule="auto"/>
        <w:ind w:left="1069"/>
        <w:rPr>
          <w:rFonts w:ascii="Verdana" w:hAnsi="Verdana"/>
          <w:spacing w:val="-3"/>
          <w:sz w:val="20"/>
          <w:szCs w:val="20"/>
        </w:rPr>
      </w:pPr>
      <w:r>
        <w:rPr>
          <w:rFonts w:ascii="Verdana" w:hAnsi="Verdana"/>
          <w:spacing w:val="-3"/>
          <w:sz w:val="20"/>
          <w:szCs w:val="20"/>
        </w:rPr>
        <w:t xml:space="preserve">registers the </w:t>
      </w:r>
      <w:r>
        <w:rPr>
          <w:rFonts w:ascii="Verdana" w:hAnsi="Verdana"/>
          <w:i/>
          <w:spacing w:val="-3"/>
          <w:sz w:val="20"/>
          <w:szCs w:val="20"/>
        </w:rPr>
        <w:t xml:space="preserve">site </w:t>
      </w:r>
      <w:r>
        <w:rPr>
          <w:rFonts w:ascii="Verdana" w:hAnsi="Verdana"/>
          <w:spacing w:val="-3"/>
          <w:sz w:val="20"/>
          <w:szCs w:val="20"/>
        </w:rPr>
        <w:t>under the Considerate Constructors Scheme</w:t>
      </w:r>
    </w:p>
    <w:p w14:paraId="7821B65C" w14:textId="77777777" w:rsidR="00106BD7" w:rsidRDefault="00106BD7">
      <w:pPr>
        <w:numPr>
          <w:ilvl w:val="0"/>
          <w:numId w:val="12"/>
        </w:numPr>
        <w:tabs>
          <w:tab w:val="clear" w:pos="360"/>
          <w:tab w:val="num" w:pos="1080"/>
        </w:tabs>
        <w:suppressAutoHyphens/>
        <w:spacing w:before="120" w:line="312" w:lineRule="auto"/>
        <w:ind w:left="1080"/>
        <w:rPr>
          <w:rFonts w:ascii="Verdana" w:hAnsi="Verdana"/>
          <w:spacing w:val="-3"/>
          <w:sz w:val="20"/>
          <w:szCs w:val="20"/>
        </w:rPr>
      </w:pPr>
      <w:r>
        <w:rPr>
          <w:rFonts w:ascii="Verdana" w:hAnsi="Verdana"/>
          <w:spacing w:val="-3"/>
          <w:sz w:val="20"/>
          <w:szCs w:val="20"/>
        </w:rPr>
        <w:t>complies with the Considerate Constructors Scheme’s Code of Considerate Practice in Providing the Works.</w:t>
      </w:r>
    </w:p>
    <w:p w14:paraId="405DDB30" w14:textId="77777777"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br w:type="page"/>
      </w:r>
      <w:r>
        <w:rPr>
          <w:rFonts w:ascii="Verdana" w:hAnsi="Verdana" w:cs="Arial"/>
          <w:b/>
          <w:sz w:val="20"/>
          <w:szCs w:val="20"/>
        </w:rPr>
        <w:lastRenderedPageBreak/>
        <w:t>Optional Z Clauses</w:t>
      </w:r>
    </w:p>
    <w:p w14:paraId="6BAE8C56" w14:textId="708E7BB2"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Z19</w:t>
      </w:r>
      <w:r>
        <w:rPr>
          <w:rFonts w:ascii="Verdana" w:hAnsi="Verdana" w:cs="Arial"/>
          <w:b/>
          <w:sz w:val="20"/>
          <w:szCs w:val="20"/>
        </w:rPr>
        <w:tab/>
        <w:t xml:space="preserve">Responsibility for Statutory Undertakers </w:t>
      </w:r>
    </w:p>
    <w:p w14:paraId="224ABF86" w14:textId="77777777" w:rsidR="00106BD7" w:rsidRDefault="00106BD7">
      <w:pPr>
        <w:tabs>
          <w:tab w:val="left" w:pos="709"/>
        </w:tabs>
        <w:suppressAutoHyphens/>
        <w:spacing w:before="120" w:line="312" w:lineRule="auto"/>
        <w:ind w:left="709" w:hanging="709"/>
        <w:rPr>
          <w:rFonts w:ascii="Verdana" w:hAnsi="Verdana"/>
          <w:spacing w:val="-3"/>
          <w:sz w:val="20"/>
          <w:szCs w:val="20"/>
        </w:rPr>
      </w:pPr>
      <w:r>
        <w:rPr>
          <w:rFonts w:ascii="Verdana" w:hAnsi="Verdana"/>
          <w:b/>
          <w:spacing w:val="-3"/>
          <w:sz w:val="20"/>
          <w:szCs w:val="20"/>
        </w:rPr>
        <w:t>Z19.1</w:t>
      </w:r>
      <w:r>
        <w:rPr>
          <w:rFonts w:ascii="Verdana" w:hAnsi="Verdana"/>
          <w:spacing w:val="-3"/>
          <w:sz w:val="20"/>
          <w:szCs w:val="20"/>
        </w:rPr>
        <w:tab/>
        <w:t xml:space="preserve">Statutory Undertaker means any person other than the </w:t>
      </w:r>
      <w:r>
        <w:rPr>
          <w:rFonts w:ascii="Verdana" w:hAnsi="Verdana"/>
          <w:i/>
          <w:spacing w:val="-3"/>
          <w:sz w:val="20"/>
          <w:szCs w:val="20"/>
        </w:rPr>
        <w:t>Employer</w:t>
      </w:r>
      <w:r>
        <w:rPr>
          <w:rFonts w:ascii="Verdana" w:hAnsi="Verdana"/>
          <w:spacing w:val="-3"/>
          <w:sz w:val="20"/>
          <w:szCs w:val="20"/>
        </w:rPr>
        <w:t xml:space="preserve"> who has a statutory right or a right pursuant to a licence granted under any statute to place or maintain any apparatus (including any pipe conduit sewer drain or tunnel) on under or over the </w:t>
      </w:r>
      <w:r>
        <w:rPr>
          <w:rFonts w:ascii="Verdana" w:hAnsi="Verdana"/>
          <w:i/>
          <w:spacing w:val="-3"/>
          <w:sz w:val="20"/>
          <w:szCs w:val="20"/>
        </w:rPr>
        <w:t xml:space="preserve">site </w:t>
      </w:r>
      <w:r>
        <w:rPr>
          <w:rFonts w:ascii="Verdana" w:hAnsi="Verdana"/>
          <w:spacing w:val="-3"/>
          <w:sz w:val="20"/>
          <w:szCs w:val="20"/>
        </w:rPr>
        <w:t>or to inspect adjust repair alter renew reposition or remove such apparatus.</w:t>
      </w:r>
    </w:p>
    <w:p w14:paraId="28A229F5" w14:textId="77777777" w:rsidR="00106BD7" w:rsidRDefault="00106BD7">
      <w:pPr>
        <w:tabs>
          <w:tab w:val="left" w:pos="709"/>
        </w:tabs>
        <w:suppressAutoHyphens/>
        <w:spacing w:before="120" w:line="312" w:lineRule="auto"/>
        <w:ind w:left="709" w:hanging="709"/>
        <w:rPr>
          <w:rFonts w:ascii="Verdana" w:hAnsi="Verdana"/>
          <w:i/>
          <w:spacing w:val="-3"/>
          <w:sz w:val="20"/>
          <w:szCs w:val="20"/>
        </w:rPr>
      </w:pPr>
      <w:r>
        <w:rPr>
          <w:rFonts w:ascii="Verdana" w:hAnsi="Verdana"/>
          <w:spacing w:val="-3"/>
          <w:sz w:val="20"/>
          <w:szCs w:val="20"/>
        </w:rPr>
        <w:tab/>
        <w:t xml:space="preserve">The </w:t>
      </w:r>
      <w:r>
        <w:rPr>
          <w:rFonts w:ascii="Verdana" w:hAnsi="Verdana"/>
          <w:i/>
          <w:spacing w:val="-3"/>
          <w:sz w:val="20"/>
          <w:szCs w:val="20"/>
        </w:rPr>
        <w:t xml:space="preserve">Contractor </w:t>
      </w:r>
      <w:r>
        <w:rPr>
          <w:rFonts w:ascii="Verdana" w:hAnsi="Verdana"/>
          <w:spacing w:val="-3"/>
          <w:sz w:val="20"/>
          <w:szCs w:val="20"/>
        </w:rPr>
        <w:t>on behalf of the</w:t>
      </w:r>
      <w:r>
        <w:rPr>
          <w:rFonts w:ascii="Verdana" w:hAnsi="Verdana"/>
          <w:i/>
          <w:spacing w:val="-3"/>
          <w:sz w:val="20"/>
          <w:szCs w:val="20"/>
        </w:rPr>
        <w:t xml:space="preserve"> Employer</w:t>
      </w:r>
    </w:p>
    <w:p w14:paraId="70307145" w14:textId="77777777" w:rsidR="00106BD7" w:rsidRDefault="00106BD7">
      <w:pPr>
        <w:suppressAutoHyphens/>
        <w:spacing w:before="120" w:line="312" w:lineRule="auto"/>
        <w:ind w:left="1200" w:hanging="480"/>
        <w:rPr>
          <w:rFonts w:ascii="Verdana" w:hAnsi="Verdana"/>
          <w:spacing w:val="-3"/>
          <w:sz w:val="20"/>
          <w:szCs w:val="20"/>
        </w:rPr>
      </w:pPr>
      <w:r>
        <w:rPr>
          <w:rFonts w:ascii="Verdana" w:hAnsi="Verdana"/>
          <w:spacing w:val="-3"/>
          <w:sz w:val="20"/>
          <w:szCs w:val="20"/>
        </w:rPr>
        <w:sym w:font="Symbol" w:char="F0B7"/>
      </w:r>
      <w:r>
        <w:rPr>
          <w:rFonts w:ascii="Verdana" w:hAnsi="Verdana"/>
          <w:spacing w:val="-3"/>
          <w:sz w:val="20"/>
          <w:szCs w:val="20"/>
        </w:rPr>
        <w:tab/>
        <w:t xml:space="preserve">identifies those measures which need to be taken as a consequence of or in order to facilitate the </w:t>
      </w:r>
      <w:r>
        <w:rPr>
          <w:rFonts w:ascii="Verdana" w:hAnsi="Verdana"/>
          <w:i/>
          <w:spacing w:val="-3"/>
          <w:sz w:val="20"/>
          <w:szCs w:val="20"/>
        </w:rPr>
        <w:t>works</w:t>
      </w:r>
      <w:r>
        <w:rPr>
          <w:rFonts w:ascii="Verdana" w:hAnsi="Verdana"/>
          <w:spacing w:val="-3"/>
          <w:sz w:val="20"/>
          <w:szCs w:val="20"/>
        </w:rPr>
        <w:t xml:space="preserve"> with any Statutory </w:t>
      </w:r>
      <w:proofErr w:type="gramStart"/>
      <w:r>
        <w:rPr>
          <w:rFonts w:ascii="Verdana" w:hAnsi="Verdana"/>
          <w:spacing w:val="-3"/>
          <w:sz w:val="20"/>
          <w:szCs w:val="20"/>
        </w:rPr>
        <w:t>Undertaker;</w:t>
      </w:r>
      <w:proofErr w:type="gramEnd"/>
    </w:p>
    <w:p w14:paraId="0D765908" w14:textId="77777777" w:rsidR="00106BD7" w:rsidRDefault="00106BD7">
      <w:pPr>
        <w:numPr>
          <w:ilvl w:val="0"/>
          <w:numId w:val="15"/>
        </w:numPr>
        <w:tabs>
          <w:tab w:val="clear" w:pos="720"/>
        </w:tabs>
        <w:suppressAutoHyphens/>
        <w:spacing w:before="120" w:line="312" w:lineRule="auto"/>
        <w:ind w:left="1200" w:hanging="480"/>
        <w:rPr>
          <w:rFonts w:ascii="Verdana" w:hAnsi="Verdana"/>
          <w:spacing w:val="-3"/>
          <w:sz w:val="20"/>
          <w:szCs w:val="20"/>
        </w:rPr>
      </w:pPr>
      <w:r>
        <w:rPr>
          <w:rFonts w:ascii="Verdana" w:hAnsi="Verdana" w:cs="Arial"/>
          <w:sz w:val="20"/>
          <w:szCs w:val="20"/>
        </w:rPr>
        <w:t xml:space="preserve">agrees a specification for the measures which need to be taken and determines by whom those measures are to be taken with the Statutory </w:t>
      </w:r>
      <w:proofErr w:type="gramStart"/>
      <w:r>
        <w:rPr>
          <w:rFonts w:ascii="Verdana" w:hAnsi="Verdana" w:cs="Arial"/>
          <w:sz w:val="20"/>
          <w:szCs w:val="20"/>
        </w:rPr>
        <w:t>Undertaker;</w:t>
      </w:r>
      <w:proofErr w:type="gramEnd"/>
    </w:p>
    <w:p w14:paraId="10425037" w14:textId="77777777" w:rsidR="00106BD7" w:rsidRDefault="00106BD7">
      <w:pPr>
        <w:suppressAutoHyphens/>
        <w:spacing w:before="120" w:line="312" w:lineRule="auto"/>
        <w:ind w:left="1200" w:hanging="480"/>
        <w:rPr>
          <w:rFonts w:ascii="Verdana" w:hAnsi="Verdana"/>
          <w:spacing w:val="-3"/>
          <w:sz w:val="20"/>
          <w:szCs w:val="20"/>
        </w:rPr>
      </w:pPr>
      <w:r>
        <w:rPr>
          <w:rFonts w:ascii="Verdana" w:hAnsi="Verdana"/>
          <w:spacing w:val="-3"/>
          <w:sz w:val="20"/>
          <w:szCs w:val="20"/>
        </w:rPr>
        <w:sym w:font="Symbol" w:char="F0B7"/>
      </w:r>
      <w:r>
        <w:rPr>
          <w:rFonts w:ascii="Verdana" w:hAnsi="Verdana"/>
          <w:spacing w:val="-3"/>
          <w:sz w:val="20"/>
          <w:szCs w:val="20"/>
        </w:rPr>
        <w:tab/>
        <w:t xml:space="preserve">co-ordinates the taking of those measures and the execution of the </w:t>
      </w:r>
      <w:r>
        <w:rPr>
          <w:rFonts w:ascii="Verdana" w:hAnsi="Verdana"/>
          <w:i/>
          <w:spacing w:val="-3"/>
          <w:sz w:val="20"/>
          <w:szCs w:val="20"/>
        </w:rPr>
        <w:t>works</w:t>
      </w:r>
      <w:r>
        <w:rPr>
          <w:rFonts w:ascii="Verdana" w:hAnsi="Verdana"/>
          <w:spacing w:val="-3"/>
          <w:sz w:val="20"/>
          <w:szCs w:val="20"/>
        </w:rPr>
        <w:t xml:space="preserve"> with the Statutory </w:t>
      </w:r>
      <w:proofErr w:type="gramStart"/>
      <w:r>
        <w:rPr>
          <w:rFonts w:ascii="Verdana" w:hAnsi="Verdana"/>
          <w:spacing w:val="-3"/>
          <w:sz w:val="20"/>
          <w:szCs w:val="20"/>
        </w:rPr>
        <w:t>Undertaker;</w:t>
      </w:r>
      <w:proofErr w:type="gramEnd"/>
    </w:p>
    <w:p w14:paraId="5B0C0C52" w14:textId="77777777" w:rsidR="00106BD7" w:rsidRDefault="00106BD7">
      <w:pPr>
        <w:suppressAutoHyphens/>
        <w:spacing w:before="120" w:line="312" w:lineRule="auto"/>
        <w:ind w:left="1200"/>
        <w:rPr>
          <w:rFonts w:ascii="Verdana" w:hAnsi="Verdana"/>
          <w:spacing w:val="-3"/>
          <w:sz w:val="20"/>
          <w:szCs w:val="20"/>
        </w:rPr>
      </w:pPr>
      <w:r>
        <w:rPr>
          <w:rFonts w:ascii="Verdana" w:hAnsi="Verdana"/>
          <w:spacing w:val="-3"/>
          <w:sz w:val="20"/>
          <w:szCs w:val="20"/>
        </w:rPr>
        <w:t xml:space="preserve">and the </w:t>
      </w:r>
      <w:r>
        <w:rPr>
          <w:rFonts w:ascii="Verdana" w:hAnsi="Verdana"/>
          <w:i/>
          <w:spacing w:val="-3"/>
          <w:sz w:val="20"/>
          <w:szCs w:val="20"/>
        </w:rPr>
        <w:t>Employer</w:t>
      </w:r>
      <w:r>
        <w:rPr>
          <w:rFonts w:ascii="Verdana" w:hAnsi="Verdana"/>
          <w:spacing w:val="-3"/>
          <w:sz w:val="20"/>
          <w:szCs w:val="20"/>
        </w:rPr>
        <w:t xml:space="preserve"> as the </w:t>
      </w:r>
      <w:r>
        <w:rPr>
          <w:rFonts w:ascii="Verdana" w:hAnsi="Verdana"/>
          <w:i/>
          <w:spacing w:val="-3"/>
          <w:sz w:val="20"/>
          <w:szCs w:val="20"/>
        </w:rPr>
        <w:t>Contractor's</w:t>
      </w:r>
      <w:r>
        <w:rPr>
          <w:rFonts w:ascii="Verdana" w:hAnsi="Verdana"/>
          <w:spacing w:val="-3"/>
          <w:sz w:val="20"/>
          <w:szCs w:val="20"/>
        </w:rPr>
        <w:t xml:space="preserve"> principal pays the Statutory Undertaker's allowable costs in respect of these measures.</w:t>
      </w:r>
    </w:p>
    <w:p w14:paraId="7841846C" w14:textId="1D7522AE" w:rsidR="00106BD7" w:rsidRDefault="00106BD7">
      <w:pPr>
        <w:tabs>
          <w:tab w:val="left" w:pos="709"/>
        </w:tabs>
        <w:suppressAutoHyphens/>
        <w:spacing w:before="120" w:line="312" w:lineRule="auto"/>
        <w:ind w:left="709" w:hanging="709"/>
        <w:rPr>
          <w:rFonts w:ascii="Verdana" w:hAnsi="Verdana"/>
          <w:spacing w:val="-3"/>
          <w:sz w:val="20"/>
          <w:szCs w:val="20"/>
        </w:rPr>
      </w:pPr>
      <w:r>
        <w:rPr>
          <w:rFonts w:ascii="Verdana" w:hAnsi="Verdana"/>
          <w:b/>
          <w:spacing w:val="-3"/>
          <w:sz w:val="20"/>
          <w:szCs w:val="20"/>
        </w:rPr>
        <w:t>Z19.2</w:t>
      </w:r>
      <w:r>
        <w:rPr>
          <w:rFonts w:ascii="Verdana" w:hAnsi="Verdana"/>
          <w:b/>
          <w:spacing w:val="-3"/>
          <w:sz w:val="20"/>
          <w:szCs w:val="20"/>
        </w:rPr>
        <w:tab/>
      </w:r>
      <w:r>
        <w:rPr>
          <w:rFonts w:ascii="Verdana" w:hAnsi="Verdana"/>
          <w:spacing w:val="-3"/>
          <w:sz w:val="20"/>
          <w:szCs w:val="20"/>
        </w:rPr>
        <w:t xml:space="preserve">The </w:t>
      </w:r>
      <w:r>
        <w:rPr>
          <w:rFonts w:ascii="Verdana" w:hAnsi="Verdana"/>
          <w:i/>
          <w:spacing w:val="-3"/>
          <w:sz w:val="20"/>
          <w:szCs w:val="20"/>
        </w:rPr>
        <w:t>Contractor</w:t>
      </w:r>
      <w:r>
        <w:rPr>
          <w:rFonts w:ascii="Verdana" w:hAnsi="Verdana"/>
          <w:spacing w:val="-3"/>
          <w:sz w:val="20"/>
          <w:szCs w:val="20"/>
        </w:rPr>
        <w:t xml:space="preserve"> allows in any programme required under this contract, any notice period required by a Statutory Undertaker in relation to any matter which is the subject of clause Z19.1 and for all periods required in the taking of measures which are the subject of clause Z19.1.</w:t>
      </w:r>
    </w:p>
    <w:p w14:paraId="04820CE3" w14:textId="1742D470"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Z20</w:t>
      </w:r>
      <w:r>
        <w:rPr>
          <w:rFonts w:ascii="Verdana" w:hAnsi="Verdana" w:cs="Arial"/>
          <w:b/>
          <w:sz w:val="20"/>
          <w:szCs w:val="20"/>
        </w:rPr>
        <w:tab/>
        <w:t>Use of Existing Services</w:t>
      </w:r>
    </w:p>
    <w:p w14:paraId="0C351871" w14:textId="79DC8F5F"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i/>
          <w:sz w:val="20"/>
          <w:szCs w:val="20"/>
        </w:rPr>
        <w:tab/>
      </w:r>
      <w:r>
        <w:rPr>
          <w:rFonts w:ascii="Verdana" w:hAnsi="Verdana" w:cs="Arial"/>
          <w:sz w:val="20"/>
          <w:szCs w:val="20"/>
        </w:rPr>
        <w:t xml:space="preserve">The </w:t>
      </w:r>
      <w:r>
        <w:rPr>
          <w:rFonts w:ascii="Verdana" w:hAnsi="Verdana" w:cs="Arial"/>
          <w:i/>
          <w:sz w:val="20"/>
          <w:szCs w:val="20"/>
        </w:rPr>
        <w:t xml:space="preserve">Employer </w:t>
      </w:r>
      <w:r>
        <w:rPr>
          <w:rFonts w:ascii="Verdana" w:hAnsi="Verdana" w:cs="Arial"/>
          <w:sz w:val="20"/>
          <w:szCs w:val="20"/>
        </w:rPr>
        <w:t xml:space="preserve">does not warrant the suitability or availability of installations and services for the </w:t>
      </w:r>
      <w:r>
        <w:rPr>
          <w:rFonts w:ascii="Verdana" w:hAnsi="Verdana" w:cs="Arial"/>
          <w:i/>
          <w:sz w:val="20"/>
          <w:szCs w:val="20"/>
        </w:rPr>
        <w:t xml:space="preserve">Contractor’s </w:t>
      </w:r>
      <w:r>
        <w:rPr>
          <w:rFonts w:ascii="Verdana" w:hAnsi="Verdana" w:cs="Arial"/>
          <w:sz w:val="20"/>
          <w:szCs w:val="20"/>
        </w:rPr>
        <w:t xml:space="preserve">use and the </w:t>
      </w:r>
      <w:r>
        <w:rPr>
          <w:rFonts w:ascii="Verdana" w:hAnsi="Verdana" w:cs="Arial"/>
          <w:i/>
          <w:sz w:val="20"/>
          <w:szCs w:val="20"/>
        </w:rPr>
        <w:t xml:space="preserve">Contractor </w:t>
      </w:r>
      <w:r>
        <w:rPr>
          <w:rFonts w:ascii="Verdana" w:hAnsi="Verdana" w:cs="Arial"/>
          <w:sz w:val="20"/>
          <w:szCs w:val="20"/>
        </w:rPr>
        <w:t>shall take measures to supplement them as necessary.</w:t>
      </w:r>
    </w:p>
    <w:p w14:paraId="6BF74E76" w14:textId="5BB3AEB9"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Z21</w:t>
      </w:r>
      <w:r>
        <w:rPr>
          <w:rFonts w:ascii="Verdana" w:hAnsi="Verdana" w:cs="Arial"/>
          <w:b/>
          <w:sz w:val="20"/>
          <w:szCs w:val="20"/>
        </w:rPr>
        <w:tab/>
        <w:t>Design Check Certificate</w:t>
      </w:r>
    </w:p>
    <w:p w14:paraId="0989F38A" w14:textId="7CAB8900" w:rsidR="00106BD7" w:rsidRDefault="00106BD7">
      <w:pPr>
        <w:tabs>
          <w:tab w:val="left" w:pos="709"/>
        </w:tabs>
        <w:suppressAutoHyphens/>
        <w:spacing w:before="120" w:line="312" w:lineRule="auto"/>
        <w:ind w:left="709" w:hanging="709"/>
        <w:rPr>
          <w:rFonts w:ascii="Verdana" w:hAnsi="Verdana"/>
          <w:sz w:val="20"/>
          <w:szCs w:val="20"/>
        </w:rPr>
      </w:pPr>
      <w:r>
        <w:rPr>
          <w:rFonts w:ascii="Verdana" w:hAnsi="Verdana"/>
          <w:b/>
          <w:sz w:val="20"/>
          <w:szCs w:val="20"/>
        </w:rPr>
        <w:tab/>
      </w:r>
      <w:r w:rsidR="00440E6E">
        <w:rPr>
          <w:rFonts w:ascii="Verdana" w:hAnsi="Verdana"/>
          <w:sz w:val="20"/>
          <w:szCs w:val="20"/>
        </w:rPr>
        <w:t>Not Used.</w:t>
      </w:r>
    </w:p>
    <w:p w14:paraId="0C50B38D" w14:textId="31C027BB"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Z22</w:t>
      </w:r>
      <w:r>
        <w:rPr>
          <w:rFonts w:ascii="Verdana" w:hAnsi="Verdana" w:cs="Arial"/>
          <w:b/>
          <w:sz w:val="20"/>
          <w:szCs w:val="20"/>
        </w:rPr>
        <w:tab/>
        <w:t>Goods vehicles operator’s licence</w:t>
      </w:r>
    </w:p>
    <w:p w14:paraId="0F04E777" w14:textId="33C10574" w:rsidR="00106BD7" w:rsidRDefault="00106BD7">
      <w:pPr>
        <w:tabs>
          <w:tab w:val="left" w:pos="709"/>
        </w:tabs>
        <w:suppressAutoHyphens/>
        <w:spacing w:before="120" w:line="312" w:lineRule="auto"/>
        <w:ind w:left="709" w:hanging="709"/>
        <w:rPr>
          <w:rFonts w:ascii="Verdana" w:hAnsi="Verdana"/>
          <w:spacing w:val="-3"/>
          <w:sz w:val="20"/>
          <w:szCs w:val="20"/>
        </w:rPr>
      </w:pPr>
      <w:r>
        <w:rPr>
          <w:rFonts w:ascii="Verdana" w:hAnsi="Verdana"/>
          <w:b/>
          <w:sz w:val="20"/>
          <w:szCs w:val="20"/>
        </w:rPr>
        <w:tab/>
      </w:r>
      <w:r>
        <w:rPr>
          <w:rFonts w:ascii="Verdana" w:hAnsi="Verdana"/>
          <w:spacing w:val="-3"/>
          <w:sz w:val="20"/>
          <w:szCs w:val="20"/>
        </w:rPr>
        <w:t xml:space="preserve">Each goods vehicle used by the </w:t>
      </w:r>
      <w:r>
        <w:rPr>
          <w:rFonts w:ascii="Verdana" w:hAnsi="Verdana"/>
          <w:i/>
          <w:spacing w:val="-3"/>
          <w:sz w:val="20"/>
          <w:szCs w:val="20"/>
        </w:rPr>
        <w:t>Contractor</w:t>
      </w:r>
      <w:r>
        <w:rPr>
          <w:rFonts w:ascii="Verdana" w:hAnsi="Verdana"/>
          <w:spacing w:val="-3"/>
          <w:sz w:val="20"/>
          <w:szCs w:val="20"/>
        </w:rPr>
        <w:t xml:space="preserve"> or </w:t>
      </w:r>
      <w:r w:rsidR="002967E7">
        <w:rPr>
          <w:rFonts w:ascii="Verdana" w:hAnsi="Verdana"/>
          <w:spacing w:val="-3"/>
          <w:sz w:val="20"/>
          <w:szCs w:val="20"/>
        </w:rPr>
        <w:t>their</w:t>
      </w:r>
      <w:r>
        <w:rPr>
          <w:rFonts w:ascii="Verdana" w:hAnsi="Verdana"/>
          <w:spacing w:val="-3"/>
          <w:sz w:val="20"/>
          <w:szCs w:val="20"/>
        </w:rPr>
        <w:t xml:space="preserve"> Subcontractors and Indirect Subcontractors in connection with this contract displays the vehicle licence disc relevant to the goods operator's licence under which the vehicle is operated or, in the absence of an operator's licence disc, the vehicle carries documentation giving the operator's licence number, name and address.</w:t>
      </w:r>
    </w:p>
    <w:p w14:paraId="4A307F65" w14:textId="0EFB08C9" w:rsidR="00106BD7" w:rsidRDefault="00106BD7">
      <w:pPr>
        <w:suppressAutoHyphens/>
        <w:spacing w:before="120" w:line="312" w:lineRule="auto"/>
        <w:ind w:left="709" w:right="4" w:hanging="709"/>
        <w:rPr>
          <w:rFonts w:ascii="Verdana" w:hAnsi="Verdana" w:cs="Arial"/>
          <w:b/>
          <w:sz w:val="20"/>
          <w:szCs w:val="20"/>
        </w:rPr>
      </w:pPr>
      <w:r>
        <w:rPr>
          <w:rFonts w:ascii="Verdana" w:hAnsi="Verdana" w:cs="Arial"/>
          <w:b/>
          <w:sz w:val="20"/>
          <w:szCs w:val="20"/>
        </w:rPr>
        <w:t>Z23</w:t>
      </w:r>
      <w:r>
        <w:rPr>
          <w:rFonts w:ascii="Verdana" w:hAnsi="Verdana" w:cs="Arial"/>
          <w:b/>
          <w:sz w:val="20"/>
          <w:szCs w:val="20"/>
        </w:rPr>
        <w:tab/>
        <w:t xml:space="preserve">Retention Bond </w:t>
      </w:r>
    </w:p>
    <w:p w14:paraId="41942440" w14:textId="600C5FC0" w:rsidR="00106BD7" w:rsidRDefault="00106BD7">
      <w:pPr>
        <w:tabs>
          <w:tab w:val="left" w:pos="709"/>
        </w:tabs>
        <w:suppressAutoHyphens/>
        <w:spacing w:before="120" w:line="312" w:lineRule="auto"/>
        <w:ind w:left="709" w:hanging="709"/>
        <w:rPr>
          <w:rFonts w:ascii="Verdana" w:hAnsi="Verdana"/>
          <w:spacing w:val="-3"/>
          <w:sz w:val="20"/>
          <w:szCs w:val="20"/>
        </w:rPr>
      </w:pPr>
      <w:r>
        <w:rPr>
          <w:rFonts w:ascii="Verdana" w:hAnsi="Verdana"/>
          <w:spacing w:val="-3"/>
          <w:sz w:val="20"/>
          <w:szCs w:val="20"/>
        </w:rPr>
        <w:tab/>
        <w:t xml:space="preserve">If after the </w:t>
      </w:r>
      <w:r>
        <w:rPr>
          <w:rFonts w:ascii="Verdana" w:hAnsi="Verdana"/>
          <w:i/>
          <w:spacing w:val="-3"/>
          <w:sz w:val="20"/>
          <w:szCs w:val="20"/>
        </w:rPr>
        <w:t xml:space="preserve">Employer </w:t>
      </w:r>
      <w:r>
        <w:rPr>
          <w:rFonts w:ascii="Verdana" w:hAnsi="Verdana"/>
          <w:spacing w:val="-3"/>
          <w:sz w:val="20"/>
          <w:szCs w:val="20"/>
        </w:rPr>
        <w:t xml:space="preserve">certifies Completion for the whole of the </w:t>
      </w:r>
      <w:proofErr w:type="gramStart"/>
      <w:r>
        <w:rPr>
          <w:rFonts w:ascii="Verdana" w:hAnsi="Verdana"/>
          <w:i/>
          <w:spacing w:val="-3"/>
          <w:sz w:val="20"/>
          <w:szCs w:val="20"/>
        </w:rPr>
        <w:t>works</w:t>
      </w:r>
      <w:proofErr w:type="gramEnd"/>
      <w:r>
        <w:rPr>
          <w:rFonts w:ascii="Verdana" w:hAnsi="Verdana"/>
          <w:spacing w:val="-3"/>
          <w:sz w:val="20"/>
          <w:szCs w:val="20"/>
        </w:rPr>
        <w:t xml:space="preserve"> the </w:t>
      </w:r>
      <w:r>
        <w:rPr>
          <w:rFonts w:ascii="Verdana" w:hAnsi="Verdana"/>
          <w:i/>
          <w:spacing w:val="-3"/>
          <w:sz w:val="20"/>
          <w:szCs w:val="20"/>
        </w:rPr>
        <w:t>Contractor</w:t>
      </w:r>
      <w:r>
        <w:rPr>
          <w:rFonts w:ascii="Verdana" w:hAnsi="Verdana"/>
          <w:spacing w:val="-3"/>
          <w:sz w:val="20"/>
          <w:szCs w:val="20"/>
        </w:rPr>
        <w:t xml:space="preserve"> wishes to be paid the balance of the retention monies then </w:t>
      </w:r>
      <w:r w:rsidR="00440E6E">
        <w:rPr>
          <w:rFonts w:ascii="Verdana" w:hAnsi="Verdana"/>
          <w:spacing w:val="-3"/>
          <w:sz w:val="20"/>
          <w:szCs w:val="20"/>
        </w:rPr>
        <w:t>they</w:t>
      </w:r>
      <w:r>
        <w:rPr>
          <w:rFonts w:ascii="Verdana" w:hAnsi="Verdana"/>
          <w:spacing w:val="-3"/>
          <w:sz w:val="20"/>
          <w:szCs w:val="20"/>
        </w:rPr>
        <w:t xml:space="preserve"> submit to the </w:t>
      </w:r>
      <w:r>
        <w:rPr>
          <w:rFonts w:ascii="Verdana" w:hAnsi="Verdana"/>
          <w:i/>
          <w:spacing w:val="-3"/>
          <w:sz w:val="20"/>
          <w:szCs w:val="20"/>
        </w:rPr>
        <w:t>Employer</w:t>
      </w:r>
      <w:r>
        <w:rPr>
          <w:rFonts w:ascii="Verdana" w:hAnsi="Verdana"/>
          <w:spacing w:val="-3"/>
          <w:sz w:val="20"/>
          <w:szCs w:val="20"/>
        </w:rPr>
        <w:t xml:space="preserve"> a retention bond in substantially the same form as appearing in the Works Information</w:t>
      </w:r>
      <w:r>
        <w:rPr>
          <w:rFonts w:ascii="Verdana" w:hAnsi="Verdana"/>
          <w:i/>
          <w:spacing w:val="-3"/>
          <w:sz w:val="20"/>
          <w:szCs w:val="20"/>
        </w:rPr>
        <w:t xml:space="preserve"> </w:t>
      </w:r>
      <w:r>
        <w:rPr>
          <w:rFonts w:ascii="Verdana" w:hAnsi="Verdana"/>
          <w:spacing w:val="-3"/>
          <w:sz w:val="20"/>
          <w:szCs w:val="20"/>
        </w:rPr>
        <w:t xml:space="preserve">for the amount of such retention monies and issued by a surety </w:t>
      </w:r>
      <w:r>
        <w:rPr>
          <w:rFonts w:ascii="Verdana" w:hAnsi="Verdana"/>
          <w:spacing w:val="-3"/>
          <w:sz w:val="20"/>
          <w:szCs w:val="20"/>
        </w:rPr>
        <w:lastRenderedPageBreak/>
        <w:t xml:space="preserve">acceptable to the </w:t>
      </w:r>
      <w:r>
        <w:rPr>
          <w:rFonts w:ascii="Verdana" w:hAnsi="Verdana"/>
          <w:i/>
          <w:spacing w:val="-3"/>
          <w:sz w:val="20"/>
          <w:szCs w:val="20"/>
        </w:rPr>
        <w:t>Employer</w:t>
      </w:r>
      <w:r>
        <w:rPr>
          <w:rFonts w:ascii="Verdana" w:hAnsi="Verdana"/>
          <w:spacing w:val="-3"/>
          <w:sz w:val="20"/>
          <w:szCs w:val="20"/>
        </w:rPr>
        <w:t xml:space="preserve">. Upon receipt of the retention bond the </w:t>
      </w:r>
      <w:r>
        <w:rPr>
          <w:rFonts w:ascii="Verdana" w:hAnsi="Verdana"/>
          <w:i/>
          <w:spacing w:val="-3"/>
          <w:sz w:val="20"/>
          <w:szCs w:val="20"/>
        </w:rPr>
        <w:t xml:space="preserve">Employer </w:t>
      </w:r>
      <w:r>
        <w:rPr>
          <w:rFonts w:ascii="Verdana" w:hAnsi="Verdana"/>
          <w:spacing w:val="-3"/>
          <w:sz w:val="20"/>
          <w:szCs w:val="20"/>
        </w:rPr>
        <w:t xml:space="preserve">releases the balance of the retention monies to the </w:t>
      </w:r>
      <w:r>
        <w:rPr>
          <w:rFonts w:ascii="Verdana" w:hAnsi="Verdana"/>
          <w:i/>
          <w:spacing w:val="-3"/>
          <w:sz w:val="20"/>
          <w:szCs w:val="20"/>
        </w:rPr>
        <w:t>Contractor</w:t>
      </w:r>
      <w:r>
        <w:rPr>
          <w:rFonts w:ascii="Verdana" w:hAnsi="Verdana"/>
          <w:spacing w:val="-3"/>
          <w:sz w:val="20"/>
          <w:szCs w:val="20"/>
        </w:rPr>
        <w:t xml:space="preserve">. The retention bond is returned by the </w:t>
      </w:r>
      <w:r>
        <w:rPr>
          <w:rFonts w:ascii="Verdana" w:hAnsi="Verdana"/>
          <w:i/>
          <w:spacing w:val="-3"/>
          <w:sz w:val="20"/>
          <w:szCs w:val="20"/>
        </w:rPr>
        <w:t xml:space="preserve">Employer </w:t>
      </w:r>
      <w:r>
        <w:rPr>
          <w:rFonts w:ascii="Verdana" w:hAnsi="Verdana"/>
          <w:spacing w:val="-3"/>
          <w:sz w:val="20"/>
          <w:szCs w:val="20"/>
        </w:rPr>
        <w:t xml:space="preserve">to the </w:t>
      </w:r>
      <w:r>
        <w:rPr>
          <w:rFonts w:ascii="Verdana" w:hAnsi="Verdana"/>
          <w:i/>
          <w:spacing w:val="-3"/>
          <w:sz w:val="20"/>
          <w:szCs w:val="20"/>
        </w:rPr>
        <w:t xml:space="preserve">Contractor </w:t>
      </w:r>
      <w:r>
        <w:rPr>
          <w:rFonts w:ascii="Verdana" w:hAnsi="Verdana"/>
          <w:spacing w:val="-3"/>
          <w:sz w:val="20"/>
          <w:szCs w:val="20"/>
        </w:rPr>
        <w:t xml:space="preserve">upon the later of the issue of the Defects Certificate and the date in which the </w:t>
      </w:r>
      <w:r>
        <w:rPr>
          <w:rFonts w:ascii="Verdana" w:hAnsi="Verdana"/>
          <w:i/>
          <w:spacing w:val="-3"/>
          <w:sz w:val="20"/>
          <w:szCs w:val="20"/>
        </w:rPr>
        <w:t>Contractor</w:t>
      </w:r>
      <w:r>
        <w:rPr>
          <w:rFonts w:ascii="Verdana" w:hAnsi="Verdana"/>
          <w:spacing w:val="-3"/>
          <w:sz w:val="20"/>
          <w:szCs w:val="20"/>
        </w:rPr>
        <w:t xml:space="preserve"> makes payment in respect of any uncorrected Defects in accordance with clause 42.1.]</w:t>
      </w:r>
    </w:p>
    <w:p w14:paraId="6B3F8DEE" w14:textId="1CF91CE7" w:rsidR="00106BD7" w:rsidRDefault="00106BD7">
      <w:pPr>
        <w:keepNext/>
        <w:suppressAutoHyphens/>
        <w:spacing w:before="120" w:line="312" w:lineRule="auto"/>
        <w:ind w:left="709" w:right="4" w:hanging="709"/>
        <w:rPr>
          <w:rFonts w:ascii="Verdana" w:hAnsi="Verdana" w:cs="Arial"/>
          <w:b/>
          <w:sz w:val="20"/>
          <w:szCs w:val="20"/>
        </w:rPr>
      </w:pPr>
      <w:r>
        <w:rPr>
          <w:rFonts w:ascii="Verdana" w:hAnsi="Verdana" w:cs="Arial"/>
          <w:b/>
          <w:sz w:val="20"/>
          <w:szCs w:val="20"/>
        </w:rPr>
        <w:t>Z24</w:t>
      </w:r>
      <w:r>
        <w:rPr>
          <w:rFonts w:ascii="Verdana" w:hAnsi="Verdana" w:cs="Arial"/>
          <w:b/>
          <w:sz w:val="20"/>
          <w:szCs w:val="20"/>
        </w:rPr>
        <w:tab/>
        <w:t xml:space="preserve">Computer Equipment </w:t>
      </w:r>
    </w:p>
    <w:p w14:paraId="0034C5C5" w14:textId="77777777" w:rsidR="00106BD7" w:rsidRDefault="00106BD7">
      <w:pPr>
        <w:keepNext/>
        <w:suppressAutoHyphens/>
        <w:spacing w:before="120" w:line="312" w:lineRule="auto"/>
        <w:ind w:left="720" w:right="576"/>
        <w:rPr>
          <w:rFonts w:ascii="Verdana" w:hAnsi="Verdana"/>
          <w:snapToGrid w:val="0"/>
          <w:spacing w:val="-2"/>
          <w:sz w:val="20"/>
          <w:szCs w:val="20"/>
        </w:rPr>
      </w:pPr>
      <w:r>
        <w:rPr>
          <w:rFonts w:ascii="Verdana" w:hAnsi="Verdana"/>
          <w:snapToGrid w:val="0"/>
          <w:spacing w:val="-2"/>
          <w:sz w:val="20"/>
          <w:szCs w:val="20"/>
        </w:rPr>
        <w:t xml:space="preserve">Any software, electronic or magnetic media, hardware or </w:t>
      </w:r>
      <w:r>
        <w:rPr>
          <w:rFonts w:ascii="Verdana" w:hAnsi="Verdana"/>
          <w:spacing w:val="-2"/>
          <w:sz w:val="20"/>
          <w:szCs w:val="20"/>
        </w:rPr>
        <w:t>computer</w:t>
      </w:r>
      <w:r>
        <w:rPr>
          <w:rFonts w:ascii="Verdana" w:hAnsi="Verdana"/>
          <w:snapToGrid w:val="0"/>
          <w:spacing w:val="-2"/>
          <w:sz w:val="20"/>
          <w:szCs w:val="20"/>
        </w:rPr>
        <w:t xml:space="preserve"> system used or supplied by the </w:t>
      </w:r>
      <w:r>
        <w:rPr>
          <w:rFonts w:ascii="Verdana" w:hAnsi="Verdana"/>
          <w:i/>
          <w:snapToGrid w:val="0"/>
          <w:spacing w:val="-2"/>
          <w:sz w:val="20"/>
          <w:szCs w:val="20"/>
        </w:rPr>
        <w:t>Contractor</w:t>
      </w:r>
      <w:r>
        <w:rPr>
          <w:rFonts w:ascii="Verdana" w:hAnsi="Verdana"/>
          <w:snapToGrid w:val="0"/>
          <w:spacing w:val="-2"/>
          <w:sz w:val="20"/>
          <w:szCs w:val="20"/>
        </w:rPr>
        <w:t xml:space="preserve"> in connection with this contract:</w:t>
      </w:r>
    </w:p>
    <w:p w14:paraId="0393D609" w14:textId="77777777" w:rsidR="00106BD7" w:rsidRDefault="00106BD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is Euro compliant; and</w:t>
      </w:r>
    </w:p>
    <w:p w14:paraId="5986C4FA" w14:textId="77777777" w:rsidR="00106BD7" w:rsidRDefault="00106BD7">
      <w:pPr>
        <w:numPr>
          <w:ilvl w:val="0"/>
          <w:numId w:val="13"/>
        </w:numPr>
        <w:tabs>
          <w:tab w:val="clear" w:pos="720"/>
          <w:tab w:val="num" w:pos="990"/>
        </w:tabs>
        <w:spacing w:line="312" w:lineRule="auto"/>
        <w:ind w:left="990" w:hanging="414"/>
        <w:rPr>
          <w:rFonts w:ascii="Verdana" w:hAnsi="Verdana"/>
          <w:sz w:val="20"/>
          <w:szCs w:val="20"/>
        </w:rPr>
      </w:pPr>
      <w:r>
        <w:rPr>
          <w:rFonts w:ascii="Verdana" w:hAnsi="Verdana"/>
          <w:sz w:val="20"/>
          <w:szCs w:val="20"/>
        </w:rPr>
        <w:t>is compliant with the UK Government’s “e-government interoperability framework” standard, as may be updated from time to time, details of which are available on the Cabinet Office website, www.govtalk.gov.uk; and</w:t>
      </w:r>
    </w:p>
    <w:p w14:paraId="223F8B64" w14:textId="77777777" w:rsidR="00106BD7" w:rsidRDefault="00106BD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does not have its functionality or performance affected, be made inoperable or be more difficult to use by reason of any date related input or processing in or on any part of such software, electronic or magnetic media, </w:t>
      </w:r>
      <w:proofErr w:type="gramStart"/>
      <w:r>
        <w:rPr>
          <w:rFonts w:ascii="Verdana" w:hAnsi="Verdana"/>
          <w:sz w:val="20"/>
          <w:szCs w:val="20"/>
        </w:rPr>
        <w:t>hardware</w:t>
      </w:r>
      <w:proofErr w:type="gramEnd"/>
      <w:r>
        <w:rPr>
          <w:rFonts w:ascii="Verdana" w:hAnsi="Verdana"/>
          <w:sz w:val="20"/>
          <w:szCs w:val="20"/>
        </w:rPr>
        <w:t xml:space="preserve"> or computer system; and</w:t>
      </w:r>
    </w:p>
    <w:p w14:paraId="7AD3437B" w14:textId="77777777" w:rsidR="00106BD7" w:rsidRDefault="00106BD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does not cause any damage, </w:t>
      </w:r>
      <w:proofErr w:type="gramStart"/>
      <w:r>
        <w:rPr>
          <w:rFonts w:ascii="Verdana" w:hAnsi="Verdana"/>
          <w:sz w:val="20"/>
          <w:szCs w:val="20"/>
        </w:rPr>
        <w:t>loss</w:t>
      </w:r>
      <w:proofErr w:type="gramEnd"/>
      <w:r>
        <w:rPr>
          <w:rFonts w:ascii="Verdana" w:hAnsi="Verdana"/>
          <w:sz w:val="20"/>
          <w:szCs w:val="20"/>
        </w:rPr>
        <w:t xml:space="preserve"> or erosion to or interfere adversely or in any way with the compilation, content or structure of any data, database, software or other electronic or magnetic media, hardware or computer system used by, for or on behalf of </w:t>
      </w:r>
      <w:r>
        <w:rPr>
          <w:rFonts w:ascii="Verdana" w:hAnsi="Verdana"/>
          <w:i/>
          <w:sz w:val="20"/>
          <w:szCs w:val="20"/>
        </w:rPr>
        <w:t>the Employer</w:t>
      </w:r>
      <w:r>
        <w:rPr>
          <w:rFonts w:ascii="Verdana" w:hAnsi="Verdana"/>
          <w:sz w:val="20"/>
          <w:szCs w:val="20"/>
        </w:rPr>
        <w:t xml:space="preserve"> and/or any other member of the TfL Group</w:t>
      </w:r>
      <w:r>
        <w:rPr>
          <w:rFonts w:ascii="Verdana" w:hAnsi="Verdana"/>
          <w:i/>
          <w:sz w:val="20"/>
          <w:szCs w:val="20"/>
        </w:rPr>
        <w:t xml:space="preserve"> </w:t>
      </w:r>
      <w:r>
        <w:rPr>
          <w:rFonts w:ascii="Verdana" w:hAnsi="Verdana"/>
          <w:sz w:val="20"/>
          <w:szCs w:val="20"/>
        </w:rPr>
        <w:t>on which it is used or with which it interfaces or comes into contact; and</w:t>
      </w:r>
    </w:p>
    <w:p w14:paraId="15D0C2D1" w14:textId="77777777" w:rsidR="00106BD7" w:rsidRDefault="00106BD7">
      <w:pPr>
        <w:numPr>
          <w:ilvl w:val="0"/>
          <w:numId w:val="13"/>
        </w:numPr>
        <w:tabs>
          <w:tab w:val="clear" w:pos="720"/>
          <w:tab w:val="left" w:pos="567"/>
          <w:tab w:val="num" w:pos="936"/>
        </w:tabs>
        <w:spacing w:before="120" w:after="240" w:line="312" w:lineRule="auto"/>
        <w:ind w:left="936"/>
        <w:rPr>
          <w:rFonts w:ascii="Verdana" w:hAnsi="Verdana"/>
          <w:sz w:val="20"/>
          <w:szCs w:val="20"/>
        </w:rPr>
      </w:pPr>
      <w:r>
        <w:rPr>
          <w:rFonts w:ascii="Verdana" w:hAnsi="Verdana"/>
          <w:sz w:val="20"/>
          <w:szCs w:val="20"/>
        </w:rPr>
        <w:t xml:space="preserve">any variations, enhancements or actions undertaken by the </w:t>
      </w:r>
      <w:r>
        <w:rPr>
          <w:rFonts w:ascii="Verdana" w:hAnsi="Verdana"/>
          <w:i/>
          <w:sz w:val="20"/>
          <w:szCs w:val="20"/>
        </w:rPr>
        <w:t>Contractor</w:t>
      </w:r>
      <w:r>
        <w:rPr>
          <w:rFonts w:ascii="Verdana" w:hAnsi="Verdana"/>
          <w:sz w:val="20"/>
          <w:szCs w:val="20"/>
        </w:rPr>
        <w:t xml:space="preserve"> in respect of such software, electronic or magnetic media, hardware or computer system does </w:t>
      </w:r>
      <w:proofErr w:type="gramStart"/>
      <w:r>
        <w:rPr>
          <w:rFonts w:ascii="Verdana" w:hAnsi="Verdana"/>
          <w:sz w:val="20"/>
          <w:szCs w:val="20"/>
        </w:rPr>
        <w:t>not  affect</w:t>
      </w:r>
      <w:proofErr w:type="gramEnd"/>
      <w:r>
        <w:rPr>
          <w:rFonts w:ascii="Verdana" w:hAnsi="Verdana"/>
          <w:sz w:val="20"/>
          <w:szCs w:val="20"/>
        </w:rPr>
        <w:t xml:space="preserve"> the </w:t>
      </w:r>
      <w:r>
        <w:rPr>
          <w:rFonts w:ascii="Verdana" w:hAnsi="Verdana"/>
          <w:i/>
          <w:sz w:val="20"/>
          <w:szCs w:val="20"/>
        </w:rPr>
        <w:t>Contractor’s</w:t>
      </w:r>
      <w:r>
        <w:rPr>
          <w:rFonts w:ascii="Verdana" w:hAnsi="Verdana"/>
          <w:sz w:val="20"/>
          <w:szCs w:val="20"/>
        </w:rPr>
        <w:t xml:space="preserve"> compliance with this warranty.]</w:t>
      </w:r>
    </w:p>
    <w:p w14:paraId="04CE8C98" w14:textId="1BD69D9E" w:rsidR="00106BD7" w:rsidRDefault="00106BD7">
      <w:pPr>
        <w:tabs>
          <w:tab w:val="left" w:pos="709"/>
        </w:tabs>
        <w:suppressAutoHyphens/>
        <w:spacing w:before="120" w:line="312" w:lineRule="auto"/>
        <w:ind w:left="709" w:hanging="709"/>
        <w:rPr>
          <w:rFonts w:ascii="Verdana" w:hAnsi="Verdana"/>
          <w:b/>
          <w:sz w:val="20"/>
          <w:szCs w:val="20"/>
        </w:rPr>
      </w:pPr>
      <w:r>
        <w:rPr>
          <w:rFonts w:ascii="Verdana" w:hAnsi="Verdana"/>
          <w:b/>
          <w:sz w:val="20"/>
          <w:szCs w:val="20"/>
        </w:rPr>
        <w:t>Z25</w:t>
      </w:r>
      <w:r>
        <w:rPr>
          <w:rFonts w:ascii="Verdana" w:hAnsi="Verdana"/>
          <w:b/>
          <w:sz w:val="20"/>
          <w:szCs w:val="20"/>
        </w:rPr>
        <w:tab/>
        <w:t>Sustainable Timber</w:t>
      </w:r>
    </w:p>
    <w:p w14:paraId="02F44D55" w14:textId="77777777" w:rsidR="00106BD7" w:rsidRDefault="00106BD7">
      <w:pPr>
        <w:tabs>
          <w:tab w:val="left" w:pos="709"/>
        </w:tabs>
        <w:suppressAutoHyphens/>
        <w:spacing w:before="120" w:line="312" w:lineRule="auto"/>
        <w:ind w:left="709" w:hanging="709"/>
        <w:rPr>
          <w:rFonts w:ascii="Verdana" w:hAnsi="Verdana"/>
          <w:sz w:val="20"/>
          <w:szCs w:val="20"/>
        </w:rPr>
      </w:pPr>
      <w:r>
        <w:rPr>
          <w:rFonts w:ascii="Verdana" w:hAnsi="Verdana"/>
          <w:b/>
          <w:sz w:val="20"/>
          <w:szCs w:val="20"/>
        </w:rPr>
        <w:t>Z25.1</w:t>
      </w:r>
      <w:r>
        <w:rPr>
          <w:rFonts w:ascii="Verdana" w:hAnsi="Verdana"/>
          <w:sz w:val="20"/>
          <w:szCs w:val="20"/>
        </w:rPr>
        <w:tab/>
        <w:t xml:space="preserve">For the purposes of this clause unless the context indicates otherwise, the following expressions shall have the following </w:t>
      </w:r>
      <w:proofErr w:type="gramStart"/>
      <w:r>
        <w:rPr>
          <w:rFonts w:ascii="Verdana" w:hAnsi="Verdana"/>
          <w:sz w:val="20"/>
          <w:szCs w:val="20"/>
        </w:rPr>
        <w:t>meanings:-</w:t>
      </w:r>
      <w:proofErr w:type="gramEnd"/>
    </w:p>
    <w:p w14:paraId="71476C80" w14:textId="77777777" w:rsidR="00106BD7" w:rsidRDefault="00106BD7">
      <w:pPr>
        <w:tabs>
          <w:tab w:val="left" w:pos="709"/>
          <w:tab w:val="left" w:pos="1870"/>
        </w:tabs>
        <w:suppressAutoHyphens/>
        <w:spacing w:before="120" w:line="312" w:lineRule="auto"/>
        <w:ind w:left="709" w:hanging="709"/>
        <w:rPr>
          <w:rFonts w:ascii="Verdana" w:hAnsi="Verdana"/>
          <w:b/>
          <w:sz w:val="20"/>
          <w:szCs w:val="20"/>
        </w:rPr>
      </w:pPr>
      <w:r>
        <w:rPr>
          <w:rFonts w:ascii="Verdana" w:hAnsi="Verdana"/>
          <w:b/>
          <w:sz w:val="20"/>
          <w:szCs w:val="20"/>
        </w:rPr>
        <w:tab/>
        <w:t>Z25.1.1</w:t>
      </w:r>
      <w:r>
        <w:rPr>
          <w:rFonts w:ascii="Verdana" w:hAnsi="Verdana"/>
          <w:b/>
          <w:sz w:val="20"/>
          <w:szCs w:val="20"/>
        </w:rPr>
        <w:tab/>
        <w:t>“Legal Timber”</w:t>
      </w:r>
    </w:p>
    <w:p w14:paraId="5C1A544D" w14:textId="77777777" w:rsidR="00106BD7" w:rsidRDefault="00106BD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t>Means Timber in respect of which the organisation that felled the trees and/or provided the Timber from which the wood supplied under the contract derived:</w:t>
      </w:r>
    </w:p>
    <w:p w14:paraId="7920EACE" w14:textId="77777777" w:rsidR="00106BD7" w:rsidRDefault="00106BD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t>(a)</w:t>
      </w:r>
      <w:r>
        <w:rPr>
          <w:rFonts w:ascii="Verdana" w:hAnsi="Verdana"/>
          <w:sz w:val="20"/>
          <w:szCs w:val="20"/>
        </w:rPr>
        <w:tab/>
        <w:t xml:space="preserve">had legal rights to use the </w:t>
      </w:r>
      <w:proofErr w:type="gramStart"/>
      <w:r>
        <w:rPr>
          <w:rFonts w:ascii="Verdana" w:hAnsi="Verdana"/>
          <w:sz w:val="20"/>
          <w:szCs w:val="20"/>
        </w:rPr>
        <w:t>forest;</w:t>
      </w:r>
      <w:proofErr w:type="gramEnd"/>
      <w:r>
        <w:rPr>
          <w:rFonts w:ascii="Verdana" w:hAnsi="Verdana"/>
          <w:sz w:val="20"/>
          <w:szCs w:val="20"/>
        </w:rPr>
        <w:t xml:space="preserve"> </w:t>
      </w:r>
    </w:p>
    <w:p w14:paraId="7EDCE30F"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(b)</w:t>
      </w:r>
      <w:r>
        <w:rPr>
          <w:rFonts w:ascii="Verdana" w:hAnsi="Verdana"/>
          <w:sz w:val="20"/>
          <w:szCs w:val="20"/>
        </w:rPr>
        <w:tab/>
        <w:t>holds a register of all local and national laws and codes of practice relevant to forest operations; and</w:t>
      </w:r>
    </w:p>
    <w:p w14:paraId="7AFFAAF6"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(c)</w:t>
      </w:r>
      <w:r>
        <w:rPr>
          <w:rFonts w:ascii="Verdana" w:hAnsi="Verdana"/>
          <w:sz w:val="20"/>
          <w:szCs w:val="20"/>
        </w:rPr>
        <w:tab/>
        <w:t xml:space="preserve">complied with all relevant local and national laws and codes of practice including environmental, labour and health and safety laws and paid all relevant royalties and taxes. </w:t>
      </w:r>
    </w:p>
    <w:p w14:paraId="3D4E8A97" w14:textId="77777777" w:rsidR="00106BD7" w:rsidRDefault="00106BD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sz w:val="20"/>
          <w:szCs w:val="20"/>
        </w:rPr>
        <w:lastRenderedPageBreak/>
        <w:tab/>
      </w:r>
      <w:r>
        <w:rPr>
          <w:rFonts w:ascii="Verdana" w:hAnsi="Verdana"/>
          <w:b/>
          <w:sz w:val="20"/>
          <w:szCs w:val="20"/>
        </w:rPr>
        <w:t>Z25.1.2</w:t>
      </w:r>
      <w:r>
        <w:rPr>
          <w:rFonts w:ascii="Verdana" w:hAnsi="Verdana"/>
          <w:b/>
          <w:sz w:val="20"/>
          <w:szCs w:val="20"/>
        </w:rPr>
        <w:tab/>
        <w:t>“Recycled Timber” and “Reclaimed Timber”</w:t>
      </w:r>
    </w:p>
    <w:p w14:paraId="09279A00" w14:textId="77777777" w:rsidR="00106BD7" w:rsidRDefault="00106BD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t xml:space="preserve">Means recovered wood that has been reclaimed or re-used and that has been in previous use and is no longer used for the purpose for which the trees from which it derives were originally felled. The terms ‘recycled’ and ‘reclaimed’ are interchangeable and </w:t>
      </w:r>
      <w:proofErr w:type="gramStart"/>
      <w:r>
        <w:rPr>
          <w:rFonts w:ascii="Verdana" w:hAnsi="Verdana"/>
          <w:sz w:val="20"/>
          <w:szCs w:val="20"/>
        </w:rPr>
        <w:t>include, but</w:t>
      </w:r>
      <w:proofErr w:type="gramEnd"/>
      <w:r>
        <w:rPr>
          <w:rFonts w:ascii="Verdana" w:hAnsi="Verdana"/>
          <w:sz w:val="20"/>
          <w:szCs w:val="20"/>
        </w:rPr>
        <w:t xml:space="preserve"> are not limited to the following categories: pre-consumer recycled wood and wood fibre or industrial by-products but excluding sawmill co-products (sawmill co-products are deemed to fall within the category of Virgin Timber), post-consumer recycled wood and wood fibre and drift wood. recycled or reclaimed Timber must be capable of being evidenced as such to the </w:t>
      </w:r>
      <w:r>
        <w:rPr>
          <w:rFonts w:ascii="Verdana" w:hAnsi="Verdana"/>
          <w:i/>
          <w:sz w:val="20"/>
          <w:szCs w:val="20"/>
        </w:rPr>
        <w:t>Employer</w:t>
      </w:r>
      <w:r>
        <w:rPr>
          <w:rFonts w:ascii="Verdana" w:hAnsi="Verdana"/>
          <w:sz w:val="20"/>
          <w:szCs w:val="20"/>
        </w:rPr>
        <w:t xml:space="preserve">’s satisfaction </w:t>
      </w:r>
      <w:proofErr w:type="gramStart"/>
      <w:r>
        <w:rPr>
          <w:rFonts w:ascii="Verdana" w:hAnsi="Verdana"/>
          <w:sz w:val="20"/>
          <w:szCs w:val="20"/>
        </w:rPr>
        <w:t>in order to</w:t>
      </w:r>
      <w:proofErr w:type="gramEnd"/>
      <w:r>
        <w:rPr>
          <w:rFonts w:ascii="Verdana" w:hAnsi="Verdana"/>
          <w:sz w:val="20"/>
          <w:szCs w:val="20"/>
        </w:rPr>
        <w:t xml:space="preserve"> satisfy this definition. </w:t>
      </w:r>
    </w:p>
    <w:p w14:paraId="4F4BAEFE" w14:textId="77777777" w:rsidR="00106BD7" w:rsidRDefault="00106BD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b/>
          <w:sz w:val="20"/>
          <w:szCs w:val="20"/>
        </w:rPr>
        <w:tab/>
        <w:t>Z25.1.3</w:t>
      </w:r>
      <w:r>
        <w:rPr>
          <w:rFonts w:ascii="Verdana" w:hAnsi="Verdana"/>
          <w:b/>
          <w:sz w:val="20"/>
          <w:szCs w:val="20"/>
        </w:rPr>
        <w:tab/>
        <w:t xml:space="preserve">“Sustainable Timber” </w:t>
      </w:r>
    </w:p>
    <w:p w14:paraId="25851A92" w14:textId="77777777" w:rsidR="00106BD7" w:rsidRDefault="00106BD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t xml:space="preserve">Means Timber, which </w:t>
      </w:r>
      <w:proofErr w:type="gramStart"/>
      <w:r>
        <w:rPr>
          <w:rFonts w:ascii="Verdana" w:hAnsi="Verdana"/>
          <w:sz w:val="20"/>
          <w:szCs w:val="20"/>
        </w:rPr>
        <w:t>in order to</w:t>
      </w:r>
      <w:proofErr w:type="gramEnd"/>
      <w:r>
        <w:rPr>
          <w:rFonts w:ascii="Verdana" w:hAnsi="Verdana"/>
          <w:sz w:val="20"/>
          <w:szCs w:val="20"/>
        </w:rPr>
        <w:t xml:space="preserve"> meet the </w:t>
      </w:r>
      <w:r>
        <w:rPr>
          <w:rFonts w:ascii="Verdana" w:hAnsi="Verdana"/>
          <w:i/>
          <w:sz w:val="20"/>
          <w:szCs w:val="20"/>
        </w:rPr>
        <w:t>Employer’s</w:t>
      </w:r>
      <w:r>
        <w:rPr>
          <w:rFonts w:ascii="Verdana" w:hAnsi="Verdana"/>
          <w:sz w:val="20"/>
          <w:szCs w:val="20"/>
        </w:rPr>
        <w:t xml:space="preserve"> criteria for sustainable timber, must be: </w:t>
      </w:r>
    </w:p>
    <w:p w14:paraId="7E5913C6"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(a)</w:t>
      </w:r>
      <w:r>
        <w:rPr>
          <w:rFonts w:ascii="Verdana" w:hAnsi="Verdana"/>
          <w:sz w:val="20"/>
          <w:szCs w:val="20"/>
        </w:rPr>
        <w:tab/>
        <w:t xml:space="preserve">Recycled </w:t>
      </w:r>
      <w:proofErr w:type="gramStart"/>
      <w:r>
        <w:rPr>
          <w:rFonts w:ascii="Verdana" w:hAnsi="Verdana"/>
          <w:sz w:val="20"/>
          <w:szCs w:val="20"/>
        </w:rPr>
        <w:t>Timber;  or</w:t>
      </w:r>
      <w:proofErr w:type="gramEnd"/>
      <w:r>
        <w:rPr>
          <w:rFonts w:ascii="Verdana" w:hAnsi="Verdana"/>
          <w:sz w:val="20"/>
          <w:szCs w:val="20"/>
        </w:rPr>
        <w:t xml:space="preserve"> </w:t>
      </w:r>
    </w:p>
    <w:p w14:paraId="3A5890BC"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(b)</w:t>
      </w:r>
      <w:r>
        <w:rPr>
          <w:rFonts w:ascii="Verdana" w:hAnsi="Verdana"/>
          <w:sz w:val="20"/>
          <w:szCs w:val="20"/>
        </w:rPr>
        <w:tab/>
        <w:t xml:space="preserve">Sustainably Sourced Timber; or </w:t>
      </w:r>
    </w:p>
    <w:p w14:paraId="72B5553C"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(c)</w:t>
      </w:r>
      <w:r>
        <w:rPr>
          <w:rFonts w:ascii="Verdana" w:hAnsi="Verdana"/>
          <w:sz w:val="20"/>
          <w:szCs w:val="20"/>
        </w:rPr>
        <w:tab/>
        <w:t>a combination of (a) and (b).</w:t>
      </w:r>
    </w:p>
    <w:p w14:paraId="3193CFF1" w14:textId="77777777" w:rsidR="00106BD7" w:rsidRDefault="00106BD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b/>
          <w:sz w:val="20"/>
          <w:szCs w:val="20"/>
        </w:rPr>
        <w:tab/>
        <w:t>Z25.1.4</w:t>
      </w:r>
      <w:r>
        <w:rPr>
          <w:rFonts w:ascii="Verdana" w:hAnsi="Verdana"/>
          <w:b/>
          <w:sz w:val="20"/>
          <w:szCs w:val="20"/>
        </w:rPr>
        <w:tab/>
        <w:t>“Sustainably Sourced Timber”</w:t>
      </w:r>
    </w:p>
    <w:p w14:paraId="0E9D0ED2" w14:textId="77777777" w:rsidR="00106BD7" w:rsidRDefault="00106BD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t xml:space="preserve">Means Timber sourced from organisational, production and process methods that minimise harm to ecosystems, sustain forest productivity, ensure that both forest ecosystem health and </w:t>
      </w:r>
      <w:proofErr w:type="gramStart"/>
      <w:r>
        <w:rPr>
          <w:rFonts w:ascii="Verdana" w:hAnsi="Verdana"/>
          <w:sz w:val="20"/>
          <w:szCs w:val="20"/>
        </w:rPr>
        <w:t>vitality,  and</w:t>
      </w:r>
      <w:proofErr w:type="gramEnd"/>
      <w:r>
        <w:rPr>
          <w:rFonts w:ascii="Verdana" w:hAnsi="Verdana"/>
          <w:sz w:val="20"/>
          <w:szCs w:val="20"/>
        </w:rPr>
        <w:t xml:space="preserve">  forest biodiversity is maintained. </w:t>
      </w:r>
      <w:proofErr w:type="gramStart"/>
      <w:r>
        <w:rPr>
          <w:rFonts w:ascii="Verdana" w:hAnsi="Verdana"/>
          <w:sz w:val="20"/>
          <w:szCs w:val="20"/>
        </w:rPr>
        <w:t>In order to</w:t>
      </w:r>
      <w:proofErr w:type="gramEnd"/>
      <w:r>
        <w:rPr>
          <w:rFonts w:ascii="Verdana" w:hAnsi="Verdana"/>
          <w:sz w:val="20"/>
          <w:szCs w:val="20"/>
        </w:rPr>
        <w:t xml:space="preserve"> satisfy this definition, Timber must be accredited to meet the Forest Stewardship Council (FSC) or equivalent. Where it is not practicable to use Forest Stewardship Council (FSC) standard accredited timber, the </w:t>
      </w:r>
      <w:r>
        <w:rPr>
          <w:rFonts w:ascii="Verdana" w:hAnsi="Verdana"/>
          <w:i/>
          <w:sz w:val="20"/>
          <w:szCs w:val="20"/>
        </w:rPr>
        <w:t>Employer</w:t>
      </w:r>
      <w:r>
        <w:rPr>
          <w:rFonts w:ascii="Verdana" w:hAnsi="Verdana"/>
          <w:sz w:val="20"/>
          <w:szCs w:val="20"/>
        </w:rPr>
        <w:t xml:space="preserve"> will accept Timber accredited through other schemes approved by the Central Point of Expertise on Timber (CPET), as listed below: </w:t>
      </w:r>
    </w:p>
    <w:p w14:paraId="3A4E3F98"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(a)</w:t>
      </w:r>
      <w:r>
        <w:rPr>
          <w:rFonts w:ascii="Verdana" w:hAnsi="Verdana"/>
          <w:sz w:val="20"/>
          <w:szCs w:val="20"/>
        </w:rPr>
        <w:tab/>
        <w:t>Canadian Standards Association (CSA</w:t>
      </w:r>
      <w:proofErr w:type="gramStart"/>
      <w:r>
        <w:rPr>
          <w:rFonts w:ascii="Verdana" w:hAnsi="Verdana"/>
          <w:sz w:val="20"/>
          <w:szCs w:val="20"/>
        </w:rPr>
        <w:t>);</w:t>
      </w:r>
      <w:proofErr w:type="gramEnd"/>
    </w:p>
    <w:p w14:paraId="66EA71A0"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(b)</w:t>
      </w:r>
      <w:r>
        <w:rPr>
          <w:rFonts w:ascii="Verdana" w:hAnsi="Verdana"/>
          <w:sz w:val="20"/>
          <w:szCs w:val="20"/>
        </w:rPr>
        <w:tab/>
        <w:t xml:space="preserve">Programme for the Endorsement of Forest Certification (PEFC); or </w:t>
      </w:r>
    </w:p>
    <w:p w14:paraId="4B15E4EF"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(c)</w:t>
      </w:r>
      <w:r>
        <w:rPr>
          <w:rFonts w:ascii="Verdana" w:hAnsi="Verdana"/>
          <w:sz w:val="20"/>
          <w:szCs w:val="20"/>
        </w:rPr>
        <w:tab/>
        <w:t>Sustainable Forestry Initiative (SFI),</w:t>
      </w:r>
    </w:p>
    <w:p w14:paraId="21FC8E8D" w14:textId="77777777"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t xml:space="preserve">or such other source as the </w:t>
      </w:r>
      <w:r>
        <w:rPr>
          <w:rFonts w:ascii="Verdana" w:hAnsi="Verdana"/>
          <w:i/>
          <w:sz w:val="20"/>
          <w:szCs w:val="20"/>
        </w:rPr>
        <w:t>Contractor</w:t>
      </w:r>
      <w:r>
        <w:rPr>
          <w:rFonts w:ascii="Verdana" w:hAnsi="Verdana"/>
          <w:sz w:val="20"/>
          <w:szCs w:val="20"/>
        </w:rPr>
        <w:t xml:space="preserve"> may demonstrate to the </w:t>
      </w:r>
      <w:r>
        <w:rPr>
          <w:rFonts w:ascii="Verdana" w:hAnsi="Verdana"/>
          <w:i/>
          <w:sz w:val="20"/>
          <w:szCs w:val="20"/>
        </w:rPr>
        <w:t>Employer’s</w:t>
      </w:r>
      <w:r>
        <w:rPr>
          <w:rFonts w:ascii="Verdana" w:hAnsi="Verdana"/>
          <w:sz w:val="20"/>
          <w:szCs w:val="20"/>
        </w:rPr>
        <w:t xml:space="preserve"> satisfaction is equivalent.</w:t>
      </w:r>
    </w:p>
    <w:p w14:paraId="70F57603" w14:textId="77777777" w:rsidR="00106BD7" w:rsidRDefault="00106BD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b/>
          <w:sz w:val="20"/>
          <w:szCs w:val="20"/>
        </w:rPr>
        <w:tab/>
        <w:t>Z25.1.5</w:t>
      </w:r>
      <w:r>
        <w:rPr>
          <w:rFonts w:ascii="Verdana" w:hAnsi="Verdana"/>
          <w:b/>
          <w:sz w:val="20"/>
          <w:szCs w:val="20"/>
        </w:rPr>
        <w:tab/>
        <w:t>“Timber”</w:t>
      </w:r>
    </w:p>
    <w:p w14:paraId="13BD332D" w14:textId="77777777" w:rsidR="00106BD7" w:rsidRDefault="00106BD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t xml:space="preserve">Means wood from trees that have been felled for that </w:t>
      </w:r>
      <w:proofErr w:type="gramStart"/>
      <w:r>
        <w:rPr>
          <w:rFonts w:ascii="Verdana" w:hAnsi="Verdana"/>
          <w:sz w:val="20"/>
          <w:szCs w:val="20"/>
        </w:rPr>
        <w:t>purpose, but</w:t>
      </w:r>
      <w:proofErr w:type="gramEnd"/>
      <w:r>
        <w:rPr>
          <w:rFonts w:ascii="Verdana" w:hAnsi="Verdana"/>
          <w:sz w:val="20"/>
          <w:szCs w:val="20"/>
        </w:rPr>
        <w:t xml:space="preserve"> excludes any item where the manufacturing processes applied to it has obscured the wood element, (by way of example only, paper would not be treated as timber). Where the term Timber is used as a generic term it includes both Virgin Timber and Recycled Timber.</w:t>
      </w:r>
    </w:p>
    <w:p w14:paraId="5C60EFFB" w14:textId="77777777" w:rsidR="00106BD7" w:rsidRDefault="00106BD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b/>
          <w:sz w:val="20"/>
          <w:szCs w:val="20"/>
        </w:rPr>
        <w:lastRenderedPageBreak/>
        <w:tab/>
        <w:t>Z25.1.6</w:t>
      </w:r>
      <w:r>
        <w:rPr>
          <w:rFonts w:ascii="Verdana" w:hAnsi="Verdana"/>
          <w:b/>
          <w:sz w:val="20"/>
          <w:szCs w:val="20"/>
        </w:rPr>
        <w:tab/>
        <w:t>“Virgin Timber”</w:t>
      </w:r>
    </w:p>
    <w:p w14:paraId="0DE35797" w14:textId="77777777" w:rsidR="00106BD7" w:rsidRDefault="00106BD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t>Means Timber supplied or used in the performance of this contract that is not Recycled Timber or Reclaimed Timber.</w:t>
      </w:r>
    </w:p>
    <w:p w14:paraId="65A3E271" w14:textId="77777777" w:rsidR="00106BD7" w:rsidRDefault="00106BD7">
      <w:pPr>
        <w:tabs>
          <w:tab w:val="left" w:pos="709"/>
          <w:tab w:val="left" w:pos="1870"/>
          <w:tab w:val="left" w:pos="2934"/>
        </w:tabs>
        <w:suppressAutoHyphens/>
        <w:spacing w:before="120" w:line="312" w:lineRule="auto"/>
        <w:ind w:left="2934" w:hanging="2934"/>
        <w:rPr>
          <w:rFonts w:ascii="Verdana" w:hAnsi="Verdana"/>
          <w:b/>
          <w:sz w:val="20"/>
          <w:szCs w:val="20"/>
        </w:rPr>
      </w:pPr>
      <w:r>
        <w:rPr>
          <w:rFonts w:ascii="Verdana" w:hAnsi="Verdana"/>
          <w:sz w:val="20"/>
          <w:szCs w:val="20"/>
        </w:rPr>
        <w:tab/>
      </w:r>
      <w:r>
        <w:rPr>
          <w:rFonts w:ascii="Verdana" w:hAnsi="Verdana"/>
          <w:b/>
          <w:sz w:val="20"/>
          <w:szCs w:val="20"/>
        </w:rPr>
        <w:t>Z25.1.7</w:t>
      </w:r>
      <w:r>
        <w:rPr>
          <w:rFonts w:ascii="Verdana" w:hAnsi="Verdana"/>
          <w:b/>
          <w:sz w:val="20"/>
          <w:szCs w:val="20"/>
        </w:rPr>
        <w:tab/>
        <w:t xml:space="preserve">“Independent Report” </w:t>
      </w:r>
    </w:p>
    <w:p w14:paraId="5B32F7CB" w14:textId="77777777" w:rsidR="00106BD7" w:rsidRDefault="00106BD7">
      <w:pPr>
        <w:tabs>
          <w:tab w:val="left" w:pos="709"/>
          <w:tab w:val="left" w:pos="1870"/>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t xml:space="preserve">Means an independent report by an individual or body: </w:t>
      </w:r>
    </w:p>
    <w:p w14:paraId="4D59126B"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(a)</w:t>
      </w:r>
      <w:r>
        <w:rPr>
          <w:rFonts w:ascii="Verdana" w:hAnsi="Verdana"/>
          <w:sz w:val="20"/>
          <w:szCs w:val="20"/>
        </w:rPr>
        <w:tab/>
        <w:t xml:space="preserve">whose organisation, systems and procedures conform to: </w:t>
      </w:r>
    </w:p>
    <w:p w14:paraId="6D246D62"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t>(</w:t>
      </w:r>
      <w:proofErr w:type="spellStart"/>
      <w:r>
        <w:rPr>
          <w:rFonts w:ascii="Verdana" w:hAnsi="Verdana"/>
          <w:sz w:val="20"/>
          <w:szCs w:val="20"/>
        </w:rPr>
        <w:t>i</w:t>
      </w:r>
      <w:proofErr w:type="spellEnd"/>
      <w:r>
        <w:rPr>
          <w:rFonts w:ascii="Verdana" w:hAnsi="Verdana"/>
          <w:sz w:val="20"/>
          <w:szCs w:val="20"/>
        </w:rPr>
        <w:t>)</w:t>
      </w:r>
      <w:r>
        <w:rPr>
          <w:rFonts w:ascii="Verdana" w:hAnsi="Verdana"/>
          <w:sz w:val="20"/>
          <w:szCs w:val="20"/>
        </w:rPr>
        <w:tab/>
        <w:t>ISO Guide 65:1996 (EN 45011:1998); and</w:t>
      </w:r>
    </w:p>
    <w:p w14:paraId="298532A0" w14:textId="77777777" w:rsidR="00106BD7" w:rsidRDefault="00106BD7">
      <w:pPr>
        <w:tabs>
          <w:tab w:val="left" w:pos="709"/>
          <w:tab w:val="left" w:pos="1870"/>
          <w:tab w:val="left" w:pos="2934"/>
          <w:tab w:val="left" w:pos="3636"/>
        </w:tabs>
        <w:suppressAutoHyphens/>
        <w:spacing w:before="120" w:line="312" w:lineRule="auto"/>
        <w:ind w:left="3636" w:hanging="3636"/>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t>(ii)</w:t>
      </w:r>
      <w:r>
        <w:rPr>
          <w:rFonts w:ascii="Verdana" w:hAnsi="Verdana"/>
          <w:sz w:val="20"/>
          <w:szCs w:val="20"/>
        </w:rPr>
        <w:tab/>
        <w:t xml:space="preserve">general requirements for bodies operating product certification systems; and </w:t>
      </w:r>
    </w:p>
    <w:p w14:paraId="75F3FEDC"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(b)</w:t>
      </w:r>
      <w:r>
        <w:rPr>
          <w:rFonts w:ascii="Verdana" w:hAnsi="Verdana"/>
          <w:sz w:val="20"/>
          <w:szCs w:val="20"/>
        </w:rPr>
        <w:tab/>
        <w:t>who is accredited to audit against forest management standards by a national or international body whose organisation, systems and procedures conform to ISO Guide 61 General Requirements for Assessment and Accreditation of Certification Bodies.</w:t>
      </w:r>
    </w:p>
    <w:p w14:paraId="2C853CDA" w14:textId="77777777" w:rsidR="00106BD7" w:rsidRDefault="00106BD7">
      <w:pPr>
        <w:tabs>
          <w:tab w:val="left" w:pos="709"/>
        </w:tabs>
        <w:suppressAutoHyphens/>
        <w:spacing w:before="120" w:line="312" w:lineRule="auto"/>
        <w:ind w:left="709" w:hanging="709"/>
        <w:rPr>
          <w:rFonts w:ascii="Verdana" w:hAnsi="Verdana"/>
          <w:b/>
          <w:sz w:val="20"/>
          <w:szCs w:val="20"/>
        </w:rPr>
      </w:pPr>
      <w:r>
        <w:rPr>
          <w:rFonts w:ascii="Verdana" w:hAnsi="Verdana"/>
          <w:b/>
          <w:sz w:val="20"/>
          <w:szCs w:val="20"/>
        </w:rPr>
        <w:t>Z25.2</w:t>
      </w:r>
      <w:r>
        <w:rPr>
          <w:rFonts w:ascii="Verdana" w:hAnsi="Verdana"/>
          <w:b/>
          <w:sz w:val="20"/>
          <w:szCs w:val="20"/>
        </w:rPr>
        <w:tab/>
      </w:r>
      <w:r>
        <w:rPr>
          <w:rFonts w:ascii="Verdana" w:hAnsi="Verdana"/>
          <w:b/>
          <w:i/>
          <w:sz w:val="20"/>
          <w:szCs w:val="20"/>
        </w:rPr>
        <w:t>Contractor’s</w:t>
      </w:r>
      <w:r>
        <w:rPr>
          <w:rFonts w:ascii="Verdana" w:hAnsi="Verdana"/>
          <w:b/>
          <w:sz w:val="20"/>
          <w:szCs w:val="20"/>
        </w:rPr>
        <w:t xml:space="preserve"> Obligations and the </w:t>
      </w:r>
      <w:r>
        <w:rPr>
          <w:rFonts w:ascii="Verdana" w:hAnsi="Verdana"/>
          <w:b/>
          <w:i/>
          <w:sz w:val="20"/>
          <w:szCs w:val="20"/>
        </w:rPr>
        <w:t>Employer’s</w:t>
      </w:r>
      <w:r>
        <w:rPr>
          <w:rFonts w:ascii="Verdana" w:hAnsi="Verdana"/>
          <w:b/>
          <w:sz w:val="20"/>
          <w:szCs w:val="20"/>
        </w:rPr>
        <w:t xml:space="preserve"> Rights</w:t>
      </w:r>
    </w:p>
    <w:p w14:paraId="0E7C45A6" w14:textId="77777777"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Z25.2.1</w:t>
      </w:r>
      <w:r>
        <w:rPr>
          <w:rFonts w:ascii="Verdana" w:hAnsi="Verdana"/>
          <w:sz w:val="20"/>
          <w:szCs w:val="20"/>
        </w:rPr>
        <w:tab/>
        <w:t xml:space="preserve">The </w:t>
      </w:r>
      <w:r>
        <w:rPr>
          <w:rFonts w:ascii="Verdana" w:hAnsi="Verdana"/>
          <w:i/>
          <w:sz w:val="20"/>
          <w:szCs w:val="20"/>
        </w:rPr>
        <w:t>Contractor</w:t>
      </w:r>
      <w:r>
        <w:rPr>
          <w:rFonts w:ascii="Verdana" w:hAnsi="Verdana"/>
          <w:sz w:val="20"/>
          <w:szCs w:val="20"/>
        </w:rPr>
        <w:t xml:space="preserve"> shall ensure that all Timber supplied or used in the performance of the contract shall be Sustainable Timber. If it is not practicable for the </w:t>
      </w:r>
      <w:r>
        <w:rPr>
          <w:rFonts w:ascii="Verdana" w:hAnsi="Verdana"/>
          <w:i/>
          <w:sz w:val="20"/>
          <w:szCs w:val="20"/>
        </w:rPr>
        <w:t>Contractor</w:t>
      </w:r>
      <w:r>
        <w:rPr>
          <w:rFonts w:ascii="Verdana" w:hAnsi="Verdana"/>
          <w:sz w:val="20"/>
          <w:szCs w:val="20"/>
        </w:rPr>
        <w:t xml:space="preserve"> to meet this condition the </w:t>
      </w:r>
      <w:r>
        <w:rPr>
          <w:rFonts w:ascii="Verdana" w:hAnsi="Verdana"/>
          <w:i/>
          <w:sz w:val="20"/>
          <w:szCs w:val="20"/>
        </w:rPr>
        <w:t>Contractor</w:t>
      </w:r>
      <w:r>
        <w:rPr>
          <w:rFonts w:ascii="Verdana" w:hAnsi="Verdana"/>
          <w:sz w:val="20"/>
          <w:szCs w:val="20"/>
        </w:rPr>
        <w:t xml:space="preserve"> must inform the </w:t>
      </w:r>
      <w:r>
        <w:rPr>
          <w:rFonts w:ascii="Verdana" w:hAnsi="Verdana"/>
          <w:i/>
          <w:sz w:val="20"/>
          <w:szCs w:val="20"/>
        </w:rPr>
        <w:t xml:space="preserve">Employer </w:t>
      </w:r>
      <w:r>
        <w:rPr>
          <w:rFonts w:ascii="Verdana" w:hAnsi="Verdana"/>
          <w:sz w:val="20"/>
          <w:szCs w:val="20"/>
        </w:rPr>
        <w:t xml:space="preserve">in writing prior to the supply of any Timber that is not Sustainable </w:t>
      </w:r>
      <w:proofErr w:type="gramStart"/>
      <w:r>
        <w:rPr>
          <w:rFonts w:ascii="Verdana" w:hAnsi="Verdana"/>
          <w:sz w:val="20"/>
          <w:szCs w:val="20"/>
        </w:rPr>
        <w:t>Timber, and</w:t>
      </w:r>
      <w:proofErr w:type="gramEnd"/>
      <w:r>
        <w:rPr>
          <w:rFonts w:ascii="Verdana" w:hAnsi="Verdana"/>
          <w:sz w:val="20"/>
          <w:szCs w:val="20"/>
        </w:rPr>
        <w:t xml:space="preserve"> stating the reason for the inability to comply with this condition.  The </w:t>
      </w:r>
      <w:r>
        <w:rPr>
          <w:rFonts w:ascii="Verdana" w:hAnsi="Verdana"/>
          <w:i/>
          <w:sz w:val="20"/>
          <w:szCs w:val="20"/>
        </w:rPr>
        <w:t>Employer</w:t>
      </w:r>
      <w:r>
        <w:rPr>
          <w:rFonts w:ascii="Verdana" w:hAnsi="Verdana"/>
          <w:sz w:val="20"/>
          <w:szCs w:val="20"/>
        </w:rPr>
        <w:t xml:space="preserve"> reserves the right, in its absolute discretion, to approve the use of Timber that is not Sustainable Timber.  Where the </w:t>
      </w:r>
      <w:r>
        <w:rPr>
          <w:rFonts w:ascii="Verdana" w:hAnsi="Verdana"/>
          <w:i/>
          <w:sz w:val="20"/>
          <w:szCs w:val="20"/>
        </w:rPr>
        <w:t>Employer</w:t>
      </w:r>
      <w:r>
        <w:rPr>
          <w:rFonts w:ascii="Verdana" w:hAnsi="Verdana"/>
          <w:sz w:val="20"/>
          <w:szCs w:val="20"/>
        </w:rPr>
        <w:t xml:space="preserve"> exercises its right to reject any Timber, the provisions of clause Z25.4 shall apply. </w:t>
      </w:r>
    </w:p>
    <w:p w14:paraId="5088AB99" w14:textId="77777777"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Z25.2.2</w:t>
      </w:r>
      <w:r>
        <w:rPr>
          <w:rFonts w:ascii="Verdana" w:hAnsi="Verdana"/>
          <w:sz w:val="20"/>
          <w:szCs w:val="20"/>
        </w:rPr>
        <w:tab/>
        <w:t xml:space="preserve">Without prejudice to clauses Z25.2.1 and Z25.4.2, all Virgin Timber procured by the </w:t>
      </w:r>
      <w:r>
        <w:rPr>
          <w:rFonts w:ascii="Verdana" w:hAnsi="Verdana"/>
          <w:i/>
          <w:sz w:val="20"/>
          <w:szCs w:val="20"/>
        </w:rPr>
        <w:t xml:space="preserve">Contractor </w:t>
      </w:r>
      <w:r>
        <w:rPr>
          <w:rFonts w:ascii="Verdana" w:hAnsi="Verdana"/>
          <w:sz w:val="20"/>
          <w:szCs w:val="20"/>
        </w:rPr>
        <w:t>for supply or use in performance of the contract shall be Legal Timber.</w:t>
      </w:r>
    </w:p>
    <w:p w14:paraId="262BF290" w14:textId="48F6662A"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Z25.2.3</w:t>
      </w:r>
      <w:r>
        <w:rPr>
          <w:rFonts w:ascii="Verdana" w:hAnsi="Verdana"/>
          <w:sz w:val="20"/>
          <w:szCs w:val="20"/>
        </w:rPr>
        <w:tab/>
        <w:t xml:space="preserve">The </w:t>
      </w:r>
      <w:r>
        <w:rPr>
          <w:rFonts w:ascii="Verdana" w:hAnsi="Verdana"/>
          <w:i/>
          <w:sz w:val="20"/>
          <w:szCs w:val="20"/>
        </w:rPr>
        <w:t xml:space="preserve">Contractor </w:t>
      </w:r>
      <w:r>
        <w:rPr>
          <w:rFonts w:ascii="Verdana" w:hAnsi="Verdana"/>
          <w:sz w:val="20"/>
          <w:szCs w:val="20"/>
        </w:rPr>
        <w:t xml:space="preserve">shall ensure that Virgin Timber it procures for supply or use in performance of the contract shall not have derived from any species of tree that is protected under the Convention on International Trade in Endangered Species of Wild Fauna and Flora (CITES) unless the supplier can prove, by producing official documentation, that </w:t>
      </w:r>
      <w:r w:rsidR="002967E7">
        <w:rPr>
          <w:rFonts w:ascii="Verdana" w:hAnsi="Verdana"/>
          <w:sz w:val="20"/>
          <w:szCs w:val="20"/>
        </w:rPr>
        <w:t>they have</w:t>
      </w:r>
      <w:r>
        <w:rPr>
          <w:rFonts w:ascii="Verdana" w:hAnsi="Verdana"/>
          <w:sz w:val="20"/>
          <w:szCs w:val="20"/>
        </w:rPr>
        <w:t xml:space="preserve"> complied with the CITES requirements that permit trading in the particular species of tree so listed under that Convention.</w:t>
      </w:r>
    </w:p>
    <w:p w14:paraId="7F0539F4" w14:textId="77777777"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Z25.2.4</w:t>
      </w:r>
      <w:r>
        <w:rPr>
          <w:rFonts w:ascii="Verdana" w:hAnsi="Verdana"/>
          <w:sz w:val="20"/>
          <w:szCs w:val="20"/>
        </w:rPr>
        <w:tab/>
        <w:t>The</w:t>
      </w:r>
      <w:r>
        <w:rPr>
          <w:rFonts w:ascii="Verdana" w:hAnsi="Verdana"/>
          <w:i/>
          <w:sz w:val="20"/>
          <w:szCs w:val="20"/>
        </w:rPr>
        <w:t xml:space="preserve"> Employer</w:t>
      </w:r>
      <w:r>
        <w:rPr>
          <w:rFonts w:ascii="Verdana" w:hAnsi="Verdana"/>
          <w:sz w:val="20"/>
          <w:szCs w:val="20"/>
        </w:rPr>
        <w:t xml:space="preserve"> reserves the right to reject at any time any Timber that does not comply with the conditions of this contract or the Works Information. Where the </w:t>
      </w:r>
      <w:r>
        <w:rPr>
          <w:rFonts w:ascii="Verdana" w:hAnsi="Verdana"/>
          <w:i/>
          <w:sz w:val="20"/>
          <w:szCs w:val="20"/>
        </w:rPr>
        <w:t>Employer</w:t>
      </w:r>
      <w:r>
        <w:rPr>
          <w:rFonts w:ascii="Verdana" w:hAnsi="Verdana"/>
          <w:sz w:val="20"/>
          <w:szCs w:val="20"/>
        </w:rPr>
        <w:t xml:space="preserve"> exercises its right to reject any Timber, the </w:t>
      </w:r>
      <w:r>
        <w:rPr>
          <w:rFonts w:ascii="Verdana" w:hAnsi="Verdana"/>
          <w:i/>
          <w:sz w:val="20"/>
          <w:szCs w:val="20"/>
        </w:rPr>
        <w:t xml:space="preserve">Contractor </w:t>
      </w:r>
      <w:r>
        <w:rPr>
          <w:rFonts w:ascii="Verdana" w:hAnsi="Verdana"/>
          <w:sz w:val="20"/>
          <w:szCs w:val="20"/>
        </w:rPr>
        <w:t xml:space="preserve">shall supply contractually compliant alternative Timber, at no additional cost to the </w:t>
      </w:r>
      <w:r>
        <w:rPr>
          <w:rFonts w:ascii="Verdana" w:hAnsi="Verdana"/>
          <w:i/>
          <w:sz w:val="20"/>
          <w:szCs w:val="20"/>
        </w:rPr>
        <w:t>Employer</w:t>
      </w:r>
      <w:r>
        <w:rPr>
          <w:rFonts w:ascii="Verdana" w:hAnsi="Verdana"/>
          <w:sz w:val="20"/>
          <w:szCs w:val="20"/>
        </w:rPr>
        <w:t xml:space="preserve"> and without causing </w:t>
      </w:r>
      <w:r>
        <w:rPr>
          <w:rFonts w:ascii="Verdana" w:hAnsi="Verdana"/>
          <w:sz w:val="20"/>
          <w:szCs w:val="20"/>
        </w:rPr>
        <w:lastRenderedPageBreak/>
        <w:t>delay to the performance of the contract.</w:t>
      </w:r>
    </w:p>
    <w:p w14:paraId="068D35F6" w14:textId="77777777"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Z25.2.5</w:t>
      </w:r>
      <w:r>
        <w:rPr>
          <w:rFonts w:ascii="Verdana" w:hAnsi="Verdana"/>
          <w:sz w:val="20"/>
          <w:szCs w:val="20"/>
        </w:rPr>
        <w:tab/>
        <w:t xml:space="preserve">The </w:t>
      </w:r>
      <w:r>
        <w:rPr>
          <w:rFonts w:ascii="Verdana" w:hAnsi="Verdana"/>
          <w:i/>
          <w:sz w:val="20"/>
          <w:szCs w:val="20"/>
        </w:rPr>
        <w:t>Contractor</w:t>
      </w:r>
      <w:r>
        <w:rPr>
          <w:rFonts w:ascii="Verdana" w:hAnsi="Verdana"/>
          <w:sz w:val="20"/>
          <w:szCs w:val="20"/>
        </w:rPr>
        <w:t xml:space="preserve"> shall maintain records of all Timber supplied and used in the performance of the contract. Such information shall be made available to the </w:t>
      </w:r>
      <w:r>
        <w:rPr>
          <w:rFonts w:ascii="Verdana" w:hAnsi="Verdana"/>
          <w:i/>
          <w:sz w:val="20"/>
          <w:szCs w:val="20"/>
        </w:rPr>
        <w:t xml:space="preserve">Employer </w:t>
      </w:r>
      <w:r>
        <w:rPr>
          <w:rFonts w:ascii="Verdana" w:hAnsi="Verdana"/>
          <w:sz w:val="20"/>
          <w:szCs w:val="20"/>
        </w:rPr>
        <w:t>promptly if requested at any time.</w:t>
      </w:r>
    </w:p>
    <w:p w14:paraId="725BDCA1" w14:textId="77777777" w:rsidR="00106BD7" w:rsidRDefault="00106BD7">
      <w:pPr>
        <w:tabs>
          <w:tab w:val="left" w:pos="709"/>
        </w:tabs>
        <w:suppressAutoHyphens/>
        <w:spacing w:before="120" w:line="312" w:lineRule="auto"/>
        <w:ind w:left="709" w:hanging="709"/>
        <w:rPr>
          <w:rFonts w:ascii="Verdana" w:hAnsi="Verdana"/>
          <w:b/>
          <w:sz w:val="20"/>
          <w:szCs w:val="20"/>
        </w:rPr>
      </w:pPr>
      <w:r>
        <w:rPr>
          <w:rFonts w:ascii="Verdana" w:hAnsi="Verdana"/>
          <w:b/>
          <w:sz w:val="20"/>
          <w:szCs w:val="20"/>
        </w:rPr>
        <w:t>Z25.3</w:t>
      </w:r>
      <w:r>
        <w:rPr>
          <w:rFonts w:ascii="Verdana" w:hAnsi="Verdana"/>
          <w:b/>
          <w:sz w:val="20"/>
          <w:szCs w:val="20"/>
        </w:rPr>
        <w:tab/>
      </w:r>
      <w:r>
        <w:rPr>
          <w:rFonts w:ascii="Verdana" w:hAnsi="Verdana"/>
          <w:b/>
          <w:i/>
          <w:sz w:val="20"/>
          <w:szCs w:val="20"/>
        </w:rPr>
        <w:t>Employer’s</w:t>
      </w:r>
      <w:r>
        <w:rPr>
          <w:rFonts w:ascii="Verdana" w:hAnsi="Verdana"/>
          <w:b/>
          <w:sz w:val="20"/>
          <w:szCs w:val="20"/>
        </w:rPr>
        <w:t xml:space="preserve"> Reporting Requirements</w:t>
      </w:r>
    </w:p>
    <w:p w14:paraId="492C0A84" w14:textId="77777777"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Z25.3.1</w:t>
      </w:r>
      <w:r>
        <w:rPr>
          <w:rFonts w:ascii="Verdana" w:hAnsi="Verdana"/>
          <w:sz w:val="20"/>
          <w:szCs w:val="20"/>
        </w:rPr>
        <w:tab/>
        <w:t xml:space="preserve">Unless the </w:t>
      </w:r>
      <w:r>
        <w:rPr>
          <w:rFonts w:ascii="Verdana" w:hAnsi="Verdana"/>
          <w:i/>
          <w:sz w:val="20"/>
          <w:szCs w:val="20"/>
        </w:rPr>
        <w:t>Employer</w:t>
      </w:r>
      <w:r>
        <w:rPr>
          <w:rFonts w:ascii="Verdana" w:hAnsi="Verdana"/>
          <w:sz w:val="20"/>
          <w:szCs w:val="20"/>
        </w:rPr>
        <w:t xml:space="preserve"> has given its written approval in accordance with clause Z25.2.1 that Timber that is not Sustainable Timber may be used, then, if requested, the </w:t>
      </w:r>
      <w:r>
        <w:rPr>
          <w:rFonts w:ascii="Verdana" w:hAnsi="Verdana"/>
          <w:i/>
          <w:sz w:val="20"/>
          <w:szCs w:val="20"/>
        </w:rPr>
        <w:t>Contractor</w:t>
      </w:r>
      <w:r>
        <w:rPr>
          <w:rFonts w:ascii="Verdana" w:hAnsi="Verdana"/>
          <w:sz w:val="20"/>
          <w:szCs w:val="20"/>
        </w:rPr>
        <w:t xml:space="preserve"> shall promptly provide evidence to the</w:t>
      </w:r>
      <w:r>
        <w:rPr>
          <w:rFonts w:ascii="Verdana" w:hAnsi="Verdana"/>
          <w:i/>
          <w:sz w:val="20"/>
          <w:szCs w:val="20"/>
        </w:rPr>
        <w:t xml:space="preserve"> Employer’s</w:t>
      </w:r>
      <w:r>
        <w:rPr>
          <w:rFonts w:ascii="Verdana" w:hAnsi="Verdana"/>
          <w:sz w:val="20"/>
          <w:szCs w:val="20"/>
        </w:rPr>
        <w:t xml:space="preserve"> </w:t>
      </w:r>
      <w:proofErr w:type="gramStart"/>
      <w:r>
        <w:rPr>
          <w:rFonts w:ascii="Verdana" w:hAnsi="Verdana"/>
          <w:sz w:val="20"/>
          <w:szCs w:val="20"/>
        </w:rPr>
        <w:t>satisfaction  that</w:t>
      </w:r>
      <w:proofErr w:type="gramEnd"/>
      <w:r>
        <w:rPr>
          <w:rFonts w:ascii="Verdana" w:hAnsi="Verdana"/>
          <w:sz w:val="20"/>
          <w:szCs w:val="20"/>
        </w:rPr>
        <w:t xml:space="preserve"> the Timber is Sustainable  Timber. </w:t>
      </w:r>
    </w:p>
    <w:p w14:paraId="399C57E0" w14:textId="77777777"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b/>
          <w:sz w:val="20"/>
          <w:szCs w:val="20"/>
        </w:rPr>
        <w:tab/>
        <w:t>Z25.3.2</w:t>
      </w:r>
      <w:r>
        <w:rPr>
          <w:rFonts w:ascii="Verdana" w:hAnsi="Verdana"/>
          <w:sz w:val="20"/>
          <w:szCs w:val="20"/>
        </w:rPr>
        <w:tab/>
        <w:t xml:space="preserve">Upon a request by the </w:t>
      </w:r>
      <w:r>
        <w:rPr>
          <w:rFonts w:ascii="Verdana" w:hAnsi="Verdana"/>
          <w:i/>
          <w:sz w:val="20"/>
          <w:szCs w:val="20"/>
        </w:rPr>
        <w:t>Employer</w:t>
      </w:r>
      <w:r>
        <w:rPr>
          <w:rFonts w:ascii="Verdana" w:hAnsi="Verdana"/>
          <w:sz w:val="20"/>
          <w:szCs w:val="20"/>
        </w:rPr>
        <w:t xml:space="preserve"> referred to in clause Z25.3.1,  in the event that the</w:t>
      </w:r>
      <w:r>
        <w:rPr>
          <w:rFonts w:ascii="Verdana" w:hAnsi="Verdana"/>
          <w:i/>
          <w:sz w:val="20"/>
          <w:szCs w:val="20"/>
        </w:rPr>
        <w:t xml:space="preserve"> Contractor</w:t>
      </w:r>
      <w:r>
        <w:rPr>
          <w:rFonts w:ascii="Verdana" w:hAnsi="Verdana"/>
          <w:sz w:val="20"/>
          <w:szCs w:val="20"/>
        </w:rPr>
        <w:t xml:space="preserve"> does not promptly provide such evidence, or the evidence provided does not satisfy the </w:t>
      </w:r>
      <w:r>
        <w:rPr>
          <w:rFonts w:ascii="Verdana" w:hAnsi="Verdana"/>
          <w:i/>
          <w:sz w:val="20"/>
          <w:szCs w:val="20"/>
        </w:rPr>
        <w:t>Employer’s</w:t>
      </w:r>
      <w:r>
        <w:rPr>
          <w:rFonts w:ascii="Verdana" w:hAnsi="Verdana"/>
          <w:sz w:val="20"/>
          <w:szCs w:val="20"/>
        </w:rPr>
        <w:t xml:space="preserve"> requirements, then (and without prejudice to clause Z25.4.1), the </w:t>
      </w:r>
      <w:r>
        <w:rPr>
          <w:rFonts w:ascii="Verdana" w:hAnsi="Verdana"/>
          <w:i/>
          <w:sz w:val="20"/>
          <w:szCs w:val="20"/>
        </w:rPr>
        <w:t>Employer</w:t>
      </w:r>
      <w:r>
        <w:rPr>
          <w:rFonts w:ascii="Verdana" w:hAnsi="Verdana"/>
          <w:sz w:val="20"/>
          <w:szCs w:val="20"/>
        </w:rPr>
        <w:t xml:space="preserve"> reserves the right to retain 25% of any monies payable to the </w:t>
      </w:r>
      <w:r>
        <w:rPr>
          <w:rFonts w:ascii="Verdana" w:hAnsi="Verdana"/>
          <w:i/>
          <w:sz w:val="20"/>
          <w:szCs w:val="20"/>
        </w:rPr>
        <w:t>Contractor</w:t>
      </w:r>
      <w:r>
        <w:rPr>
          <w:rFonts w:ascii="Verdana" w:hAnsi="Verdana"/>
          <w:sz w:val="20"/>
          <w:szCs w:val="20"/>
        </w:rPr>
        <w:t xml:space="preserve"> under the contract until such date as the </w:t>
      </w:r>
      <w:r>
        <w:rPr>
          <w:rFonts w:ascii="Verdana" w:hAnsi="Verdana"/>
          <w:i/>
          <w:sz w:val="20"/>
          <w:szCs w:val="20"/>
        </w:rPr>
        <w:t xml:space="preserve">Employer </w:t>
      </w:r>
      <w:r>
        <w:rPr>
          <w:rFonts w:ascii="Verdana" w:hAnsi="Verdana"/>
          <w:sz w:val="20"/>
          <w:szCs w:val="20"/>
        </w:rPr>
        <w:t xml:space="preserve">is in receipt of such evidence and the </w:t>
      </w:r>
      <w:r>
        <w:rPr>
          <w:rFonts w:ascii="Verdana" w:hAnsi="Verdana"/>
          <w:i/>
          <w:sz w:val="20"/>
          <w:szCs w:val="20"/>
        </w:rPr>
        <w:t>Employer</w:t>
      </w:r>
      <w:r>
        <w:rPr>
          <w:rFonts w:ascii="Verdana" w:hAnsi="Verdana"/>
          <w:sz w:val="20"/>
          <w:szCs w:val="20"/>
        </w:rPr>
        <w:t xml:space="preserve"> is satisfied that the evidence establishes that the Timber is Sustainable Timber .</w:t>
      </w:r>
    </w:p>
    <w:p w14:paraId="3DE3F1C2" w14:textId="517ECB53"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Z25.3.3</w:t>
      </w:r>
      <w:r>
        <w:rPr>
          <w:rFonts w:ascii="Verdana" w:hAnsi="Verdana"/>
          <w:sz w:val="20"/>
          <w:szCs w:val="20"/>
        </w:rPr>
        <w:tab/>
        <w:t xml:space="preserve">The </w:t>
      </w:r>
      <w:r>
        <w:rPr>
          <w:rFonts w:ascii="Verdana" w:hAnsi="Verdana"/>
          <w:i/>
          <w:sz w:val="20"/>
          <w:szCs w:val="20"/>
        </w:rPr>
        <w:t xml:space="preserve">Contractor </w:t>
      </w:r>
      <w:r>
        <w:rPr>
          <w:rFonts w:ascii="Verdana" w:hAnsi="Verdana"/>
          <w:sz w:val="20"/>
          <w:szCs w:val="20"/>
        </w:rPr>
        <w:t>shall report quarterly on its use of Sustainable Timber in the performance of the contract, in the form set out in the Works Information.</w:t>
      </w:r>
    </w:p>
    <w:p w14:paraId="6CBE80F5" w14:textId="77777777"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b/>
          <w:sz w:val="20"/>
          <w:szCs w:val="20"/>
        </w:rPr>
        <w:t>Z25.3.4</w:t>
      </w:r>
      <w:r>
        <w:rPr>
          <w:rFonts w:ascii="Verdana" w:hAnsi="Verdana"/>
          <w:sz w:val="20"/>
          <w:szCs w:val="20"/>
        </w:rPr>
        <w:tab/>
        <w:t xml:space="preserve">The </w:t>
      </w:r>
      <w:r>
        <w:rPr>
          <w:rFonts w:ascii="Verdana" w:hAnsi="Verdana"/>
          <w:i/>
          <w:sz w:val="20"/>
          <w:szCs w:val="20"/>
        </w:rPr>
        <w:t>Contractor</w:t>
      </w:r>
      <w:r>
        <w:rPr>
          <w:rFonts w:ascii="Verdana" w:hAnsi="Verdana"/>
          <w:sz w:val="20"/>
          <w:szCs w:val="20"/>
        </w:rPr>
        <w:t xml:space="preserve"> shall report on the amount of Timber that has been supplied to the </w:t>
      </w:r>
      <w:r>
        <w:rPr>
          <w:rFonts w:ascii="Verdana" w:hAnsi="Verdana"/>
          <w:i/>
          <w:sz w:val="20"/>
          <w:szCs w:val="20"/>
        </w:rPr>
        <w:t>Employer</w:t>
      </w:r>
      <w:r>
        <w:rPr>
          <w:rFonts w:ascii="Verdana" w:hAnsi="Verdana"/>
          <w:sz w:val="20"/>
          <w:szCs w:val="20"/>
        </w:rPr>
        <w:t xml:space="preserve"> in accordance with clause Z25.2.1 which is not Sustainable Timber.</w:t>
      </w:r>
    </w:p>
    <w:p w14:paraId="63661CE8" w14:textId="77777777" w:rsidR="00106BD7" w:rsidRDefault="00106BD7">
      <w:pPr>
        <w:tabs>
          <w:tab w:val="left" w:pos="709"/>
        </w:tabs>
        <w:suppressAutoHyphens/>
        <w:spacing w:before="120" w:line="312" w:lineRule="auto"/>
        <w:ind w:left="709" w:hanging="709"/>
        <w:rPr>
          <w:rFonts w:ascii="Verdana" w:hAnsi="Verdana"/>
          <w:b/>
          <w:sz w:val="20"/>
          <w:szCs w:val="20"/>
        </w:rPr>
      </w:pPr>
      <w:r>
        <w:rPr>
          <w:rFonts w:ascii="Verdana" w:hAnsi="Verdana"/>
          <w:b/>
          <w:sz w:val="20"/>
          <w:szCs w:val="20"/>
        </w:rPr>
        <w:t>Z25.4</w:t>
      </w:r>
      <w:r>
        <w:rPr>
          <w:rFonts w:ascii="Verdana" w:hAnsi="Verdana"/>
          <w:b/>
          <w:sz w:val="20"/>
          <w:szCs w:val="20"/>
        </w:rPr>
        <w:tab/>
        <w:t>Verification</w:t>
      </w:r>
    </w:p>
    <w:p w14:paraId="5F6FCB51" w14:textId="77777777" w:rsidR="00106BD7" w:rsidRDefault="00106BD7">
      <w:pPr>
        <w:tabs>
          <w:tab w:val="left" w:pos="709"/>
          <w:tab w:val="left" w:pos="1870"/>
          <w:tab w:val="left" w:pos="2934"/>
        </w:tabs>
        <w:suppressAutoHyphens/>
        <w:spacing w:before="120" w:line="312" w:lineRule="auto"/>
        <w:ind w:left="1870" w:hanging="1870"/>
        <w:rPr>
          <w:rFonts w:ascii="Verdana" w:hAnsi="Verdana"/>
          <w:b/>
          <w:sz w:val="20"/>
          <w:szCs w:val="20"/>
        </w:rPr>
      </w:pPr>
      <w:r>
        <w:rPr>
          <w:rFonts w:ascii="Verdana" w:hAnsi="Verdana"/>
          <w:b/>
          <w:sz w:val="20"/>
          <w:szCs w:val="20"/>
        </w:rPr>
        <w:tab/>
        <w:t>Z25.4.1</w:t>
      </w:r>
      <w:r>
        <w:rPr>
          <w:rFonts w:ascii="Verdana" w:hAnsi="Verdana"/>
          <w:b/>
          <w:sz w:val="20"/>
          <w:szCs w:val="20"/>
        </w:rPr>
        <w:tab/>
        <w:t>Evidence of Sustainable Timber</w:t>
      </w:r>
    </w:p>
    <w:p w14:paraId="5ED7D6DD" w14:textId="77777777" w:rsidR="00106BD7" w:rsidRDefault="00106BD7">
      <w:pPr>
        <w:tabs>
          <w:tab w:val="left" w:pos="709"/>
          <w:tab w:val="left" w:pos="1870"/>
          <w:tab w:val="left" w:pos="2934"/>
        </w:tabs>
        <w:suppressAutoHyphens/>
        <w:spacing w:before="120" w:line="312" w:lineRule="auto"/>
        <w:ind w:left="1870" w:hanging="1870"/>
        <w:rPr>
          <w:rFonts w:ascii="Verdana" w:hAnsi="Verdana"/>
          <w:sz w:val="20"/>
          <w:szCs w:val="20"/>
        </w:rPr>
      </w:pPr>
      <w:r>
        <w:rPr>
          <w:rFonts w:ascii="Verdana" w:hAnsi="Verdana"/>
          <w:sz w:val="20"/>
          <w:szCs w:val="20"/>
        </w:rPr>
        <w:tab/>
      </w:r>
      <w:r>
        <w:rPr>
          <w:rFonts w:ascii="Verdana" w:hAnsi="Verdana"/>
          <w:sz w:val="20"/>
          <w:szCs w:val="20"/>
        </w:rPr>
        <w:tab/>
        <w:t xml:space="preserve">The </w:t>
      </w:r>
      <w:r>
        <w:rPr>
          <w:rFonts w:ascii="Verdana" w:hAnsi="Verdana"/>
          <w:i/>
          <w:sz w:val="20"/>
          <w:szCs w:val="20"/>
        </w:rPr>
        <w:t xml:space="preserve">Employer </w:t>
      </w:r>
      <w:r>
        <w:rPr>
          <w:rFonts w:ascii="Verdana" w:hAnsi="Verdana"/>
          <w:sz w:val="20"/>
          <w:szCs w:val="20"/>
        </w:rPr>
        <w:t xml:space="preserve">reserves the right to determine whether the evidence supplied by the </w:t>
      </w:r>
      <w:r>
        <w:rPr>
          <w:rFonts w:ascii="Verdana" w:hAnsi="Verdana"/>
          <w:i/>
          <w:sz w:val="20"/>
          <w:szCs w:val="20"/>
        </w:rPr>
        <w:t xml:space="preserve">Contractor </w:t>
      </w:r>
      <w:r>
        <w:rPr>
          <w:rFonts w:ascii="Verdana" w:hAnsi="Verdana"/>
          <w:sz w:val="20"/>
          <w:szCs w:val="20"/>
        </w:rPr>
        <w:t xml:space="preserve">is sufficient to satisfy it that the Works Information and the contract have been fully complied with. </w:t>
      </w:r>
      <w:proofErr w:type="gramStart"/>
      <w:r>
        <w:rPr>
          <w:rFonts w:ascii="Verdana" w:hAnsi="Verdana"/>
          <w:sz w:val="20"/>
          <w:szCs w:val="20"/>
        </w:rPr>
        <w:t>In the event that</w:t>
      </w:r>
      <w:proofErr w:type="gramEnd"/>
      <w:r>
        <w:rPr>
          <w:rFonts w:ascii="Verdana" w:hAnsi="Verdana"/>
          <w:sz w:val="20"/>
          <w:szCs w:val="20"/>
        </w:rPr>
        <w:t xml:space="preserve"> the </w:t>
      </w:r>
      <w:r>
        <w:rPr>
          <w:rFonts w:ascii="Verdana" w:hAnsi="Verdana"/>
          <w:i/>
          <w:sz w:val="20"/>
          <w:szCs w:val="20"/>
        </w:rPr>
        <w:t>Employer</w:t>
      </w:r>
      <w:r>
        <w:rPr>
          <w:rFonts w:ascii="Verdana" w:hAnsi="Verdana"/>
          <w:sz w:val="20"/>
          <w:szCs w:val="20"/>
        </w:rPr>
        <w:t xml:space="preserve"> is not so satisfied, the </w:t>
      </w:r>
      <w:r>
        <w:rPr>
          <w:rFonts w:ascii="Verdana" w:hAnsi="Verdana"/>
          <w:i/>
          <w:sz w:val="20"/>
          <w:szCs w:val="20"/>
        </w:rPr>
        <w:t>Contractor</w:t>
      </w:r>
      <w:r>
        <w:rPr>
          <w:rFonts w:ascii="Verdana" w:hAnsi="Verdana"/>
          <w:sz w:val="20"/>
          <w:szCs w:val="20"/>
        </w:rPr>
        <w:t xml:space="preserve"> shall, on written request by the </w:t>
      </w:r>
      <w:r>
        <w:rPr>
          <w:rFonts w:ascii="Verdana" w:hAnsi="Verdana"/>
          <w:i/>
          <w:sz w:val="20"/>
          <w:szCs w:val="20"/>
        </w:rPr>
        <w:t>Employer</w:t>
      </w:r>
      <w:r>
        <w:rPr>
          <w:rFonts w:ascii="Verdana" w:hAnsi="Verdana"/>
          <w:sz w:val="20"/>
          <w:szCs w:val="20"/>
        </w:rPr>
        <w:t xml:space="preserve">, commission and meet the costs of an Independent Report to: </w:t>
      </w:r>
    </w:p>
    <w:p w14:paraId="195AC078"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(a)</w:t>
      </w:r>
      <w:r>
        <w:rPr>
          <w:rFonts w:ascii="Verdana" w:hAnsi="Verdana"/>
          <w:sz w:val="20"/>
          <w:szCs w:val="20"/>
        </w:rPr>
        <w:tab/>
        <w:t xml:space="preserve">verify the source of the </w:t>
      </w:r>
      <w:proofErr w:type="gramStart"/>
      <w:r>
        <w:rPr>
          <w:rFonts w:ascii="Verdana" w:hAnsi="Verdana"/>
          <w:sz w:val="20"/>
          <w:szCs w:val="20"/>
        </w:rPr>
        <w:t>Timber ;</w:t>
      </w:r>
      <w:proofErr w:type="gramEnd"/>
      <w:r>
        <w:rPr>
          <w:rFonts w:ascii="Verdana" w:hAnsi="Verdana"/>
          <w:sz w:val="20"/>
          <w:szCs w:val="20"/>
        </w:rPr>
        <w:t xml:space="preserve"> and </w:t>
      </w:r>
    </w:p>
    <w:p w14:paraId="49966973" w14:textId="77777777" w:rsidR="00106BD7" w:rsidRDefault="00106BD7">
      <w:pPr>
        <w:tabs>
          <w:tab w:val="left" w:pos="709"/>
          <w:tab w:val="left" w:pos="1870"/>
          <w:tab w:val="left" w:pos="2934"/>
        </w:tabs>
        <w:suppressAutoHyphens/>
        <w:spacing w:before="120" w:line="312" w:lineRule="auto"/>
        <w:ind w:left="2934" w:hanging="2934"/>
        <w:rPr>
          <w:rFonts w:ascii="Verdana" w:hAnsi="Verdana"/>
          <w:sz w:val="20"/>
          <w:szCs w:val="20"/>
        </w:rPr>
      </w:pPr>
      <w:r>
        <w:rPr>
          <w:rFonts w:ascii="Verdana" w:hAnsi="Verdana"/>
          <w:sz w:val="20"/>
          <w:szCs w:val="20"/>
        </w:rPr>
        <w:tab/>
      </w:r>
      <w:r>
        <w:rPr>
          <w:rFonts w:ascii="Verdana" w:hAnsi="Verdana"/>
          <w:sz w:val="20"/>
          <w:szCs w:val="20"/>
        </w:rPr>
        <w:tab/>
        <w:t>(b)</w:t>
      </w:r>
      <w:r>
        <w:rPr>
          <w:rFonts w:ascii="Verdana" w:hAnsi="Verdana"/>
          <w:sz w:val="20"/>
          <w:szCs w:val="20"/>
        </w:rPr>
        <w:tab/>
        <w:t xml:space="preserve">assess whether the forests of origin were managed in accordance with the specified local laws and regulations. </w:t>
      </w:r>
    </w:p>
    <w:p w14:paraId="2A5840E9" w14:textId="77777777" w:rsidR="00106BD7" w:rsidRDefault="00106BD7">
      <w:pPr>
        <w:tabs>
          <w:tab w:val="left" w:pos="709"/>
          <w:tab w:val="left" w:pos="1870"/>
          <w:tab w:val="left" w:pos="2934"/>
        </w:tabs>
        <w:suppressAutoHyphens/>
        <w:spacing w:before="120" w:line="312" w:lineRule="auto"/>
        <w:ind w:left="1870" w:hanging="1870"/>
        <w:rPr>
          <w:rFonts w:ascii="Verdana" w:hAnsi="Verdana"/>
          <w:b/>
          <w:sz w:val="20"/>
          <w:szCs w:val="20"/>
        </w:rPr>
      </w:pPr>
      <w:r>
        <w:rPr>
          <w:rFonts w:ascii="Verdana" w:hAnsi="Verdana"/>
          <w:b/>
          <w:sz w:val="20"/>
          <w:szCs w:val="20"/>
        </w:rPr>
        <w:tab/>
        <w:t>Z25.4.2</w:t>
      </w:r>
      <w:r>
        <w:rPr>
          <w:rFonts w:ascii="Verdana" w:hAnsi="Verdana"/>
          <w:b/>
          <w:sz w:val="20"/>
          <w:szCs w:val="20"/>
        </w:rPr>
        <w:tab/>
        <w:t>Evidence of Legal Timber</w:t>
      </w:r>
    </w:p>
    <w:p w14:paraId="16BF0636" w14:textId="77777777" w:rsidR="00106BD7" w:rsidRDefault="00106BD7">
      <w:pPr>
        <w:tabs>
          <w:tab w:val="left" w:pos="709"/>
          <w:tab w:val="left" w:pos="1870"/>
          <w:tab w:val="left" w:pos="2934"/>
        </w:tabs>
        <w:suppressAutoHyphens/>
        <w:spacing w:before="120" w:line="312" w:lineRule="auto"/>
        <w:ind w:left="3600" w:hanging="3600"/>
        <w:rPr>
          <w:rFonts w:ascii="Verdana" w:hAnsi="Verdana"/>
          <w:sz w:val="20"/>
          <w:szCs w:val="20"/>
        </w:rPr>
      </w:pPr>
      <w:r>
        <w:rPr>
          <w:rFonts w:ascii="Verdana" w:hAnsi="Verdana"/>
          <w:b/>
          <w:sz w:val="20"/>
          <w:szCs w:val="20"/>
        </w:rPr>
        <w:tab/>
      </w:r>
      <w:r>
        <w:rPr>
          <w:rFonts w:ascii="Verdana" w:hAnsi="Verdana"/>
          <w:b/>
          <w:sz w:val="20"/>
          <w:szCs w:val="20"/>
        </w:rPr>
        <w:tab/>
        <w:t>Z25.4.2.1</w:t>
      </w:r>
      <w:r>
        <w:rPr>
          <w:rFonts w:ascii="Verdana" w:hAnsi="Verdana"/>
          <w:sz w:val="20"/>
          <w:szCs w:val="20"/>
        </w:rPr>
        <w:tab/>
        <w:t xml:space="preserve">The </w:t>
      </w:r>
      <w:r>
        <w:rPr>
          <w:rFonts w:ascii="Verdana" w:hAnsi="Verdana"/>
          <w:i/>
          <w:sz w:val="20"/>
          <w:szCs w:val="20"/>
        </w:rPr>
        <w:t xml:space="preserve">Contractor </w:t>
      </w:r>
      <w:r>
        <w:rPr>
          <w:rFonts w:ascii="Verdana" w:hAnsi="Verdana"/>
          <w:sz w:val="20"/>
          <w:szCs w:val="20"/>
        </w:rPr>
        <w:t xml:space="preserve">shall, before delivering any Virgin Timber under this contract, obtain documentary evidence to the </w:t>
      </w:r>
      <w:r>
        <w:rPr>
          <w:rFonts w:ascii="Verdana" w:hAnsi="Verdana"/>
          <w:i/>
          <w:sz w:val="20"/>
          <w:szCs w:val="20"/>
        </w:rPr>
        <w:t>Employer’s</w:t>
      </w:r>
      <w:r>
        <w:rPr>
          <w:rFonts w:ascii="Verdana" w:hAnsi="Verdana"/>
          <w:sz w:val="20"/>
          <w:szCs w:val="20"/>
        </w:rPr>
        <w:t xml:space="preserve"> satisfaction that the </w:t>
      </w:r>
      <w:r>
        <w:rPr>
          <w:rFonts w:ascii="Verdana" w:hAnsi="Verdana"/>
          <w:sz w:val="20"/>
          <w:szCs w:val="20"/>
        </w:rPr>
        <w:lastRenderedPageBreak/>
        <w:t xml:space="preserve">Timber is both Legal and Sustainable Timber. If requested in writing by the </w:t>
      </w:r>
      <w:r>
        <w:rPr>
          <w:rFonts w:ascii="Verdana" w:hAnsi="Verdana"/>
          <w:i/>
          <w:sz w:val="20"/>
          <w:szCs w:val="20"/>
        </w:rPr>
        <w:t>Employer</w:t>
      </w:r>
      <w:r>
        <w:rPr>
          <w:rFonts w:ascii="Verdana" w:hAnsi="Verdana"/>
          <w:sz w:val="20"/>
          <w:szCs w:val="20"/>
        </w:rPr>
        <w:t xml:space="preserve">, the </w:t>
      </w:r>
      <w:r>
        <w:rPr>
          <w:rFonts w:ascii="Verdana" w:hAnsi="Verdana"/>
          <w:i/>
          <w:sz w:val="20"/>
          <w:szCs w:val="20"/>
        </w:rPr>
        <w:t>Contractor</w:t>
      </w:r>
      <w:r>
        <w:rPr>
          <w:rFonts w:ascii="Verdana" w:hAnsi="Verdana"/>
          <w:sz w:val="20"/>
          <w:szCs w:val="20"/>
        </w:rPr>
        <w:t xml:space="preserve"> shall submit such documentary evidence to the </w:t>
      </w:r>
      <w:r>
        <w:rPr>
          <w:rFonts w:ascii="Verdana" w:hAnsi="Verdana"/>
          <w:i/>
          <w:sz w:val="20"/>
          <w:szCs w:val="20"/>
        </w:rPr>
        <w:t>Employer</w:t>
      </w:r>
      <w:r>
        <w:rPr>
          <w:rFonts w:ascii="Verdana" w:hAnsi="Verdana"/>
          <w:sz w:val="20"/>
          <w:szCs w:val="20"/>
        </w:rPr>
        <w:t xml:space="preserve"> either prior to delivery or at such other times as the </w:t>
      </w:r>
      <w:r>
        <w:rPr>
          <w:rFonts w:ascii="Verdana" w:hAnsi="Verdana"/>
          <w:i/>
          <w:sz w:val="20"/>
          <w:szCs w:val="20"/>
        </w:rPr>
        <w:t>Employer</w:t>
      </w:r>
      <w:r>
        <w:rPr>
          <w:rFonts w:ascii="Verdana" w:hAnsi="Verdana"/>
          <w:sz w:val="20"/>
          <w:szCs w:val="20"/>
        </w:rPr>
        <w:t xml:space="preserve"> may require.  For the avoidance of doubt, the </w:t>
      </w:r>
      <w:r>
        <w:rPr>
          <w:rFonts w:ascii="Verdana" w:hAnsi="Verdana"/>
          <w:i/>
          <w:sz w:val="20"/>
          <w:szCs w:val="20"/>
        </w:rPr>
        <w:t>Contractor</w:t>
      </w:r>
      <w:r>
        <w:rPr>
          <w:rFonts w:ascii="Verdana" w:hAnsi="Verdana"/>
          <w:sz w:val="20"/>
          <w:szCs w:val="20"/>
        </w:rPr>
        <w:t xml:space="preserve"> shall identify, as part of the evidence submitted, a chain of custody from the source of the Timber through to delivery of the final product.</w:t>
      </w:r>
    </w:p>
    <w:p w14:paraId="395DF7BF" w14:textId="77777777" w:rsidR="00106BD7" w:rsidRDefault="00106BD7">
      <w:pPr>
        <w:tabs>
          <w:tab w:val="left" w:pos="709"/>
          <w:tab w:val="left" w:pos="1870"/>
          <w:tab w:val="left" w:pos="2934"/>
        </w:tabs>
        <w:suppressAutoHyphens/>
        <w:spacing w:before="120" w:line="312" w:lineRule="auto"/>
        <w:ind w:left="3600" w:hanging="3600"/>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b/>
          <w:sz w:val="20"/>
          <w:szCs w:val="20"/>
        </w:rPr>
        <w:t>Z25.4.2.2</w:t>
      </w:r>
      <w:r>
        <w:rPr>
          <w:rFonts w:ascii="Verdana" w:hAnsi="Verdana"/>
          <w:sz w:val="20"/>
          <w:szCs w:val="20"/>
        </w:rPr>
        <w:tab/>
        <w:t xml:space="preserve">The </w:t>
      </w:r>
      <w:r>
        <w:rPr>
          <w:rFonts w:ascii="Verdana" w:hAnsi="Verdana"/>
          <w:i/>
          <w:sz w:val="20"/>
          <w:szCs w:val="20"/>
        </w:rPr>
        <w:t>Employer</w:t>
      </w:r>
      <w:r>
        <w:rPr>
          <w:rFonts w:ascii="Verdana" w:hAnsi="Verdana"/>
          <w:sz w:val="20"/>
          <w:szCs w:val="20"/>
        </w:rPr>
        <w:t xml:space="preserve"> reserves the right at any time during the execution of the contract and for a period of 6 years from final delivery of any Timber under this contract to require the </w:t>
      </w:r>
      <w:r>
        <w:rPr>
          <w:rFonts w:ascii="Verdana" w:hAnsi="Verdana"/>
          <w:i/>
          <w:sz w:val="20"/>
          <w:szCs w:val="20"/>
        </w:rPr>
        <w:t>Contractor</w:t>
      </w:r>
      <w:r>
        <w:rPr>
          <w:rFonts w:ascii="Verdana" w:hAnsi="Verdana"/>
          <w:sz w:val="20"/>
          <w:szCs w:val="20"/>
        </w:rPr>
        <w:t xml:space="preserve"> to produce the evidence required for the </w:t>
      </w:r>
      <w:r>
        <w:rPr>
          <w:rFonts w:ascii="Verdana" w:hAnsi="Verdana"/>
          <w:i/>
          <w:sz w:val="20"/>
          <w:szCs w:val="20"/>
        </w:rPr>
        <w:t xml:space="preserve">Employer’s </w:t>
      </w:r>
      <w:r>
        <w:rPr>
          <w:rFonts w:ascii="Verdana" w:hAnsi="Verdana"/>
          <w:sz w:val="20"/>
          <w:szCs w:val="20"/>
        </w:rPr>
        <w:t xml:space="preserve">inspection within 14 days of the </w:t>
      </w:r>
      <w:r>
        <w:rPr>
          <w:rFonts w:ascii="Verdana" w:hAnsi="Verdana"/>
          <w:i/>
          <w:sz w:val="20"/>
          <w:szCs w:val="20"/>
        </w:rPr>
        <w:t>Employer’s</w:t>
      </w:r>
      <w:r>
        <w:rPr>
          <w:rFonts w:ascii="Verdana" w:hAnsi="Verdana"/>
          <w:sz w:val="20"/>
          <w:szCs w:val="20"/>
        </w:rPr>
        <w:t xml:space="preserve"> written request.]</w:t>
      </w:r>
    </w:p>
    <w:p w14:paraId="64F621B7" w14:textId="084B021A" w:rsidR="00106BD7" w:rsidRDefault="00106BD7">
      <w:pPr>
        <w:spacing w:line="312" w:lineRule="auto"/>
        <w:rPr>
          <w:rStyle w:val="DeltaViewInsertion"/>
          <w:rFonts w:ascii="Verdana" w:hAnsi="Verdana" w:cs="Verdana"/>
          <w:b/>
          <w:bCs/>
          <w:color w:val="auto"/>
          <w:sz w:val="20"/>
          <w:szCs w:val="20"/>
          <w:u w:val="none"/>
        </w:rPr>
      </w:pPr>
      <w:r>
        <w:rPr>
          <w:rStyle w:val="DeltaViewInsertion"/>
          <w:rFonts w:ascii="Verdana" w:hAnsi="Verdana" w:cs="Verdana"/>
          <w:b/>
          <w:bCs/>
          <w:color w:val="auto"/>
          <w:sz w:val="20"/>
          <w:szCs w:val="20"/>
          <w:u w:val="none"/>
        </w:rPr>
        <w:t>Z26</w:t>
      </w:r>
      <w:r>
        <w:rPr>
          <w:rStyle w:val="DeltaViewInsertion"/>
          <w:rFonts w:ascii="Verdana" w:hAnsi="Verdana" w:cs="Verdana"/>
          <w:b/>
          <w:bCs/>
          <w:color w:val="auto"/>
          <w:sz w:val="20"/>
          <w:szCs w:val="20"/>
          <w:u w:val="none"/>
        </w:rPr>
        <w:tab/>
        <w:t>London Living Wage</w:t>
      </w:r>
    </w:p>
    <w:p w14:paraId="517866AF" w14:textId="77777777" w:rsidR="00473E6C" w:rsidRDefault="00473E6C" w:rsidP="00473E6C">
      <w:pPr>
        <w:pStyle w:val="Body1"/>
        <w:ind w:left="2156" w:hanging="1305"/>
        <w:rPr>
          <w:rStyle w:val="DeltaViewInsertion"/>
          <w:rFonts w:ascii="Verdana" w:hAnsi="Verdana"/>
          <w:bCs/>
          <w:color w:val="auto"/>
          <w:sz w:val="20"/>
          <w:szCs w:val="20"/>
          <w:u w:val="none"/>
          <w:lang w:val="en-GB"/>
        </w:rPr>
      </w:pPr>
      <w:r>
        <w:rPr>
          <w:rStyle w:val="DeltaViewInsertion"/>
          <w:rFonts w:ascii="Verdana" w:hAnsi="Verdana"/>
          <w:b/>
          <w:bCs/>
          <w:color w:val="auto"/>
          <w:sz w:val="20"/>
          <w:szCs w:val="20"/>
          <w:u w:val="none"/>
          <w:lang w:val="en-GB"/>
        </w:rPr>
        <w:tab/>
      </w:r>
      <w:r>
        <w:rPr>
          <w:rStyle w:val="DeltaViewInsertion"/>
          <w:rFonts w:ascii="Verdana" w:hAnsi="Verdana"/>
          <w:bCs/>
          <w:color w:val="auto"/>
          <w:sz w:val="20"/>
          <w:szCs w:val="20"/>
          <w:u w:val="none"/>
        </w:rPr>
        <w:t>For the purposes of this clause</w:t>
      </w:r>
      <w:r>
        <w:rPr>
          <w:rStyle w:val="DeltaViewInsertion"/>
          <w:rFonts w:ascii="Verdana" w:hAnsi="Verdana"/>
          <w:bCs/>
          <w:color w:val="auto"/>
          <w:sz w:val="20"/>
          <w:szCs w:val="20"/>
          <w:u w:val="none"/>
          <w:lang w:val="en-GB"/>
        </w:rPr>
        <w:t xml:space="preserve"> Z26:</w:t>
      </w:r>
    </w:p>
    <w:p w14:paraId="1308356C" w14:textId="77777777" w:rsidR="00473E6C" w:rsidRDefault="00473E6C" w:rsidP="00473E6C">
      <w:pPr>
        <w:pStyle w:val="Body1"/>
        <w:ind w:left="2156"/>
        <w:rPr>
          <w:rStyle w:val="DeltaViewInsertion"/>
          <w:rFonts w:ascii="Verdana" w:hAnsi="Verdana"/>
          <w:bCs/>
          <w:color w:val="auto"/>
          <w:sz w:val="20"/>
          <w:szCs w:val="20"/>
          <w:u w:val="none"/>
          <w:lang w:val="en-GB"/>
        </w:rPr>
      </w:pPr>
      <w:r>
        <w:rPr>
          <w:rStyle w:val="DeltaViewInsertion"/>
          <w:rFonts w:ascii="Verdana" w:hAnsi="Verdana"/>
          <w:bCs/>
          <w:color w:val="auto"/>
          <w:sz w:val="20"/>
          <w:szCs w:val="20"/>
          <w:u w:val="none"/>
          <w:lang w:val="en-GB"/>
        </w:rPr>
        <w:t>“</w:t>
      </w:r>
      <w:r w:rsidRPr="00E22971">
        <w:rPr>
          <w:rStyle w:val="DeltaViewInsertion"/>
          <w:rFonts w:ascii="Verdana" w:hAnsi="Verdana"/>
          <w:b/>
          <w:bCs/>
          <w:color w:val="auto"/>
          <w:sz w:val="20"/>
          <w:szCs w:val="20"/>
          <w:u w:val="none"/>
          <w:lang w:val="en-GB"/>
        </w:rPr>
        <w:t>CCSL</w:t>
      </w:r>
      <w:r>
        <w:rPr>
          <w:rStyle w:val="DeltaViewInsertion"/>
          <w:rFonts w:ascii="Verdana" w:hAnsi="Verdana"/>
          <w:bCs/>
          <w:color w:val="auto"/>
          <w:sz w:val="20"/>
          <w:szCs w:val="20"/>
          <w:u w:val="none"/>
          <w:lang w:val="en-GB"/>
        </w:rPr>
        <w:t xml:space="preserve">” means the Centre for Civil Society Limited or any relevant replacement organisation as notified by the </w:t>
      </w:r>
      <w:r w:rsidRPr="00E22971">
        <w:rPr>
          <w:rStyle w:val="DeltaViewInsertion"/>
          <w:rFonts w:ascii="Verdana" w:hAnsi="Verdana"/>
          <w:bCs/>
          <w:i/>
          <w:color w:val="auto"/>
          <w:sz w:val="20"/>
          <w:szCs w:val="20"/>
          <w:u w:val="none"/>
          <w:lang w:val="en-GB"/>
        </w:rPr>
        <w:t>Employer</w:t>
      </w:r>
      <w:r>
        <w:rPr>
          <w:rStyle w:val="DeltaViewInsertion"/>
          <w:rFonts w:ascii="Verdana" w:hAnsi="Verdana"/>
          <w:bCs/>
          <w:color w:val="auto"/>
          <w:sz w:val="20"/>
          <w:szCs w:val="20"/>
          <w:u w:val="none"/>
          <w:lang w:val="en-GB"/>
        </w:rPr>
        <w:t xml:space="preserve"> from time to time; and</w:t>
      </w:r>
    </w:p>
    <w:p w14:paraId="3CF62EA6" w14:textId="77777777" w:rsidR="00473E6C" w:rsidRPr="00AC7B94" w:rsidRDefault="00473E6C" w:rsidP="00A57669">
      <w:pPr>
        <w:pStyle w:val="Body1"/>
        <w:ind w:left="2156"/>
        <w:rPr>
          <w:rStyle w:val="DeltaViewInsertion"/>
          <w:rFonts w:ascii="Verdana" w:hAnsi="Verdana"/>
          <w:bCs/>
          <w:color w:val="auto"/>
          <w:sz w:val="20"/>
          <w:szCs w:val="20"/>
          <w:u w:val="none"/>
          <w:lang w:val="en-GB"/>
        </w:rPr>
      </w:pPr>
      <w:r>
        <w:rPr>
          <w:rStyle w:val="DeltaViewInsertion"/>
          <w:rFonts w:ascii="Verdana" w:hAnsi="Verdana"/>
          <w:bCs/>
          <w:color w:val="auto"/>
          <w:sz w:val="20"/>
          <w:szCs w:val="20"/>
          <w:u w:val="none"/>
          <w:lang w:val="en-GB"/>
        </w:rPr>
        <w:t>“</w:t>
      </w:r>
      <w:r w:rsidRPr="00E22971">
        <w:rPr>
          <w:rStyle w:val="DeltaViewInsertion"/>
          <w:rFonts w:ascii="Verdana" w:hAnsi="Verdana"/>
          <w:b/>
          <w:bCs/>
          <w:color w:val="auto"/>
          <w:sz w:val="20"/>
          <w:szCs w:val="20"/>
          <w:u w:val="none"/>
          <w:lang w:val="en-GB"/>
        </w:rPr>
        <w:t>London Living Wage</w:t>
      </w:r>
      <w:r>
        <w:rPr>
          <w:rStyle w:val="DeltaViewInsertion"/>
          <w:rFonts w:ascii="Verdana" w:hAnsi="Verdana"/>
          <w:bCs/>
          <w:color w:val="auto"/>
          <w:sz w:val="20"/>
          <w:szCs w:val="20"/>
          <w:u w:val="none"/>
          <w:lang w:val="en-GB"/>
        </w:rPr>
        <w:t xml:space="preserve">” means the London rate for the basic hourly wage as updated and published annually by the CCSL (or any relevant replacement organisation) on its website </w:t>
      </w:r>
      <w:r w:rsidRPr="00E22971">
        <w:rPr>
          <w:rStyle w:val="DeltaViewInsertion"/>
          <w:rFonts w:ascii="Verdana" w:hAnsi="Verdana"/>
          <w:bCs/>
          <w:color w:val="auto"/>
          <w:sz w:val="20"/>
          <w:szCs w:val="20"/>
          <w:u w:val="none"/>
          <w:lang w:val="en-GB"/>
        </w:rPr>
        <w:t>(</w:t>
      </w:r>
      <w:hyperlink r:id="rId13" w:history="1">
        <w:r w:rsidRPr="00E22971">
          <w:rPr>
            <w:rStyle w:val="DeltaViewInsertion"/>
            <w:rFonts w:ascii="Verdana" w:hAnsi="Verdana"/>
            <w:bCs/>
            <w:color w:val="auto"/>
            <w:sz w:val="20"/>
            <w:szCs w:val="20"/>
            <w:u w:val="none"/>
          </w:rPr>
          <w:t>www.livingwage.org.uk</w:t>
        </w:r>
      </w:hyperlink>
      <w:r w:rsidRPr="00E22971">
        <w:rPr>
          <w:rStyle w:val="DeltaViewInsertion"/>
          <w:rFonts w:ascii="Verdana" w:hAnsi="Verdana"/>
          <w:bCs/>
          <w:color w:val="auto"/>
          <w:sz w:val="20"/>
          <w:szCs w:val="20"/>
          <w:u w:val="none"/>
          <w:lang w:val="en-GB"/>
        </w:rPr>
        <w:t>)</w:t>
      </w:r>
      <w:r>
        <w:rPr>
          <w:rStyle w:val="DeltaViewInsertion"/>
          <w:rFonts w:ascii="Verdana" w:hAnsi="Verdana"/>
          <w:bCs/>
          <w:color w:val="auto"/>
          <w:sz w:val="20"/>
          <w:szCs w:val="20"/>
          <w:u w:val="none"/>
          <w:lang w:val="en-GB"/>
        </w:rPr>
        <w:t>.</w:t>
      </w:r>
    </w:p>
    <w:p w14:paraId="4B687BE8" w14:textId="77777777" w:rsidR="00473E6C" w:rsidRPr="00473E6C" w:rsidRDefault="00106BD7" w:rsidP="00AC7B94">
      <w:pPr>
        <w:spacing w:before="120" w:line="312" w:lineRule="auto"/>
        <w:ind w:left="2156" w:hanging="1436"/>
        <w:rPr>
          <w:rFonts w:ascii="Calibri" w:hAnsi="Calibri" w:cs="Calibri"/>
        </w:rPr>
      </w:pPr>
      <w:r>
        <w:rPr>
          <w:rStyle w:val="DeltaViewInsertion"/>
          <w:rFonts w:ascii="Verdana" w:hAnsi="Verdana"/>
          <w:b/>
          <w:bCs/>
          <w:color w:val="auto"/>
          <w:sz w:val="20"/>
          <w:szCs w:val="20"/>
          <w:u w:val="none"/>
        </w:rPr>
        <w:t xml:space="preserve">Z26.1 </w:t>
      </w:r>
      <w:r>
        <w:rPr>
          <w:rStyle w:val="DeltaViewInsertion"/>
          <w:rFonts w:ascii="Verdana" w:hAnsi="Verdana"/>
          <w:b/>
          <w:bCs/>
          <w:color w:val="auto"/>
          <w:sz w:val="20"/>
          <w:szCs w:val="20"/>
          <w:u w:val="none"/>
        </w:rPr>
        <w:tab/>
      </w:r>
      <w:bookmarkStart w:id="77" w:name="_DV_C2"/>
      <w:r w:rsidR="00473E6C">
        <w:rPr>
          <w:rStyle w:val="DeltaViewInsertion"/>
          <w:rFonts w:ascii="Verdana" w:hAnsi="Verdana"/>
          <w:b/>
          <w:bCs/>
          <w:color w:val="auto"/>
          <w:sz w:val="20"/>
          <w:szCs w:val="20"/>
          <w:u w:val="none"/>
        </w:rPr>
        <w:tab/>
      </w:r>
      <w:r w:rsidR="00473E6C" w:rsidRPr="00AC7B94">
        <w:rPr>
          <w:rStyle w:val="DeltaViewInsertion"/>
          <w:rFonts w:ascii="Verdana" w:hAnsi="Verdana"/>
          <w:bCs/>
          <w:color w:val="auto"/>
          <w:sz w:val="20"/>
          <w:szCs w:val="20"/>
          <w:u w:val="none"/>
        </w:rPr>
        <w:t xml:space="preserve">The </w:t>
      </w:r>
      <w:r w:rsidR="00473E6C" w:rsidRPr="00AC7B94">
        <w:rPr>
          <w:rStyle w:val="DeltaViewInsertion"/>
          <w:rFonts w:ascii="Verdana" w:hAnsi="Verdana"/>
          <w:bCs/>
          <w:i/>
          <w:color w:val="auto"/>
          <w:sz w:val="20"/>
          <w:szCs w:val="20"/>
          <w:u w:val="none"/>
        </w:rPr>
        <w:t>Contractor</w:t>
      </w:r>
      <w:r w:rsidR="00473E6C" w:rsidRPr="00AC7B94">
        <w:rPr>
          <w:rStyle w:val="DeltaViewInsertion"/>
          <w:rFonts w:ascii="Verdana" w:hAnsi="Verdana"/>
          <w:bCs/>
          <w:color w:val="auto"/>
          <w:sz w:val="20"/>
          <w:szCs w:val="20"/>
          <w:u w:val="none"/>
        </w:rPr>
        <w:t xml:space="preserve"> acknowledges and agrees that the Mayor, pursuant to section 155 of the GLA Act, has directed the </w:t>
      </w:r>
      <w:r w:rsidR="00473E6C" w:rsidRPr="00AC7B94">
        <w:rPr>
          <w:rStyle w:val="DeltaViewInsertion"/>
          <w:rFonts w:ascii="Verdana" w:hAnsi="Verdana"/>
          <w:bCs/>
          <w:i/>
          <w:color w:val="auto"/>
          <w:sz w:val="20"/>
          <w:szCs w:val="20"/>
          <w:u w:val="none"/>
        </w:rPr>
        <w:t>Employer</w:t>
      </w:r>
      <w:r w:rsidR="00473E6C" w:rsidRPr="00AC7B94">
        <w:rPr>
          <w:rStyle w:val="DeltaViewInsertion"/>
          <w:rFonts w:ascii="Verdana" w:hAnsi="Verdana"/>
          <w:bCs/>
          <w:color w:val="auto"/>
          <w:sz w:val="20"/>
          <w:szCs w:val="20"/>
          <w:u w:val="none"/>
        </w:rPr>
        <w:t xml:space="preserve"> to ensure that the London Living Wage is paid to anyone engaged by the </w:t>
      </w:r>
      <w:r w:rsidR="00473E6C" w:rsidRPr="00AC7B94">
        <w:rPr>
          <w:rStyle w:val="DeltaViewInsertion"/>
          <w:rFonts w:ascii="Verdana" w:hAnsi="Verdana"/>
          <w:bCs/>
          <w:i/>
          <w:color w:val="auto"/>
          <w:sz w:val="20"/>
          <w:szCs w:val="20"/>
          <w:u w:val="none"/>
        </w:rPr>
        <w:t>Employer</w:t>
      </w:r>
      <w:r w:rsidR="00473E6C" w:rsidRPr="00AC7B94">
        <w:rPr>
          <w:rStyle w:val="DeltaViewInsertion"/>
          <w:rFonts w:ascii="Verdana" w:hAnsi="Verdana"/>
          <w:bCs/>
          <w:color w:val="auto"/>
          <w:sz w:val="20"/>
          <w:szCs w:val="20"/>
          <w:u w:val="none"/>
        </w:rPr>
        <w:t xml:space="preserve"> who is required to discharge contractual obligations (whether as a direct contractor or a subcontractor (of any tier) of that direct contractor) on the </w:t>
      </w:r>
      <w:r w:rsidR="00473E6C" w:rsidRPr="00AC7B94">
        <w:rPr>
          <w:rStyle w:val="DeltaViewInsertion"/>
          <w:rFonts w:ascii="Verdana" w:hAnsi="Verdana"/>
          <w:bCs/>
          <w:i/>
          <w:color w:val="auto"/>
          <w:sz w:val="20"/>
          <w:szCs w:val="20"/>
          <w:u w:val="none"/>
        </w:rPr>
        <w:t>Employer’s</w:t>
      </w:r>
      <w:r w:rsidR="00473E6C" w:rsidRPr="00AC7B94">
        <w:rPr>
          <w:rStyle w:val="DeltaViewInsertion"/>
          <w:rFonts w:ascii="Verdana" w:hAnsi="Verdana"/>
          <w:bCs/>
          <w:color w:val="auto"/>
          <w:sz w:val="20"/>
          <w:szCs w:val="20"/>
          <w:u w:val="none"/>
        </w:rPr>
        <w:t xml:space="preserve"> estate in the circumstanc</w:t>
      </w:r>
      <w:r w:rsidR="00120ED8" w:rsidRPr="00A57669">
        <w:rPr>
          <w:rStyle w:val="DeltaViewInsertion"/>
          <w:rFonts w:ascii="Verdana" w:hAnsi="Verdana"/>
          <w:bCs/>
          <w:color w:val="auto"/>
          <w:sz w:val="20"/>
          <w:szCs w:val="20"/>
          <w:u w:val="none"/>
        </w:rPr>
        <w:t>es set out in sub-clause Z</w:t>
      </w:r>
      <w:r w:rsidR="00120ED8">
        <w:rPr>
          <w:rStyle w:val="DeltaViewInsertion"/>
          <w:rFonts w:ascii="Verdana" w:hAnsi="Verdana"/>
          <w:bCs/>
          <w:color w:val="auto"/>
          <w:sz w:val="20"/>
          <w:szCs w:val="20"/>
          <w:u w:val="none"/>
        </w:rPr>
        <w:t>26</w:t>
      </w:r>
      <w:r w:rsidR="00416D37">
        <w:rPr>
          <w:rStyle w:val="DeltaViewInsertion"/>
          <w:rFonts w:ascii="Verdana" w:hAnsi="Verdana"/>
          <w:bCs/>
          <w:color w:val="auto"/>
          <w:sz w:val="20"/>
          <w:szCs w:val="20"/>
          <w:u w:val="none"/>
        </w:rPr>
        <w:t>.2</w:t>
      </w:r>
      <w:r w:rsidR="00473E6C" w:rsidRPr="00AC7B94">
        <w:rPr>
          <w:rStyle w:val="DeltaViewInsertion"/>
          <w:rFonts w:ascii="Verdana" w:hAnsi="Verdana"/>
          <w:bCs/>
          <w:color w:val="auto"/>
          <w:sz w:val="20"/>
          <w:szCs w:val="20"/>
          <w:u w:val="none"/>
        </w:rPr>
        <w:t>(a).</w:t>
      </w:r>
    </w:p>
    <w:bookmarkEnd w:id="77"/>
    <w:p w14:paraId="026658D0" w14:textId="77777777" w:rsidR="00120ED8" w:rsidRDefault="00106BD7" w:rsidP="00AC7B94">
      <w:pPr>
        <w:pStyle w:val="Body1"/>
        <w:spacing w:before="120" w:after="0"/>
        <w:ind w:left="2156" w:hanging="1305"/>
        <w:rPr>
          <w:rStyle w:val="DeltaViewInsertion"/>
          <w:rFonts w:ascii="Verdana" w:hAnsi="Verdana"/>
          <w:bCs/>
          <w:color w:val="auto"/>
          <w:sz w:val="20"/>
          <w:szCs w:val="20"/>
          <w:u w:val="none"/>
          <w:lang w:val="en-GB"/>
        </w:rPr>
      </w:pPr>
      <w:r>
        <w:rPr>
          <w:rStyle w:val="DeltaViewInsertion"/>
          <w:rFonts w:ascii="Verdana" w:hAnsi="Verdana"/>
          <w:b/>
          <w:bCs/>
          <w:color w:val="auto"/>
          <w:sz w:val="20"/>
          <w:szCs w:val="20"/>
          <w:u w:val="none"/>
        </w:rPr>
        <w:t>Z26.2</w:t>
      </w:r>
      <w:r>
        <w:rPr>
          <w:rStyle w:val="DeltaViewInsertion"/>
          <w:rFonts w:ascii="Verdana" w:hAnsi="Verdana"/>
          <w:b/>
          <w:bCs/>
          <w:color w:val="auto"/>
          <w:sz w:val="20"/>
          <w:szCs w:val="20"/>
          <w:u w:val="none"/>
        </w:rPr>
        <w:tab/>
      </w:r>
      <w:r w:rsidR="00120ED8" w:rsidRPr="00AC7B94">
        <w:rPr>
          <w:rStyle w:val="DeltaViewInsertion"/>
          <w:rFonts w:ascii="Verdana" w:hAnsi="Verdana"/>
          <w:bCs/>
          <w:color w:val="auto"/>
          <w:sz w:val="20"/>
          <w:szCs w:val="20"/>
          <w:u w:val="none"/>
          <w:lang w:val="en-GB"/>
        </w:rPr>
        <w:t xml:space="preserve">Without prejudice to any other provision of this contract, the </w:t>
      </w:r>
      <w:r w:rsidR="00120ED8" w:rsidRPr="00AC7B94">
        <w:rPr>
          <w:rStyle w:val="DeltaViewInsertion"/>
          <w:rFonts w:ascii="Verdana" w:hAnsi="Verdana"/>
          <w:bCs/>
          <w:i/>
          <w:color w:val="auto"/>
          <w:sz w:val="20"/>
          <w:szCs w:val="20"/>
          <w:u w:val="none"/>
          <w:lang w:val="en-GB"/>
        </w:rPr>
        <w:t>Contractor</w:t>
      </w:r>
      <w:r w:rsidR="00120ED8" w:rsidRPr="00AC7B94">
        <w:rPr>
          <w:rStyle w:val="DeltaViewInsertion"/>
          <w:rFonts w:ascii="Verdana" w:hAnsi="Verdana"/>
          <w:bCs/>
          <w:color w:val="auto"/>
          <w:sz w:val="20"/>
          <w:szCs w:val="20"/>
          <w:u w:val="none"/>
          <w:lang w:val="en-GB"/>
        </w:rPr>
        <w:t>:</w:t>
      </w:r>
    </w:p>
    <w:p w14:paraId="2B69DBC3" w14:textId="7CA1AF6E" w:rsidR="006A6092" w:rsidRDefault="006A6092" w:rsidP="00AC7B94">
      <w:pPr>
        <w:spacing w:before="120" w:line="312" w:lineRule="auto"/>
        <w:ind w:left="2156" w:firstLine="4"/>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(a) ensures that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employees </w:t>
      </w:r>
      <w:r w:rsidR="005D0950">
        <w:rPr>
          <w:rStyle w:val="DeltaViewInsertion"/>
          <w:rFonts w:ascii="Verdana" w:hAnsi="Verdana"/>
          <w:bCs/>
          <w:color w:val="auto"/>
          <w:sz w:val="20"/>
          <w:szCs w:val="20"/>
          <w:u w:val="none"/>
        </w:rPr>
        <w:t xml:space="preserve">and workers </w:t>
      </w:r>
      <w:r w:rsidRPr="00AC7B94">
        <w:rPr>
          <w:rStyle w:val="DeltaViewInsertion"/>
          <w:rFonts w:ascii="Verdana" w:hAnsi="Verdana"/>
          <w:bCs/>
          <w:color w:val="auto"/>
          <w:sz w:val="20"/>
          <w:szCs w:val="20"/>
          <w:u w:val="none"/>
        </w:rPr>
        <w:t xml:space="preserve">and procures that the employees </w:t>
      </w:r>
      <w:r w:rsidR="005D0950">
        <w:rPr>
          <w:rStyle w:val="DeltaViewInsertion"/>
          <w:rFonts w:ascii="Verdana" w:hAnsi="Verdana"/>
          <w:bCs/>
          <w:color w:val="auto"/>
          <w:sz w:val="20"/>
          <w:szCs w:val="20"/>
          <w:u w:val="none"/>
        </w:rPr>
        <w:t xml:space="preserve">and workers </w:t>
      </w:r>
      <w:r w:rsidRPr="00AC7B94">
        <w:rPr>
          <w:rStyle w:val="DeltaViewInsertion"/>
          <w:rFonts w:ascii="Verdana" w:hAnsi="Verdana"/>
          <w:bCs/>
          <w:color w:val="auto"/>
          <w:sz w:val="20"/>
          <w:szCs w:val="20"/>
          <w:u w:val="none"/>
        </w:rPr>
        <w:t xml:space="preserve">of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Subcontractors and </w:t>
      </w:r>
      <w:r>
        <w:rPr>
          <w:rStyle w:val="DeltaViewInsertion"/>
          <w:rFonts w:ascii="Verdana" w:hAnsi="Verdana"/>
          <w:bCs/>
          <w:color w:val="auto"/>
          <w:sz w:val="20"/>
          <w:szCs w:val="20"/>
          <w:u w:val="none"/>
        </w:rPr>
        <w:t xml:space="preserve">Indirect Subcontractors </w:t>
      </w:r>
      <w:r w:rsidRPr="00AC7B94">
        <w:rPr>
          <w:rStyle w:val="DeltaViewInsertion"/>
          <w:rFonts w:ascii="Verdana" w:hAnsi="Verdana"/>
          <w:bCs/>
          <w:color w:val="auto"/>
          <w:sz w:val="20"/>
          <w:szCs w:val="20"/>
          <w:u w:val="none"/>
        </w:rPr>
        <w:t xml:space="preserve">engaged in the performance of the </w:t>
      </w:r>
      <w:r w:rsidRPr="00AC7B94">
        <w:rPr>
          <w:rStyle w:val="DeltaViewInsertion"/>
          <w:rFonts w:ascii="Verdana" w:hAnsi="Verdana"/>
          <w:bCs/>
          <w:i/>
          <w:color w:val="auto"/>
          <w:sz w:val="20"/>
          <w:szCs w:val="20"/>
          <w:u w:val="none"/>
        </w:rPr>
        <w:t>works</w:t>
      </w:r>
      <w:r w:rsidRPr="00AC7B94">
        <w:rPr>
          <w:rStyle w:val="DeltaViewInsertion"/>
          <w:rFonts w:ascii="Verdana" w:hAnsi="Verdana"/>
          <w:bCs/>
          <w:color w:val="auto"/>
          <w:sz w:val="20"/>
          <w:szCs w:val="20"/>
          <w:u w:val="none"/>
        </w:rPr>
        <w:t>:</w:t>
      </w:r>
    </w:p>
    <w:p w14:paraId="1720842A" w14:textId="77777777" w:rsidR="006A6092" w:rsidRDefault="006A6092" w:rsidP="00AC7B94">
      <w:pPr>
        <w:numPr>
          <w:ilvl w:val="0"/>
          <w:numId w:val="53"/>
        </w:numPr>
        <w:spacing w:before="120" w:line="312" w:lineRule="auto"/>
        <w:rPr>
          <w:rStyle w:val="DeltaViewInsertion"/>
          <w:rFonts w:ascii="Verdana" w:hAnsi="Verdana"/>
          <w:bCs/>
          <w:color w:val="auto"/>
          <w:sz w:val="20"/>
          <w:szCs w:val="20"/>
          <w:u w:val="none"/>
        </w:rPr>
      </w:pPr>
      <w:r w:rsidRPr="000F04D8">
        <w:rPr>
          <w:rStyle w:val="DeltaViewInsertion"/>
          <w:rFonts w:ascii="Verdana" w:hAnsi="Verdana"/>
          <w:bCs/>
          <w:color w:val="auto"/>
          <w:sz w:val="20"/>
          <w:szCs w:val="20"/>
          <w:u w:val="none"/>
        </w:rPr>
        <w:t>for two (2) or more hours of work in any given day in a week, for eight (8) or more consecutive weeks in a year and</w:t>
      </w:r>
    </w:p>
    <w:p w14:paraId="557AEBD7" w14:textId="77777777" w:rsidR="006A6092" w:rsidRPr="00AC7B94" w:rsidRDefault="006A6092" w:rsidP="00AC7B94">
      <w:pPr>
        <w:numPr>
          <w:ilvl w:val="0"/>
          <w:numId w:val="53"/>
        </w:numPr>
        <w:spacing w:before="120" w:line="312" w:lineRule="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on the </w:t>
      </w:r>
      <w:r w:rsidRPr="00AC7B94">
        <w:rPr>
          <w:rStyle w:val="DeltaViewInsertion"/>
          <w:rFonts w:ascii="Verdana" w:hAnsi="Verdana"/>
          <w:bCs/>
          <w:i/>
          <w:color w:val="auto"/>
          <w:sz w:val="20"/>
          <w:szCs w:val="20"/>
          <w:u w:val="none"/>
        </w:rPr>
        <w:t>Employer’s</w:t>
      </w:r>
      <w:r w:rsidRPr="00AC7B94">
        <w:rPr>
          <w:rStyle w:val="DeltaViewInsertion"/>
          <w:rFonts w:ascii="Verdana" w:hAnsi="Verdana"/>
          <w:bCs/>
          <w:color w:val="auto"/>
          <w:sz w:val="20"/>
          <w:szCs w:val="20"/>
          <w:u w:val="none"/>
        </w:rPr>
        <w:t xml:space="preserve"> estate incl</w:t>
      </w:r>
      <w:r w:rsidR="00B074BF" w:rsidRPr="00A57669">
        <w:rPr>
          <w:rStyle w:val="DeltaViewInsertion"/>
          <w:rFonts w:ascii="Verdana" w:hAnsi="Verdana"/>
          <w:bCs/>
          <w:color w:val="auto"/>
          <w:sz w:val="20"/>
          <w:szCs w:val="20"/>
          <w:u w:val="none"/>
        </w:rPr>
        <w:t xml:space="preserve">uding (without limitation) the </w:t>
      </w:r>
      <w:r w:rsidR="00B074BF" w:rsidRPr="00AC7B94">
        <w:rPr>
          <w:rStyle w:val="DeltaViewInsertion"/>
          <w:rFonts w:ascii="Verdana" w:hAnsi="Verdana"/>
          <w:bCs/>
          <w:i/>
          <w:color w:val="auto"/>
          <w:sz w:val="20"/>
          <w:szCs w:val="20"/>
          <w:u w:val="none"/>
        </w:rPr>
        <w:t>s</w:t>
      </w:r>
      <w:r w:rsidRPr="00AC7B94">
        <w:rPr>
          <w:rStyle w:val="DeltaViewInsertion"/>
          <w:rFonts w:ascii="Verdana" w:hAnsi="Verdana"/>
          <w:bCs/>
          <w:i/>
          <w:color w:val="auto"/>
          <w:sz w:val="20"/>
          <w:szCs w:val="20"/>
          <w:u w:val="none"/>
        </w:rPr>
        <w:t>ite</w:t>
      </w:r>
      <w:r w:rsidRPr="00AC7B94">
        <w:rPr>
          <w:rStyle w:val="DeltaViewInsertion"/>
          <w:rFonts w:ascii="Verdana" w:hAnsi="Verdana"/>
          <w:bCs/>
          <w:color w:val="auto"/>
          <w:sz w:val="20"/>
          <w:szCs w:val="20"/>
          <w:u w:val="none"/>
        </w:rPr>
        <w:t xml:space="preserve"> and premises and land owned or occupied by the </w:t>
      </w:r>
      <w:r w:rsidRPr="00AC7B94">
        <w:rPr>
          <w:rStyle w:val="DeltaViewInsertion"/>
          <w:rFonts w:ascii="Verdana" w:hAnsi="Verdana"/>
          <w:bCs/>
          <w:i/>
          <w:color w:val="auto"/>
          <w:sz w:val="20"/>
          <w:szCs w:val="20"/>
          <w:u w:val="none"/>
        </w:rPr>
        <w:lastRenderedPageBreak/>
        <w:t>Employer</w:t>
      </w:r>
      <w:r w:rsidRPr="00AC7B94">
        <w:rPr>
          <w:rStyle w:val="DeltaViewInsertion"/>
          <w:rFonts w:ascii="Verdana" w:hAnsi="Verdana"/>
          <w:bCs/>
          <w:color w:val="auto"/>
          <w:sz w:val="20"/>
          <w:szCs w:val="20"/>
          <w:u w:val="none"/>
        </w:rPr>
        <w:t>,</w:t>
      </w:r>
    </w:p>
    <w:p w14:paraId="67B673DD" w14:textId="77777777" w:rsidR="006A6092" w:rsidRDefault="006A6092" w:rsidP="00AC7B94">
      <w:pPr>
        <w:widowControl/>
        <w:adjustRightInd/>
        <w:spacing w:before="120" w:line="312" w:lineRule="auto"/>
        <w:ind w:left="216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is paid an hourly wage (or equivalent of an hourly wage) equivalent to or greater than the London Living Wage,</w:t>
      </w:r>
    </w:p>
    <w:p w14:paraId="5D87E08A" w14:textId="77777777" w:rsidR="006A6092" w:rsidRDefault="006A6092" w:rsidP="00AC7B94">
      <w:pPr>
        <w:widowControl/>
        <w:adjustRightInd/>
        <w:spacing w:before="120" w:line="312" w:lineRule="auto"/>
        <w:ind w:left="1440" w:firstLine="72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(b) ensures that none of</w:t>
      </w:r>
      <w:r>
        <w:rPr>
          <w:rStyle w:val="DeltaViewInsertion"/>
          <w:rFonts w:ascii="Verdana" w:hAnsi="Verdana"/>
          <w:bCs/>
          <w:color w:val="auto"/>
          <w:sz w:val="20"/>
          <w:szCs w:val="20"/>
          <w:u w:val="none"/>
        </w:rPr>
        <w:t>:</w:t>
      </w:r>
    </w:p>
    <w:p w14:paraId="40BE069E" w14:textId="1EE954EC" w:rsidR="006A6092" w:rsidRDefault="002967E7" w:rsidP="00AC7B94">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Pr>
          <w:rStyle w:val="DeltaViewInsertion"/>
          <w:rFonts w:ascii="Verdana" w:hAnsi="Verdana"/>
          <w:bCs/>
          <w:color w:val="auto"/>
          <w:sz w:val="20"/>
          <w:szCs w:val="20"/>
          <w:u w:val="none"/>
        </w:rPr>
        <w:t>their</w:t>
      </w:r>
      <w:r w:rsidR="006A6092" w:rsidRPr="006B0BB5">
        <w:rPr>
          <w:rStyle w:val="DeltaViewInsertion"/>
          <w:rFonts w:ascii="Verdana" w:hAnsi="Verdana"/>
          <w:bCs/>
          <w:color w:val="auto"/>
          <w:sz w:val="20"/>
          <w:szCs w:val="20"/>
          <w:u w:val="none"/>
        </w:rPr>
        <w:t xml:space="preserve"> employees </w:t>
      </w:r>
      <w:r w:rsidR="005D0950">
        <w:rPr>
          <w:rStyle w:val="DeltaViewInsertion"/>
          <w:rFonts w:ascii="Verdana" w:hAnsi="Verdana"/>
          <w:bCs/>
          <w:color w:val="auto"/>
          <w:sz w:val="20"/>
          <w:szCs w:val="20"/>
          <w:u w:val="none"/>
        </w:rPr>
        <w:t xml:space="preserve">and workers </w:t>
      </w:r>
      <w:r w:rsidR="006A6092" w:rsidRPr="006B0BB5">
        <w:rPr>
          <w:rStyle w:val="DeltaViewInsertion"/>
          <w:rFonts w:ascii="Verdana" w:hAnsi="Verdana"/>
          <w:bCs/>
          <w:color w:val="auto"/>
          <w:sz w:val="20"/>
          <w:szCs w:val="20"/>
          <w:u w:val="none"/>
        </w:rPr>
        <w:t>nor</w:t>
      </w:r>
    </w:p>
    <w:p w14:paraId="5510B83C" w14:textId="53BAD99B" w:rsidR="006A6092" w:rsidRPr="00AC7B94" w:rsidRDefault="006A6092" w:rsidP="00AC7B94">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587B7C">
        <w:rPr>
          <w:rStyle w:val="DeltaViewInsertion"/>
          <w:rFonts w:ascii="Verdana" w:hAnsi="Verdana"/>
          <w:bCs/>
          <w:color w:val="auto"/>
          <w:sz w:val="20"/>
          <w:szCs w:val="20"/>
          <w:u w:val="none"/>
        </w:rPr>
        <w:t>the employees</w:t>
      </w:r>
      <w:r w:rsidR="005D0950">
        <w:rPr>
          <w:rStyle w:val="DeltaViewInsertion"/>
          <w:rFonts w:ascii="Verdana" w:hAnsi="Verdana"/>
          <w:bCs/>
          <w:color w:val="auto"/>
          <w:sz w:val="20"/>
          <w:szCs w:val="20"/>
          <w:u w:val="none"/>
        </w:rPr>
        <w:t xml:space="preserve"> and workers</w:t>
      </w:r>
      <w:r w:rsidRPr="00587B7C">
        <w:rPr>
          <w:rStyle w:val="DeltaViewInsertion"/>
          <w:rFonts w:ascii="Verdana" w:hAnsi="Verdana"/>
          <w:bCs/>
          <w:color w:val="auto"/>
          <w:sz w:val="20"/>
          <w:szCs w:val="20"/>
          <w:u w:val="none"/>
        </w:rPr>
        <w:t xml:space="preserve"> of </w:t>
      </w:r>
      <w:r w:rsidR="002967E7">
        <w:rPr>
          <w:rStyle w:val="DeltaViewInsertion"/>
          <w:rFonts w:ascii="Verdana" w:hAnsi="Verdana"/>
          <w:bCs/>
          <w:color w:val="auto"/>
          <w:sz w:val="20"/>
          <w:szCs w:val="20"/>
          <w:u w:val="none"/>
        </w:rPr>
        <w:t>their</w:t>
      </w:r>
      <w:r w:rsidRPr="00587B7C">
        <w:rPr>
          <w:rStyle w:val="DeltaViewInsertion"/>
          <w:rFonts w:ascii="Verdana" w:hAnsi="Verdana"/>
          <w:bCs/>
          <w:color w:val="auto"/>
          <w:sz w:val="20"/>
          <w:szCs w:val="20"/>
          <w:u w:val="none"/>
        </w:rPr>
        <w:t xml:space="preserve"> Subcontractors or</w:t>
      </w:r>
      <w:r>
        <w:rPr>
          <w:rStyle w:val="DeltaViewInsertion"/>
          <w:rFonts w:ascii="Verdana" w:hAnsi="Verdana"/>
          <w:bCs/>
          <w:color w:val="auto"/>
          <w:sz w:val="20"/>
          <w:szCs w:val="20"/>
          <w:u w:val="none"/>
        </w:rPr>
        <w:t xml:space="preserve"> Indirect Subcontractors</w:t>
      </w:r>
      <w:r w:rsidRPr="00587B7C">
        <w:rPr>
          <w:rStyle w:val="DeltaViewInsertion"/>
          <w:rFonts w:ascii="Verdana" w:hAnsi="Verdana"/>
          <w:bCs/>
          <w:color w:val="auto"/>
          <w:sz w:val="20"/>
          <w:szCs w:val="20"/>
          <w:u w:val="none"/>
        </w:rPr>
        <w:t>,</w:t>
      </w:r>
    </w:p>
    <w:p w14:paraId="7D78B1A8" w14:textId="77777777" w:rsidR="006A6092" w:rsidRDefault="006A6092" w:rsidP="00AC7B94">
      <w:pPr>
        <w:widowControl/>
        <w:adjustRightInd/>
        <w:spacing w:before="120" w:line="312" w:lineRule="auto"/>
        <w:ind w:left="216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engaged in the performance of the </w:t>
      </w:r>
      <w:r w:rsidRPr="00AC7B94">
        <w:rPr>
          <w:rStyle w:val="DeltaViewInsertion"/>
          <w:rFonts w:ascii="Verdana" w:hAnsi="Verdana"/>
          <w:bCs/>
          <w:i/>
          <w:color w:val="auto"/>
          <w:sz w:val="20"/>
          <w:szCs w:val="20"/>
          <w:u w:val="none"/>
        </w:rPr>
        <w:t>works</w:t>
      </w:r>
      <w:r w:rsidRPr="00AC7B94">
        <w:rPr>
          <w:rStyle w:val="DeltaViewInsertion"/>
          <w:rFonts w:ascii="Verdana" w:hAnsi="Verdana"/>
          <w:bCs/>
          <w:color w:val="auto"/>
          <w:sz w:val="20"/>
          <w:szCs w:val="20"/>
          <w:u w:val="none"/>
        </w:rPr>
        <w:t xml:space="preserve"> is paid less than the amount to which they are entitled in their respective contracts of employment,</w:t>
      </w:r>
    </w:p>
    <w:p w14:paraId="1A446E66" w14:textId="69D29FAE" w:rsidR="006A6092" w:rsidRPr="00AC7B94" w:rsidRDefault="006A6092" w:rsidP="00AC7B94">
      <w:pPr>
        <w:widowControl/>
        <w:adjustRightInd/>
        <w:spacing w:before="120" w:line="312" w:lineRule="auto"/>
        <w:ind w:left="216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(c) provides to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such information concerning the London Living Wage as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or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nominees may reasonably require from time to time, including (without limitation):</w:t>
      </w:r>
    </w:p>
    <w:p w14:paraId="4E4BF5FA" w14:textId="7A10C721" w:rsidR="006A6092" w:rsidRPr="00AC7B94" w:rsidRDefault="006A6092" w:rsidP="00AC7B94">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all information necessary for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to confirm that the </w:t>
      </w:r>
      <w:r w:rsidRPr="00AC7B94">
        <w:rPr>
          <w:rStyle w:val="DeltaViewInsertion"/>
          <w:rFonts w:ascii="Verdana" w:hAnsi="Verdana"/>
          <w:bCs/>
          <w:i/>
          <w:color w:val="auto"/>
          <w:sz w:val="20"/>
          <w:szCs w:val="20"/>
          <w:u w:val="none"/>
        </w:rPr>
        <w:t>Contractor</w:t>
      </w:r>
      <w:r w:rsidRPr="00AC7B94">
        <w:rPr>
          <w:rStyle w:val="DeltaViewInsertion"/>
          <w:rFonts w:ascii="Verdana" w:hAnsi="Verdana"/>
          <w:bCs/>
          <w:color w:val="auto"/>
          <w:sz w:val="20"/>
          <w:szCs w:val="20"/>
          <w:u w:val="none"/>
        </w:rPr>
        <w:t xml:space="preserve"> is complying with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obl</w:t>
      </w:r>
      <w:r w:rsidR="001B2A15" w:rsidRPr="00A57669">
        <w:rPr>
          <w:rStyle w:val="DeltaViewInsertion"/>
          <w:rFonts w:ascii="Verdana" w:hAnsi="Verdana"/>
          <w:bCs/>
          <w:color w:val="auto"/>
          <w:sz w:val="20"/>
          <w:szCs w:val="20"/>
          <w:u w:val="none"/>
        </w:rPr>
        <w:t>igations under this clause Z</w:t>
      </w:r>
      <w:r w:rsidR="001B2A15">
        <w:rPr>
          <w:rStyle w:val="DeltaViewInsertion"/>
          <w:rFonts w:ascii="Verdana" w:hAnsi="Verdana"/>
          <w:bCs/>
          <w:color w:val="auto"/>
          <w:sz w:val="20"/>
          <w:szCs w:val="20"/>
          <w:u w:val="none"/>
        </w:rPr>
        <w:t>26</w:t>
      </w:r>
      <w:r w:rsidRPr="00AC7B94">
        <w:rPr>
          <w:rStyle w:val="DeltaViewInsertion"/>
          <w:rFonts w:ascii="Verdana" w:hAnsi="Verdana"/>
          <w:bCs/>
          <w:color w:val="auto"/>
          <w:sz w:val="20"/>
          <w:szCs w:val="20"/>
          <w:u w:val="none"/>
        </w:rPr>
        <w:t xml:space="preserve"> and</w:t>
      </w:r>
    </w:p>
    <w:p w14:paraId="53285721" w14:textId="77777777" w:rsidR="001B2A15" w:rsidRPr="00AC7B94" w:rsidRDefault="006A6092" w:rsidP="00AC7B94">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reasonable </w:t>
      </w:r>
      <w:r w:rsidR="001B2A15" w:rsidRPr="00A57669">
        <w:rPr>
          <w:rStyle w:val="DeltaViewInsertion"/>
          <w:rFonts w:ascii="Verdana" w:hAnsi="Verdana"/>
          <w:bCs/>
          <w:color w:val="auto"/>
          <w:sz w:val="20"/>
          <w:szCs w:val="20"/>
          <w:u w:val="none"/>
        </w:rPr>
        <w:t>evidence that sub-clause Z2</w:t>
      </w:r>
      <w:r w:rsidR="00416D37">
        <w:rPr>
          <w:rStyle w:val="DeltaViewInsertion"/>
          <w:rFonts w:ascii="Verdana" w:hAnsi="Verdana"/>
          <w:bCs/>
          <w:color w:val="auto"/>
          <w:sz w:val="20"/>
          <w:szCs w:val="20"/>
          <w:u w:val="none"/>
        </w:rPr>
        <w:t>6.2</w:t>
      </w:r>
      <w:r w:rsidRPr="00AC7B94">
        <w:rPr>
          <w:rStyle w:val="DeltaViewInsertion"/>
          <w:rFonts w:ascii="Verdana" w:hAnsi="Verdana"/>
          <w:bCs/>
          <w:color w:val="auto"/>
          <w:sz w:val="20"/>
          <w:szCs w:val="20"/>
          <w:u w:val="none"/>
        </w:rPr>
        <w:t>(a) is implemented,</w:t>
      </w:r>
    </w:p>
    <w:p w14:paraId="4DA368A0" w14:textId="77777777" w:rsidR="006A6092" w:rsidRPr="00AC7B94" w:rsidRDefault="006A6092" w:rsidP="00AC7B94">
      <w:pPr>
        <w:widowControl/>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w:t>
      </w:r>
      <w:r w:rsidR="001B2A15">
        <w:rPr>
          <w:rStyle w:val="DeltaViewInsertion"/>
          <w:rFonts w:ascii="Verdana" w:hAnsi="Verdana"/>
          <w:bCs/>
          <w:color w:val="auto"/>
          <w:sz w:val="20"/>
          <w:szCs w:val="20"/>
          <w:u w:val="none"/>
        </w:rPr>
        <w:tab/>
      </w:r>
      <w:r w:rsidR="001B2A15">
        <w:rPr>
          <w:rStyle w:val="DeltaViewInsertion"/>
          <w:rFonts w:ascii="Verdana" w:hAnsi="Verdana"/>
          <w:bCs/>
          <w:color w:val="auto"/>
          <w:sz w:val="20"/>
          <w:szCs w:val="20"/>
          <w:u w:val="none"/>
        </w:rPr>
        <w:tab/>
      </w:r>
      <w:r w:rsidRPr="00AC7B94">
        <w:rPr>
          <w:rStyle w:val="DeltaViewInsertion"/>
          <w:rFonts w:ascii="Verdana" w:hAnsi="Verdana"/>
          <w:bCs/>
          <w:color w:val="auto"/>
          <w:sz w:val="20"/>
          <w:szCs w:val="20"/>
          <w:u w:val="none"/>
        </w:rPr>
        <w:t>(d) in co</w:t>
      </w:r>
      <w:r w:rsidR="001B2A15" w:rsidRPr="00A57669">
        <w:rPr>
          <w:rStyle w:val="DeltaViewInsertion"/>
          <w:rFonts w:ascii="Verdana" w:hAnsi="Verdana"/>
          <w:bCs/>
          <w:color w:val="auto"/>
          <w:sz w:val="20"/>
          <w:szCs w:val="20"/>
          <w:u w:val="none"/>
        </w:rPr>
        <w:t>nnection with sub-clause Z2</w:t>
      </w:r>
      <w:r w:rsidR="00416D37">
        <w:rPr>
          <w:rStyle w:val="DeltaViewInsertion"/>
          <w:rFonts w:ascii="Verdana" w:hAnsi="Verdana"/>
          <w:bCs/>
          <w:color w:val="auto"/>
          <w:sz w:val="20"/>
          <w:szCs w:val="20"/>
          <w:u w:val="none"/>
        </w:rPr>
        <w:t>6.2</w:t>
      </w:r>
      <w:r w:rsidRPr="00AC7B94">
        <w:rPr>
          <w:rStyle w:val="DeltaViewInsertion"/>
          <w:rFonts w:ascii="Verdana" w:hAnsi="Verdana"/>
          <w:bCs/>
          <w:color w:val="auto"/>
          <w:sz w:val="20"/>
          <w:szCs w:val="20"/>
          <w:u w:val="none"/>
        </w:rPr>
        <w:t>(c),</w:t>
      </w:r>
    </w:p>
    <w:p w14:paraId="10F1A196" w14:textId="4A1B7AE6" w:rsidR="006A6092" w:rsidRPr="00AC7B94" w:rsidRDefault="006A6092" w:rsidP="00AC7B94">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acknowledges and agrees that </w:t>
      </w:r>
      <w:r w:rsidR="001B2A15">
        <w:rPr>
          <w:rStyle w:val="DeltaViewInsertion"/>
          <w:rFonts w:ascii="Verdana" w:hAnsi="Verdana"/>
          <w:bCs/>
          <w:color w:val="auto"/>
          <w:sz w:val="20"/>
          <w:szCs w:val="20"/>
          <w:u w:val="none"/>
        </w:rPr>
        <w:t xml:space="preserve">CCSL </w:t>
      </w:r>
      <w:r w:rsidRPr="00AC7B94">
        <w:rPr>
          <w:rStyle w:val="DeltaViewInsertion"/>
          <w:rFonts w:ascii="Verdana" w:hAnsi="Verdana"/>
          <w:bCs/>
          <w:color w:val="auto"/>
          <w:sz w:val="20"/>
          <w:szCs w:val="20"/>
          <w:u w:val="none"/>
        </w:rPr>
        <w:t xml:space="preserve">may contact and meet with any trade unions representing the </w:t>
      </w:r>
      <w:r w:rsidRPr="00AC7B94">
        <w:rPr>
          <w:rStyle w:val="DeltaViewInsertion"/>
          <w:rFonts w:ascii="Verdana" w:hAnsi="Verdana"/>
          <w:bCs/>
          <w:i/>
          <w:color w:val="auto"/>
          <w:sz w:val="20"/>
          <w:szCs w:val="20"/>
          <w:u w:val="none"/>
        </w:rPr>
        <w:t>Contractor’s</w:t>
      </w:r>
      <w:r w:rsidRPr="00AC7B94">
        <w:rPr>
          <w:rStyle w:val="DeltaViewInsertion"/>
          <w:rFonts w:ascii="Verdana" w:hAnsi="Verdana"/>
          <w:bCs/>
          <w:color w:val="auto"/>
          <w:sz w:val="20"/>
          <w:szCs w:val="20"/>
          <w:u w:val="none"/>
        </w:rPr>
        <w:t xml:space="preserve"> employees </w:t>
      </w:r>
      <w:r w:rsidR="005D0950">
        <w:rPr>
          <w:rStyle w:val="DeltaViewInsertion"/>
          <w:rFonts w:ascii="Verdana" w:hAnsi="Verdana"/>
          <w:bCs/>
          <w:color w:val="auto"/>
          <w:sz w:val="20"/>
          <w:szCs w:val="20"/>
          <w:u w:val="none"/>
        </w:rPr>
        <w:t xml:space="preserve">and workers </w:t>
      </w:r>
      <w:r w:rsidRPr="00AC7B94">
        <w:rPr>
          <w:rStyle w:val="DeltaViewInsertion"/>
          <w:rFonts w:ascii="Verdana" w:hAnsi="Verdana"/>
          <w:bCs/>
          <w:color w:val="auto"/>
          <w:sz w:val="20"/>
          <w:szCs w:val="20"/>
          <w:u w:val="none"/>
        </w:rPr>
        <w:t xml:space="preserve">and the employees </w:t>
      </w:r>
      <w:r w:rsidR="005D0950">
        <w:rPr>
          <w:rStyle w:val="DeltaViewInsertion"/>
          <w:rFonts w:ascii="Verdana" w:hAnsi="Verdana"/>
          <w:bCs/>
          <w:color w:val="auto"/>
          <w:sz w:val="20"/>
          <w:szCs w:val="20"/>
          <w:u w:val="none"/>
        </w:rPr>
        <w:t xml:space="preserve">and workers </w:t>
      </w:r>
      <w:r w:rsidRPr="00AC7B94">
        <w:rPr>
          <w:rStyle w:val="DeltaViewInsertion"/>
          <w:rFonts w:ascii="Verdana" w:hAnsi="Verdana"/>
          <w:bCs/>
          <w:color w:val="auto"/>
          <w:sz w:val="20"/>
          <w:szCs w:val="20"/>
          <w:u w:val="none"/>
        </w:rPr>
        <w:t xml:space="preserve">of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Subcontractors and </w:t>
      </w:r>
      <w:r w:rsidR="001B2A15">
        <w:rPr>
          <w:rStyle w:val="DeltaViewInsertion"/>
          <w:rFonts w:ascii="Verdana" w:hAnsi="Verdana"/>
          <w:bCs/>
          <w:color w:val="auto"/>
          <w:sz w:val="20"/>
          <w:szCs w:val="20"/>
          <w:u w:val="none"/>
        </w:rPr>
        <w:t xml:space="preserve">Indirect Subcontractors </w:t>
      </w:r>
      <w:proofErr w:type="gramStart"/>
      <w:r w:rsidRPr="00AC7B94">
        <w:rPr>
          <w:rStyle w:val="DeltaViewInsertion"/>
          <w:rFonts w:ascii="Verdana" w:hAnsi="Verdana"/>
          <w:bCs/>
          <w:color w:val="auto"/>
          <w:sz w:val="20"/>
          <w:szCs w:val="20"/>
          <w:u w:val="none"/>
        </w:rPr>
        <w:t>in order to</w:t>
      </w:r>
      <w:proofErr w:type="gramEnd"/>
      <w:r w:rsidRPr="00AC7B94">
        <w:rPr>
          <w:rStyle w:val="DeltaViewInsertion"/>
          <w:rFonts w:ascii="Verdana" w:hAnsi="Verdana"/>
          <w:bCs/>
          <w:color w:val="auto"/>
          <w:sz w:val="20"/>
          <w:szCs w:val="20"/>
          <w:u w:val="none"/>
        </w:rPr>
        <w:t xml:space="preserve"> establish that the o</w:t>
      </w:r>
      <w:r w:rsidR="001B2A15" w:rsidRPr="00A57669">
        <w:rPr>
          <w:rStyle w:val="DeltaViewInsertion"/>
          <w:rFonts w:ascii="Verdana" w:hAnsi="Verdana"/>
          <w:bCs/>
          <w:color w:val="auto"/>
          <w:sz w:val="20"/>
          <w:szCs w:val="20"/>
          <w:u w:val="none"/>
        </w:rPr>
        <w:t>bligations in sub-clause Z2</w:t>
      </w:r>
      <w:r w:rsidR="00416D37">
        <w:rPr>
          <w:rStyle w:val="DeltaViewInsertion"/>
          <w:rFonts w:ascii="Verdana" w:hAnsi="Verdana"/>
          <w:bCs/>
          <w:color w:val="auto"/>
          <w:sz w:val="20"/>
          <w:szCs w:val="20"/>
          <w:u w:val="none"/>
        </w:rPr>
        <w:t>6.2</w:t>
      </w:r>
      <w:r w:rsidRPr="00AC7B94">
        <w:rPr>
          <w:rStyle w:val="DeltaViewInsertion"/>
          <w:rFonts w:ascii="Verdana" w:hAnsi="Verdana"/>
          <w:bCs/>
          <w:color w:val="auto"/>
          <w:sz w:val="20"/>
          <w:szCs w:val="20"/>
          <w:u w:val="none"/>
        </w:rPr>
        <w:t>(a) have been complied with and</w:t>
      </w:r>
    </w:p>
    <w:p w14:paraId="20D0BAB5" w14:textId="77777777" w:rsidR="006A6092" w:rsidRPr="00AC7B94" w:rsidRDefault="006A6092" w:rsidP="00AC7B94">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liaises and cooperates with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and the </w:t>
      </w:r>
      <w:r w:rsidR="001B2A15">
        <w:rPr>
          <w:rStyle w:val="DeltaViewInsertion"/>
          <w:rFonts w:ascii="Verdana" w:hAnsi="Verdana"/>
          <w:bCs/>
          <w:color w:val="auto"/>
          <w:sz w:val="20"/>
          <w:szCs w:val="20"/>
          <w:u w:val="none"/>
        </w:rPr>
        <w:t xml:space="preserve">CCSL </w:t>
      </w:r>
      <w:proofErr w:type="gramStart"/>
      <w:r w:rsidRPr="00AC7B94">
        <w:rPr>
          <w:rStyle w:val="DeltaViewInsertion"/>
          <w:rFonts w:ascii="Verdana" w:hAnsi="Verdana"/>
          <w:bCs/>
          <w:color w:val="auto"/>
          <w:sz w:val="20"/>
          <w:szCs w:val="20"/>
          <w:u w:val="none"/>
        </w:rPr>
        <w:t>in order to</w:t>
      </w:r>
      <w:proofErr w:type="gramEnd"/>
      <w:r w:rsidRPr="00AC7B94">
        <w:rPr>
          <w:rStyle w:val="DeltaViewInsertion"/>
          <w:rFonts w:ascii="Verdana" w:hAnsi="Verdana"/>
          <w:bCs/>
          <w:color w:val="auto"/>
          <w:sz w:val="20"/>
          <w:szCs w:val="20"/>
          <w:u w:val="none"/>
        </w:rPr>
        <w:t xml:space="preserve"> establish that the obligations in sub-clause Z2</w:t>
      </w:r>
      <w:r w:rsidR="00416D37">
        <w:rPr>
          <w:rStyle w:val="DeltaViewInsertion"/>
          <w:rFonts w:ascii="Verdana" w:hAnsi="Verdana"/>
          <w:bCs/>
          <w:color w:val="auto"/>
          <w:sz w:val="20"/>
          <w:szCs w:val="20"/>
          <w:u w:val="none"/>
        </w:rPr>
        <w:t>6.2</w:t>
      </w:r>
      <w:r w:rsidR="001B2A15">
        <w:rPr>
          <w:rStyle w:val="DeltaViewInsertion"/>
          <w:rFonts w:ascii="Verdana" w:hAnsi="Verdana"/>
          <w:bCs/>
          <w:color w:val="auto"/>
          <w:sz w:val="20"/>
          <w:szCs w:val="20"/>
          <w:u w:val="none"/>
        </w:rPr>
        <w:t>(a</w:t>
      </w:r>
      <w:r w:rsidRPr="00AC7B94">
        <w:rPr>
          <w:rStyle w:val="DeltaViewInsertion"/>
          <w:rFonts w:ascii="Verdana" w:hAnsi="Verdana"/>
          <w:bCs/>
          <w:color w:val="auto"/>
          <w:sz w:val="20"/>
          <w:szCs w:val="20"/>
          <w:u w:val="none"/>
        </w:rPr>
        <w:t>) have been complied with,</w:t>
      </w:r>
    </w:p>
    <w:p w14:paraId="0297629C" w14:textId="77777777" w:rsidR="006A6092" w:rsidRPr="00AC7B94" w:rsidRDefault="006A6092" w:rsidP="00AC7B94">
      <w:pPr>
        <w:widowControl/>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            </w:t>
      </w:r>
      <w:r w:rsidR="001B2A15">
        <w:rPr>
          <w:rStyle w:val="DeltaViewInsertion"/>
          <w:rFonts w:ascii="Verdana" w:hAnsi="Verdana"/>
          <w:bCs/>
          <w:color w:val="auto"/>
          <w:sz w:val="20"/>
          <w:szCs w:val="20"/>
          <w:u w:val="none"/>
        </w:rPr>
        <w:tab/>
      </w:r>
      <w:r w:rsidR="001B2A15">
        <w:rPr>
          <w:rStyle w:val="DeltaViewInsertion"/>
          <w:rFonts w:ascii="Verdana" w:hAnsi="Verdana"/>
          <w:bCs/>
          <w:color w:val="auto"/>
          <w:sz w:val="20"/>
          <w:szCs w:val="20"/>
          <w:u w:val="none"/>
        </w:rPr>
        <w:tab/>
      </w:r>
      <w:r w:rsidRPr="00AC7B94">
        <w:rPr>
          <w:rStyle w:val="DeltaViewInsertion"/>
          <w:rFonts w:ascii="Verdana" w:hAnsi="Verdana"/>
          <w:bCs/>
          <w:color w:val="auto"/>
          <w:sz w:val="20"/>
          <w:szCs w:val="20"/>
          <w:u w:val="none"/>
        </w:rPr>
        <w:t xml:space="preserve">(e) disseminates on behalf of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to:</w:t>
      </w:r>
    </w:p>
    <w:p w14:paraId="04AEBEA3" w14:textId="7E2B400D" w:rsidR="006A6092" w:rsidRPr="00AC7B94" w:rsidRDefault="002967E7" w:rsidP="00AC7B94">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Pr>
          <w:rStyle w:val="DeltaViewInsertion"/>
          <w:rFonts w:ascii="Verdana" w:hAnsi="Verdana"/>
          <w:bCs/>
          <w:color w:val="auto"/>
          <w:sz w:val="20"/>
          <w:szCs w:val="20"/>
          <w:u w:val="none"/>
        </w:rPr>
        <w:t>their</w:t>
      </w:r>
      <w:r w:rsidR="006A6092" w:rsidRPr="00AC7B94">
        <w:rPr>
          <w:rStyle w:val="DeltaViewInsertion"/>
          <w:rFonts w:ascii="Verdana" w:hAnsi="Verdana"/>
          <w:bCs/>
          <w:color w:val="auto"/>
          <w:sz w:val="20"/>
          <w:szCs w:val="20"/>
          <w:u w:val="none"/>
        </w:rPr>
        <w:t xml:space="preserve"> employees </w:t>
      </w:r>
      <w:r w:rsidR="00625A32">
        <w:rPr>
          <w:rStyle w:val="DeltaViewInsertion"/>
          <w:rFonts w:ascii="Verdana" w:hAnsi="Verdana"/>
          <w:bCs/>
          <w:color w:val="auto"/>
          <w:sz w:val="20"/>
          <w:szCs w:val="20"/>
          <w:u w:val="none"/>
        </w:rPr>
        <w:t xml:space="preserve">and workers </w:t>
      </w:r>
      <w:r w:rsidR="006A6092" w:rsidRPr="00AC7B94">
        <w:rPr>
          <w:rStyle w:val="DeltaViewInsertion"/>
          <w:rFonts w:ascii="Verdana" w:hAnsi="Verdana"/>
          <w:bCs/>
          <w:color w:val="auto"/>
          <w:sz w:val="20"/>
          <w:szCs w:val="20"/>
          <w:u w:val="none"/>
        </w:rPr>
        <w:t>and</w:t>
      </w:r>
    </w:p>
    <w:p w14:paraId="3ED41D07" w14:textId="66C23434" w:rsidR="006A6092" w:rsidRPr="00AC7B94" w:rsidRDefault="006A6092" w:rsidP="00AC7B94">
      <w:pPr>
        <w:widowControl/>
        <w:numPr>
          <w:ilvl w:val="0"/>
          <w:numId w:val="54"/>
        </w:numPr>
        <w:adjustRightInd/>
        <w:spacing w:before="120" w:line="312" w:lineRule="auto"/>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the employees </w:t>
      </w:r>
      <w:r w:rsidR="00625A32">
        <w:rPr>
          <w:rStyle w:val="DeltaViewInsertion"/>
          <w:rFonts w:ascii="Verdana" w:hAnsi="Verdana"/>
          <w:bCs/>
          <w:color w:val="auto"/>
          <w:sz w:val="20"/>
          <w:szCs w:val="20"/>
          <w:u w:val="none"/>
        </w:rPr>
        <w:t xml:space="preserve">and workers </w:t>
      </w:r>
      <w:r w:rsidRPr="00AC7B94">
        <w:rPr>
          <w:rStyle w:val="DeltaViewInsertion"/>
          <w:rFonts w:ascii="Verdana" w:hAnsi="Verdana"/>
          <w:bCs/>
          <w:color w:val="auto"/>
          <w:sz w:val="20"/>
          <w:szCs w:val="20"/>
          <w:u w:val="none"/>
        </w:rPr>
        <w:t xml:space="preserve">of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Subcontractors and</w:t>
      </w:r>
      <w:r w:rsidR="001B2A15">
        <w:rPr>
          <w:rStyle w:val="DeltaViewInsertion"/>
          <w:rFonts w:ascii="Verdana" w:hAnsi="Verdana"/>
          <w:bCs/>
          <w:color w:val="auto"/>
          <w:sz w:val="20"/>
          <w:szCs w:val="20"/>
          <w:u w:val="none"/>
        </w:rPr>
        <w:t xml:space="preserve"> Indirect Subcontractors</w:t>
      </w:r>
      <w:r w:rsidRPr="00AC7B94">
        <w:rPr>
          <w:rStyle w:val="DeltaViewInsertion"/>
          <w:rFonts w:ascii="Verdana" w:hAnsi="Verdana"/>
          <w:bCs/>
          <w:color w:val="auto"/>
          <w:sz w:val="20"/>
          <w:szCs w:val="20"/>
          <w:u w:val="none"/>
        </w:rPr>
        <w:t>,</w:t>
      </w:r>
    </w:p>
    <w:p w14:paraId="6A6A6DA6" w14:textId="77777777" w:rsidR="006A6092" w:rsidRPr="00AC7B94" w:rsidRDefault="006A6092" w:rsidP="00AC7B94">
      <w:pPr>
        <w:widowControl/>
        <w:adjustRightInd/>
        <w:spacing w:before="120" w:line="312" w:lineRule="auto"/>
        <w:ind w:left="252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engaged in the performance of the </w:t>
      </w:r>
      <w:r w:rsidRPr="00AC7B94">
        <w:rPr>
          <w:rStyle w:val="DeltaViewInsertion"/>
          <w:rFonts w:ascii="Verdana" w:hAnsi="Verdana"/>
          <w:bCs/>
          <w:i/>
          <w:color w:val="auto"/>
          <w:sz w:val="20"/>
          <w:szCs w:val="20"/>
          <w:u w:val="none"/>
        </w:rPr>
        <w:t>works</w:t>
      </w:r>
      <w:r w:rsidRPr="00AC7B94">
        <w:rPr>
          <w:rStyle w:val="DeltaViewInsertion"/>
          <w:rFonts w:ascii="Verdana" w:hAnsi="Verdana"/>
          <w:bCs/>
          <w:color w:val="auto"/>
          <w:sz w:val="20"/>
          <w:szCs w:val="20"/>
          <w:u w:val="none"/>
        </w:rPr>
        <w:t xml:space="preserve"> such perception questionnaires as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may reasonably require from time to time and promptly collates and returns to the </w:t>
      </w:r>
      <w:r w:rsidRPr="00AC7B94">
        <w:rPr>
          <w:rStyle w:val="DeltaViewInsertion"/>
          <w:rFonts w:ascii="Verdana" w:hAnsi="Verdana"/>
          <w:bCs/>
          <w:i/>
          <w:color w:val="auto"/>
          <w:sz w:val="20"/>
          <w:szCs w:val="20"/>
          <w:u w:val="none"/>
        </w:rPr>
        <w:t>Employer</w:t>
      </w:r>
      <w:r w:rsidRPr="00AC7B94">
        <w:rPr>
          <w:rStyle w:val="DeltaViewInsertion"/>
          <w:rFonts w:ascii="Verdana" w:hAnsi="Verdana"/>
          <w:bCs/>
          <w:color w:val="auto"/>
          <w:sz w:val="20"/>
          <w:szCs w:val="20"/>
          <w:u w:val="none"/>
        </w:rPr>
        <w:t xml:space="preserve"> responses to such questionnaires, and</w:t>
      </w:r>
    </w:p>
    <w:p w14:paraId="0FFD5B3D" w14:textId="77777777" w:rsidR="006A6092" w:rsidRPr="00AC7B94" w:rsidRDefault="006A6092" w:rsidP="00AC7B94">
      <w:pPr>
        <w:widowControl/>
        <w:adjustRightInd/>
        <w:spacing w:before="120" w:line="312" w:lineRule="auto"/>
        <w:ind w:left="2160"/>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(f) co-operates and provides all reasonable assistance in monitoring the effect of the London Living Wage.</w:t>
      </w:r>
    </w:p>
    <w:p w14:paraId="05A1F626" w14:textId="77777777" w:rsidR="00416D37" w:rsidRDefault="00416D37" w:rsidP="00416D37">
      <w:pPr>
        <w:pStyle w:val="Body1"/>
        <w:spacing w:before="120" w:after="0"/>
        <w:ind w:left="2156" w:hanging="1305"/>
        <w:rPr>
          <w:rStyle w:val="DeltaViewInsertion"/>
          <w:rFonts w:ascii="Verdana" w:hAnsi="Verdana"/>
          <w:bCs/>
          <w:color w:val="auto"/>
          <w:sz w:val="20"/>
          <w:szCs w:val="20"/>
          <w:u w:val="none"/>
          <w:lang w:val="en-GB"/>
        </w:rPr>
      </w:pPr>
      <w:r>
        <w:rPr>
          <w:rStyle w:val="DeltaViewInsertion"/>
          <w:rFonts w:ascii="Verdana" w:hAnsi="Verdana"/>
          <w:b/>
          <w:bCs/>
          <w:color w:val="auto"/>
          <w:sz w:val="20"/>
          <w:szCs w:val="20"/>
          <w:u w:val="none"/>
        </w:rPr>
        <w:lastRenderedPageBreak/>
        <w:t>Z26.</w:t>
      </w:r>
      <w:r>
        <w:rPr>
          <w:rStyle w:val="DeltaViewInsertion"/>
          <w:rFonts w:ascii="Verdana" w:hAnsi="Verdana"/>
          <w:b/>
          <w:bCs/>
          <w:color w:val="auto"/>
          <w:sz w:val="20"/>
          <w:szCs w:val="20"/>
          <w:u w:val="none"/>
          <w:lang w:val="en-GB"/>
        </w:rPr>
        <w:t>3</w:t>
      </w:r>
      <w:r>
        <w:rPr>
          <w:rStyle w:val="DeltaViewInsertion"/>
          <w:rFonts w:ascii="Verdana" w:hAnsi="Verdana"/>
          <w:b/>
          <w:bCs/>
          <w:color w:val="auto"/>
          <w:sz w:val="20"/>
          <w:szCs w:val="20"/>
          <w:u w:val="none"/>
        </w:rPr>
        <w:tab/>
      </w:r>
      <w:r w:rsidRPr="006B21DC">
        <w:rPr>
          <w:rStyle w:val="DeltaViewInsertion"/>
          <w:rFonts w:ascii="Verdana" w:hAnsi="Verdana"/>
          <w:bCs/>
          <w:color w:val="auto"/>
          <w:sz w:val="20"/>
          <w:szCs w:val="20"/>
          <w:u w:val="none"/>
        </w:rPr>
        <w:t xml:space="preserve">For the avoidance of doubt the </w:t>
      </w:r>
      <w:r w:rsidRPr="00AC7B94">
        <w:rPr>
          <w:rStyle w:val="DeltaViewInsertion"/>
          <w:rFonts w:ascii="Verdana" w:hAnsi="Verdana"/>
          <w:bCs/>
          <w:i/>
          <w:color w:val="auto"/>
          <w:sz w:val="20"/>
          <w:szCs w:val="20"/>
          <w:u w:val="none"/>
        </w:rPr>
        <w:t>Contractor</w:t>
      </w:r>
      <w:r>
        <w:rPr>
          <w:rStyle w:val="DeltaViewInsertion"/>
          <w:rFonts w:ascii="Verdana" w:hAnsi="Verdana"/>
          <w:bCs/>
          <w:color w:val="auto"/>
          <w:sz w:val="20"/>
          <w:szCs w:val="20"/>
          <w:u w:val="none"/>
          <w:lang w:val="en-GB"/>
        </w:rPr>
        <w:t>:</w:t>
      </w:r>
    </w:p>
    <w:p w14:paraId="316CD21E" w14:textId="77777777" w:rsidR="00416D37" w:rsidRDefault="00416D37" w:rsidP="00AC7B94">
      <w:pPr>
        <w:widowControl/>
        <w:adjustRightInd/>
        <w:spacing w:line="240" w:lineRule="auto"/>
        <w:ind w:left="2156"/>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(a) implements the annual increase in the rate of the London Living Wage and</w:t>
      </w:r>
    </w:p>
    <w:p w14:paraId="36C59939" w14:textId="77777777" w:rsidR="00416D37" w:rsidRPr="00AC7B94" w:rsidRDefault="00416D37" w:rsidP="00AC7B94">
      <w:pPr>
        <w:widowControl/>
        <w:adjustRightInd/>
        <w:spacing w:line="240" w:lineRule="auto"/>
        <w:ind w:left="2156"/>
        <w:jc w:val="left"/>
        <w:textAlignment w:val="auto"/>
        <w:rPr>
          <w:rStyle w:val="DeltaViewInsertion"/>
          <w:rFonts w:ascii="Verdana" w:hAnsi="Verdana"/>
          <w:bCs/>
          <w:color w:val="auto"/>
          <w:sz w:val="20"/>
          <w:szCs w:val="20"/>
          <w:u w:val="none"/>
        </w:rPr>
      </w:pPr>
    </w:p>
    <w:p w14:paraId="5593EEC1" w14:textId="5FC1FE5E" w:rsidR="00416D37" w:rsidRDefault="00416D37" w:rsidP="00AC7B94">
      <w:pPr>
        <w:widowControl/>
        <w:adjustRightInd/>
        <w:spacing w:line="240" w:lineRule="auto"/>
        <w:ind w:left="2156" w:firstLine="4"/>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 xml:space="preserve">(b) procures that </w:t>
      </w:r>
      <w:r w:rsidR="002967E7">
        <w:rPr>
          <w:rStyle w:val="DeltaViewInsertion"/>
          <w:rFonts w:ascii="Verdana" w:hAnsi="Verdana"/>
          <w:bCs/>
          <w:color w:val="auto"/>
          <w:sz w:val="20"/>
          <w:szCs w:val="20"/>
          <w:u w:val="none"/>
        </w:rPr>
        <w:t>their</w:t>
      </w:r>
      <w:r w:rsidRPr="00AC7B94">
        <w:rPr>
          <w:rStyle w:val="DeltaViewInsertion"/>
          <w:rFonts w:ascii="Verdana" w:hAnsi="Verdana"/>
          <w:bCs/>
          <w:color w:val="auto"/>
          <w:sz w:val="20"/>
          <w:szCs w:val="20"/>
          <w:u w:val="none"/>
        </w:rPr>
        <w:t xml:space="preserve"> Subcontractors and Indirect Subcontractors implement the annual increase in the rate of the London Living Wage,</w:t>
      </w:r>
    </w:p>
    <w:p w14:paraId="273B5428" w14:textId="77777777" w:rsidR="00416D37" w:rsidRPr="00AC7B94" w:rsidRDefault="00416D37" w:rsidP="00AC7B94">
      <w:pPr>
        <w:widowControl/>
        <w:adjustRightInd/>
        <w:spacing w:line="240" w:lineRule="auto"/>
        <w:ind w:left="2156" w:firstLine="4"/>
        <w:jc w:val="left"/>
        <w:textAlignment w:val="auto"/>
        <w:rPr>
          <w:rStyle w:val="DeltaViewInsertion"/>
          <w:rFonts w:ascii="Verdana" w:hAnsi="Verdana"/>
          <w:bCs/>
          <w:color w:val="auto"/>
          <w:sz w:val="20"/>
          <w:szCs w:val="20"/>
          <w:u w:val="none"/>
        </w:rPr>
      </w:pPr>
    </w:p>
    <w:p w14:paraId="2A18478B" w14:textId="77777777" w:rsidR="00416D37" w:rsidRDefault="00416D37" w:rsidP="00AC7B94">
      <w:pPr>
        <w:widowControl/>
        <w:adjustRightInd/>
        <w:spacing w:line="240" w:lineRule="auto"/>
        <w:ind w:left="2156" w:firstLine="4"/>
        <w:jc w:val="left"/>
        <w:textAlignment w:val="auto"/>
        <w:rPr>
          <w:rStyle w:val="DeltaViewInsertion"/>
          <w:rFonts w:ascii="Verdana" w:hAnsi="Verdana"/>
          <w:bCs/>
          <w:color w:val="auto"/>
          <w:sz w:val="20"/>
          <w:szCs w:val="20"/>
          <w:u w:val="none"/>
        </w:rPr>
      </w:pPr>
      <w:r w:rsidRPr="00AC7B94">
        <w:rPr>
          <w:rStyle w:val="DeltaViewInsertion"/>
          <w:rFonts w:ascii="Verdana" w:hAnsi="Verdana"/>
          <w:bCs/>
          <w:color w:val="auto"/>
          <w:sz w:val="20"/>
          <w:szCs w:val="20"/>
          <w:u w:val="none"/>
        </w:rPr>
        <w:t>on or before 1 April in the year following the publication of the increased rate of the London Living Wage.</w:t>
      </w:r>
    </w:p>
    <w:p w14:paraId="007D5E24" w14:textId="77777777" w:rsidR="00416D37" w:rsidRDefault="00416D37" w:rsidP="00AC7B94">
      <w:pPr>
        <w:widowControl/>
        <w:adjustRightInd/>
        <w:spacing w:line="240" w:lineRule="auto"/>
        <w:ind w:left="2156" w:firstLine="4"/>
        <w:jc w:val="left"/>
        <w:textAlignment w:val="auto"/>
        <w:rPr>
          <w:rStyle w:val="DeltaViewInsertion"/>
          <w:rFonts w:ascii="Verdana" w:hAnsi="Verdana"/>
          <w:bCs/>
          <w:color w:val="auto"/>
          <w:sz w:val="20"/>
          <w:szCs w:val="20"/>
          <w:u w:val="none"/>
        </w:rPr>
      </w:pPr>
    </w:p>
    <w:p w14:paraId="649138DB" w14:textId="5F7C835D" w:rsidR="00416D37" w:rsidRDefault="00416D37" w:rsidP="00AC7B94">
      <w:pPr>
        <w:widowControl/>
        <w:adjustRightInd/>
        <w:spacing w:line="240" w:lineRule="auto"/>
        <w:ind w:left="2156" w:hanging="1436"/>
        <w:jc w:val="left"/>
        <w:textAlignment w:val="auto"/>
        <w:rPr>
          <w:rStyle w:val="DeltaViewInsertion"/>
          <w:rFonts w:ascii="Verdana" w:hAnsi="Verdana"/>
          <w:bCs/>
          <w:color w:val="auto"/>
          <w:sz w:val="20"/>
          <w:szCs w:val="20"/>
          <w:u w:val="none"/>
        </w:rPr>
      </w:pPr>
      <w:r>
        <w:rPr>
          <w:rStyle w:val="DeltaViewInsertion"/>
          <w:rFonts w:ascii="Verdana" w:hAnsi="Verdana"/>
          <w:b/>
          <w:bCs/>
          <w:color w:val="auto"/>
          <w:sz w:val="20"/>
          <w:szCs w:val="20"/>
          <w:u w:val="none"/>
        </w:rPr>
        <w:t>Z26.4</w:t>
      </w:r>
      <w:r w:rsidRPr="00416D37">
        <w:rPr>
          <w:rStyle w:val="DeltaViewInsertion"/>
          <w:rFonts w:ascii="Verdana" w:hAnsi="Verdana"/>
          <w:bCs/>
          <w:color w:val="auto"/>
          <w:sz w:val="20"/>
          <w:szCs w:val="20"/>
          <w:u w:val="none"/>
        </w:rPr>
        <w:t xml:space="preserve"> </w:t>
      </w:r>
      <w:r>
        <w:rPr>
          <w:rStyle w:val="DeltaViewInsertion"/>
          <w:rFonts w:ascii="Verdana" w:hAnsi="Verdana"/>
          <w:bCs/>
          <w:color w:val="auto"/>
          <w:sz w:val="20"/>
          <w:szCs w:val="20"/>
          <w:u w:val="none"/>
        </w:rPr>
        <w:tab/>
      </w:r>
      <w:r>
        <w:rPr>
          <w:rStyle w:val="DeltaViewInsertion"/>
          <w:rFonts w:ascii="Verdana" w:hAnsi="Verdana"/>
          <w:bCs/>
          <w:color w:val="auto"/>
          <w:sz w:val="20"/>
          <w:szCs w:val="20"/>
          <w:u w:val="none"/>
        </w:rPr>
        <w:tab/>
      </w:r>
      <w:r w:rsidRPr="00B377F3">
        <w:rPr>
          <w:rStyle w:val="DeltaViewInsertion"/>
          <w:rFonts w:ascii="Verdana" w:hAnsi="Verdana"/>
          <w:bCs/>
          <w:color w:val="auto"/>
          <w:sz w:val="20"/>
          <w:szCs w:val="20"/>
          <w:u w:val="none"/>
        </w:rPr>
        <w:t xml:space="preserve">The </w:t>
      </w:r>
      <w:r w:rsidRPr="00AC7B94">
        <w:rPr>
          <w:rStyle w:val="DeltaViewInsertion"/>
          <w:rFonts w:ascii="Verdana" w:hAnsi="Verdana"/>
          <w:bCs/>
          <w:i/>
          <w:color w:val="auto"/>
          <w:sz w:val="20"/>
          <w:szCs w:val="20"/>
          <w:u w:val="none"/>
        </w:rPr>
        <w:t>Employer</w:t>
      </w:r>
      <w:r w:rsidRPr="00B377F3">
        <w:rPr>
          <w:rStyle w:val="DeltaViewInsertion"/>
          <w:rFonts w:ascii="Verdana" w:hAnsi="Verdana"/>
          <w:bCs/>
          <w:color w:val="auto"/>
          <w:sz w:val="20"/>
          <w:szCs w:val="20"/>
          <w:u w:val="none"/>
        </w:rPr>
        <w:t xml:space="preserve"> reserves the right to audit (acting by itself or its nominee(s)) the provision of the London Living Wage to the Contractor’s </w:t>
      </w:r>
      <w:r w:rsidR="00523B4C">
        <w:rPr>
          <w:rStyle w:val="DeltaViewInsertion"/>
          <w:rFonts w:ascii="Verdana" w:hAnsi="Verdana"/>
          <w:bCs/>
          <w:color w:val="auto"/>
          <w:sz w:val="20"/>
          <w:szCs w:val="20"/>
          <w:u w:val="none"/>
        </w:rPr>
        <w:t xml:space="preserve">employees </w:t>
      </w:r>
      <w:r w:rsidR="00EB2C40">
        <w:rPr>
          <w:rStyle w:val="DeltaViewInsertion"/>
          <w:rFonts w:ascii="Verdana" w:hAnsi="Verdana"/>
          <w:bCs/>
          <w:color w:val="auto"/>
          <w:sz w:val="20"/>
          <w:szCs w:val="20"/>
          <w:u w:val="none"/>
        </w:rPr>
        <w:t xml:space="preserve">and workers </w:t>
      </w:r>
      <w:r w:rsidRPr="00B377F3">
        <w:rPr>
          <w:rStyle w:val="DeltaViewInsertion"/>
          <w:rFonts w:ascii="Verdana" w:hAnsi="Verdana"/>
          <w:bCs/>
          <w:color w:val="auto"/>
          <w:sz w:val="20"/>
          <w:szCs w:val="20"/>
          <w:u w:val="none"/>
        </w:rPr>
        <w:t xml:space="preserve">and the </w:t>
      </w:r>
      <w:r w:rsidR="00523B4C">
        <w:rPr>
          <w:rStyle w:val="DeltaViewInsertion"/>
          <w:rFonts w:ascii="Verdana" w:hAnsi="Verdana"/>
          <w:bCs/>
          <w:color w:val="auto"/>
          <w:sz w:val="20"/>
          <w:szCs w:val="20"/>
          <w:u w:val="none"/>
        </w:rPr>
        <w:t xml:space="preserve">employees </w:t>
      </w:r>
      <w:r w:rsidR="00EB2C40">
        <w:rPr>
          <w:rStyle w:val="DeltaViewInsertion"/>
          <w:rFonts w:ascii="Verdana" w:hAnsi="Verdana"/>
          <w:bCs/>
          <w:color w:val="auto"/>
          <w:sz w:val="20"/>
          <w:szCs w:val="20"/>
          <w:u w:val="none"/>
        </w:rPr>
        <w:t xml:space="preserve">and workers </w:t>
      </w:r>
      <w:r w:rsidRPr="00B377F3">
        <w:rPr>
          <w:rStyle w:val="DeltaViewInsertion"/>
          <w:rFonts w:ascii="Verdana" w:hAnsi="Verdana"/>
          <w:bCs/>
          <w:color w:val="auto"/>
          <w:sz w:val="20"/>
          <w:szCs w:val="20"/>
          <w:u w:val="none"/>
        </w:rPr>
        <w:t xml:space="preserve">of </w:t>
      </w:r>
      <w:r w:rsidR="002967E7">
        <w:rPr>
          <w:rStyle w:val="DeltaViewInsertion"/>
          <w:rFonts w:ascii="Verdana" w:hAnsi="Verdana"/>
          <w:bCs/>
          <w:color w:val="auto"/>
          <w:sz w:val="20"/>
          <w:szCs w:val="20"/>
          <w:u w:val="none"/>
        </w:rPr>
        <w:t>their</w:t>
      </w:r>
      <w:r w:rsidRPr="00B377F3">
        <w:rPr>
          <w:rStyle w:val="DeltaViewInsertion"/>
          <w:rFonts w:ascii="Verdana" w:hAnsi="Verdana"/>
          <w:bCs/>
          <w:color w:val="auto"/>
          <w:sz w:val="20"/>
          <w:szCs w:val="20"/>
          <w:u w:val="none"/>
        </w:rPr>
        <w:t xml:space="preserve"> Subcontractors and</w:t>
      </w:r>
      <w:r>
        <w:rPr>
          <w:rStyle w:val="DeltaViewInsertion"/>
          <w:rFonts w:ascii="Verdana" w:hAnsi="Verdana"/>
          <w:bCs/>
          <w:color w:val="auto"/>
          <w:sz w:val="20"/>
          <w:szCs w:val="20"/>
          <w:u w:val="none"/>
        </w:rPr>
        <w:t xml:space="preserve"> Indirect Subcontractors</w:t>
      </w:r>
      <w:r w:rsidRPr="00B377F3">
        <w:rPr>
          <w:rStyle w:val="DeltaViewInsertion"/>
          <w:rFonts w:ascii="Verdana" w:hAnsi="Verdana"/>
          <w:bCs/>
          <w:color w:val="auto"/>
          <w:sz w:val="20"/>
          <w:szCs w:val="20"/>
          <w:u w:val="none"/>
        </w:rPr>
        <w:t>.</w:t>
      </w:r>
    </w:p>
    <w:p w14:paraId="323F2917" w14:textId="77777777" w:rsidR="00416D37" w:rsidRDefault="00416D37" w:rsidP="00523B4C">
      <w:pPr>
        <w:widowControl/>
        <w:adjustRightInd/>
        <w:spacing w:line="240" w:lineRule="auto"/>
        <w:jc w:val="left"/>
        <w:textAlignment w:val="auto"/>
        <w:rPr>
          <w:rStyle w:val="DeltaViewInsertion"/>
          <w:rFonts w:ascii="Verdana" w:hAnsi="Verdana"/>
          <w:bCs/>
          <w:color w:val="auto"/>
          <w:sz w:val="20"/>
          <w:szCs w:val="20"/>
          <w:u w:val="none"/>
        </w:rPr>
      </w:pPr>
    </w:p>
    <w:p w14:paraId="3C181C24" w14:textId="77777777" w:rsidR="00416D37" w:rsidRPr="00A126EB" w:rsidRDefault="00416D37" w:rsidP="00AC7B94">
      <w:pPr>
        <w:widowControl/>
        <w:adjustRightInd/>
        <w:spacing w:line="240" w:lineRule="auto"/>
        <w:ind w:left="2156" w:hanging="1436"/>
        <w:jc w:val="left"/>
        <w:textAlignment w:val="auto"/>
        <w:rPr>
          <w:rStyle w:val="DeltaViewInsertion"/>
          <w:rFonts w:ascii="Verdana" w:hAnsi="Verdana"/>
          <w:bCs/>
          <w:color w:val="auto"/>
          <w:sz w:val="20"/>
          <w:szCs w:val="20"/>
          <w:u w:val="none"/>
        </w:rPr>
      </w:pPr>
      <w:r>
        <w:rPr>
          <w:rStyle w:val="DeltaViewInsertion"/>
          <w:rFonts w:ascii="Verdana" w:hAnsi="Verdana"/>
          <w:b/>
          <w:bCs/>
          <w:color w:val="auto"/>
          <w:sz w:val="20"/>
          <w:szCs w:val="20"/>
          <w:u w:val="none"/>
        </w:rPr>
        <w:t>Z26.5</w:t>
      </w:r>
      <w:r>
        <w:rPr>
          <w:rStyle w:val="DeltaViewInsertion"/>
          <w:rFonts w:ascii="Verdana" w:hAnsi="Verdana"/>
          <w:b/>
          <w:bCs/>
          <w:color w:val="auto"/>
          <w:sz w:val="20"/>
          <w:szCs w:val="20"/>
          <w:u w:val="none"/>
        </w:rPr>
        <w:tab/>
      </w:r>
      <w:r>
        <w:rPr>
          <w:rStyle w:val="DeltaViewInsertion"/>
          <w:rFonts w:ascii="Verdana" w:hAnsi="Verdana"/>
          <w:b/>
          <w:bCs/>
          <w:color w:val="auto"/>
          <w:sz w:val="20"/>
          <w:szCs w:val="20"/>
          <w:u w:val="none"/>
        </w:rPr>
        <w:tab/>
      </w:r>
      <w:r w:rsidRPr="00A126EB">
        <w:rPr>
          <w:rStyle w:val="DeltaViewInsertion"/>
          <w:rFonts w:ascii="Verdana" w:hAnsi="Verdana"/>
          <w:bCs/>
          <w:color w:val="auto"/>
          <w:sz w:val="20"/>
          <w:szCs w:val="20"/>
          <w:u w:val="none"/>
        </w:rPr>
        <w:t xml:space="preserve">Any breach by the </w:t>
      </w:r>
      <w:r w:rsidRPr="00AC7B94">
        <w:rPr>
          <w:rStyle w:val="DeltaViewInsertion"/>
          <w:rFonts w:ascii="Verdana" w:hAnsi="Verdana"/>
          <w:bCs/>
          <w:i/>
          <w:color w:val="auto"/>
          <w:sz w:val="20"/>
          <w:szCs w:val="20"/>
          <w:u w:val="none"/>
        </w:rPr>
        <w:t>Contractor</w:t>
      </w:r>
      <w:r w:rsidRPr="00A126EB">
        <w:rPr>
          <w:rStyle w:val="DeltaViewInsertion"/>
          <w:rFonts w:ascii="Verdana" w:hAnsi="Verdana"/>
          <w:bCs/>
          <w:color w:val="auto"/>
          <w:sz w:val="20"/>
          <w:szCs w:val="20"/>
          <w:u w:val="none"/>
        </w:rPr>
        <w:t xml:space="preserve"> of the provisions of this clause Z2</w:t>
      </w:r>
      <w:r>
        <w:rPr>
          <w:rStyle w:val="DeltaViewInsertion"/>
          <w:rFonts w:ascii="Verdana" w:hAnsi="Verdana"/>
          <w:bCs/>
          <w:color w:val="auto"/>
          <w:sz w:val="20"/>
          <w:szCs w:val="20"/>
          <w:u w:val="none"/>
        </w:rPr>
        <w:t xml:space="preserve">6 </w:t>
      </w:r>
      <w:r w:rsidRPr="00A126EB">
        <w:rPr>
          <w:rStyle w:val="DeltaViewInsertion"/>
          <w:rFonts w:ascii="Verdana" w:hAnsi="Verdana"/>
          <w:bCs/>
          <w:color w:val="auto"/>
          <w:sz w:val="20"/>
          <w:szCs w:val="20"/>
          <w:u w:val="none"/>
        </w:rPr>
        <w:t xml:space="preserve">is treated as the </w:t>
      </w:r>
      <w:r w:rsidRPr="00AC7B94">
        <w:rPr>
          <w:rStyle w:val="DeltaViewInsertion"/>
          <w:rFonts w:ascii="Verdana" w:hAnsi="Verdana"/>
          <w:bCs/>
          <w:i/>
          <w:color w:val="auto"/>
          <w:sz w:val="20"/>
          <w:szCs w:val="20"/>
          <w:u w:val="none"/>
        </w:rPr>
        <w:t>Contractor</w:t>
      </w:r>
      <w:r w:rsidRPr="00A126EB">
        <w:rPr>
          <w:rStyle w:val="DeltaViewInsertion"/>
          <w:rFonts w:ascii="Verdana" w:hAnsi="Verdana"/>
          <w:bCs/>
          <w:color w:val="auto"/>
          <w:sz w:val="20"/>
          <w:szCs w:val="20"/>
          <w:u w:val="none"/>
        </w:rPr>
        <w:t xml:space="preserve"> having substantially failed to comply with </w:t>
      </w:r>
      <w:r w:rsidR="00F81C9B">
        <w:rPr>
          <w:rStyle w:val="DeltaViewInsertion"/>
          <w:rFonts w:ascii="Verdana" w:hAnsi="Verdana"/>
          <w:bCs/>
          <w:color w:val="auto"/>
          <w:sz w:val="20"/>
          <w:szCs w:val="20"/>
          <w:u w:val="none"/>
        </w:rPr>
        <w:t>this contract for the purpose of Clause 90.3</w:t>
      </w:r>
      <w:r w:rsidRPr="00A126EB">
        <w:rPr>
          <w:rStyle w:val="DeltaViewInsertion"/>
          <w:rFonts w:ascii="Verdana" w:hAnsi="Verdana"/>
          <w:bCs/>
          <w:color w:val="auto"/>
          <w:sz w:val="20"/>
          <w:szCs w:val="20"/>
          <w:u w:val="none"/>
        </w:rPr>
        <w:t xml:space="preserve"> of this contract.</w:t>
      </w:r>
    </w:p>
    <w:p w14:paraId="03FC612E" w14:textId="77777777" w:rsidR="00106BD7" w:rsidRPr="00AC7B94" w:rsidRDefault="00106BD7" w:rsidP="00AC7B94">
      <w:pPr>
        <w:pStyle w:val="Body1"/>
        <w:spacing w:before="120" w:after="0"/>
        <w:ind w:left="0"/>
        <w:rPr>
          <w:rStyle w:val="DeltaViewInsertion"/>
          <w:rFonts w:ascii="Verdana" w:hAnsi="Verdana"/>
          <w:bCs/>
          <w:color w:val="auto"/>
          <w:sz w:val="20"/>
          <w:szCs w:val="20"/>
          <w:u w:val="none"/>
          <w:lang w:val="en-GB"/>
        </w:rPr>
      </w:pPr>
    </w:p>
    <w:p w14:paraId="14932FD5" w14:textId="77777777" w:rsidR="00106BD7" w:rsidRDefault="00106BD7" w:rsidP="00632E5C">
      <w:pPr>
        <w:autoSpaceDE w:val="0"/>
        <w:autoSpaceDN w:val="0"/>
        <w:spacing w:before="120" w:line="312" w:lineRule="auto"/>
        <w:ind w:left="720" w:hanging="720"/>
        <w:rPr>
          <w:rFonts w:ascii="Verdana" w:hAnsi="Verdana" w:cs="Arial"/>
          <w:b/>
          <w:sz w:val="20"/>
          <w:szCs w:val="20"/>
        </w:rPr>
      </w:pPr>
      <w:r>
        <w:rPr>
          <w:rFonts w:ascii="Verdana" w:hAnsi="Verdana" w:cs="Arial"/>
          <w:b/>
          <w:sz w:val="20"/>
          <w:szCs w:val="20"/>
        </w:rPr>
        <w:br w:type="page"/>
      </w:r>
      <w:r>
        <w:rPr>
          <w:rFonts w:ascii="Verdana" w:hAnsi="Verdana" w:cs="Arial"/>
          <w:b/>
          <w:sz w:val="20"/>
          <w:szCs w:val="20"/>
        </w:rPr>
        <w:lastRenderedPageBreak/>
        <w:t>SCHEDULE 2</w:t>
      </w:r>
    </w:p>
    <w:p w14:paraId="6D9EC795" w14:textId="77777777" w:rsidR="00106BD7" w:rsidRDefault="00106BD7" w:rsidP="00A709B3">
      <w:pPr>
        <w:autoSpaceDE w:val="0"/>
        <w:autoSpaceDN w:val="0"/>
        <w:spacing w:before="120" w:line="312" w:lineRule="auto"/>
        <w:jc w:val="center"/>
        <w:rPr>
          <w:rFonts w:ascii="Verdana" w:hAnsi="Verdana" w:cs="Arial"/>
          <w:b/>
          <w:sz w:val="20"/>
          <w:szCs w:val="20"/>
        </w:rPr>
      </w:pPr>
      <w:r>
        <w:rPr>
          <w:rFonts w:ascii="Verdana" w:hAnsi="Verdana" w:cs="Arial"/>
          <w:b/>
          <w:sz w:val="20"/>
          <w:szCs w:val="20"/>
        </w:rPr>
        <w:t>Insurance Table</w:t>
      </w:r>
    </w:p>
    <w:p w14:paraId="7F5B8AB9" w14:textId="77777777" w:rsidR="00106BD7" w:rsidRDefault="00106BD7">
      <w:pPr>
        <w:autoSpaceDE w:val="0"/>
        <w:autoSpaceDN w:val="0"/>
        <w:spacing w:before="120" w:line="312" w:lineRule="auto"/>
        <w:rPr>
          <w:rFonts w:ascii="Verdana" w:hAnsi="Verdana" w:cs="Arial"/>
          <w:b/>
          <w:sz w:val="20"/>
          <w:szCs w:val="20"/>
        </w:rPr>
      </w:pPr>
    </w:p>
    <w:tbl>
      <w:tblPr>
        <w:tblW w:w="92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1"/>
        <w:gridCol w:w="1980"/>
        <w:gridCol w:w="2903"/>
      </w:tblGrid>
      <w:tr w:rsidR="00106BD7" w14:paraId="53DE8561" w14:textId="77777777">
        <w:trPr>
          <w:cantSplit/>
        </w:trPr>
        <w:tc>
          <w:tcPr>
            <w:tcW w:w="4361" w:type="dxa"/>
            <w:shd w:val="pct20" w:color="auto" w:fill="auto"/>
          </w:tcPr>
          <w:p w14:paraId="75E5D51D" w14:textId="77777777" w:rsidR="00106BD7" w:rsidRDefault="00106BD7">
            <w:pPr>
              <w:spacing w:before="120" w:after="120" w:line="312" w:lineRule="auto"/>
              <w:ind w:right="171"/>
              <w:rPr>
                <w:rFonts w:ascii="Verdana" w:hAnsi="Verdana"/>
                <w:b/>
                <w:i/>
                <w:sz w:val="20"/>
                <w:szCs w:val="20"/>
              </w:rPr>
            </w:pPr>
            <w:r>
              <w:rPr>
                <w:rFonts w:ascii="Verdana" w:hAnsi="Verdana"/>
                <w:b/>
                <w:i/>
                <w:sz w:val="20"/>
                <w:szCs w:val="20"/>
              </w:rPr>
              <w:t>INSURANCE AGAINST</w:t>
            </w:r>
          </w:p>
        </w:tc>
        <w:tc>
          <w:tcPr>
            <w:tcW w:w="1980" w:type="dxa"/>
            <w:shd w:val="pct20" w:color="auto" w:fill="auto"/>
          </w:tcPr>
          <w:p w14:paraId="0D2DA7C2" w14:textId="77777777" w:rsidR="00106BD7" w:rsidRDefault="00106BD7">
            <w:pPr>
              <w:spacing w:before="120" w:after="120" w:line="312" w:lineRule="auto"/>
              <w:ind w:right="134"/>
              <w:rPr>
                <w:rFonts w:ascii="Verdana" w:hAnsi="Verdana"/>
                <w:b/>
                <w:i/>
                <w:sz w:val="20"/>
                <w:szCs w:val="20"/>
              </w:rPr>
            </w:pPr>
            <w:r>
              <w:rPr>
                <w:rFonts w:ascii="Verdana" w:hAnsi="Verdana"/>
                <w:b/>
                <w:i/>
                <w:sz w:val="20"/>
                <w:szCs w:val="20"/>
              </w:rPr>
              <w:t>WHICH PARTY PROVIDES</w:t>
            </w:r>
          </w:p>
        </w:tc>
        <w:tc>
          <w:tcPr>
            <w:tcW w:w="2903" w:type="dxa"/>
            <w:shd w:val="pct20" w:color="auto" w:fill="auto"/>
          </w:tcPr>
          <w:p w14:paraId="2B897872" w14:textId="77777777" w:rsidR="00106BD7" w:rsidRDefault="00106BD7">
            <w:pPr>
              <w:spacing w:before="120" w:after="120" w:line="312" w:lineRule="auto"/>
              <w:ind w:right="96"/>
              <w:rPr>
                <w:rFonts w:ascii="Verdana" w:hAnsi="Verdana"/>
                <w:b/>
                <w:i/>
                <w:sz w:val="20"/>
                <w:szCs w:val="20"/>
              </w:rPr>
            </w:pPr>
            <w:r>
              <w:rPr>
                <w:rFonts w:ascii="Verdana" w:hAnsi="Verdana"/>
                <w:b/>
                <w:i/>
                <w:sz w:val="20"/>
                <w:szCs w:val="20"/>
              </w:rPr>
              <w:t>MINIMUM AMOUNT OF COVER OR MINIMUM LEVEL OF INDEMNITY</w:t>
            </w:r>
          </w:p>
        </w:tc>
      </w:tr>
      <w:tr w:rsidR="00106BD7" w14:paraId="4AE45F85" w14:textId="77777777">
        <w:trPr>
          <w:cantSplit/>
        </w:trPr>
        <w:tc>
          <w:tcPr>
            <w:tcW w:w="4361" w:type="dxa"/>
          </w:tcPr>
          <w:p w14:paraId="1AAFBD85" w14:textId="77777777" w:rsidR="00106BD7" w:rsidRDefault="00106BD7">
            <w:pPr>
              <w:spacing w:before="120" w:after="120" w:line="312" w:lineRule="auto"/>
              <w:ind w:right="171"/>
              <w:rPr>
                <w:rFonts w:ascii="Verdana" w:hAnsi="Verdana"/>
                <w:sz w:val="20"/>
                <w:szCs w:val="20"/>
              </w:rPr>
            </w:pPr>
            <w:r>
              <w:rPr>
                <w:rFonts w:ascii="Verdana" w:hAnsi="Verdana"/>
                <w:sz w:val="20"/>
                <w:szCs w:val="20"/>
              </w:rPr>
              <w:t xml:space="preserve">All risks of loss or damage (not excluded by the terms and conditions of the policy) to the permanent </w:t>
            </w:r>
            <w:r>
              <w:rPr>
                <w:rFonts w:ascii="Verdana" w:hAnsi="Verdana"/>
                <w:i/>
                <w:sz w:val="20"/>
                <w:szCs w:val="20"/>
              </w:rPr>
              <w:t xml:space="preserve">works </w:t>
            </w:r>
            <w:r>
              <w:rPr>
                <w:rFonts w:ascii="Verdana" w:hAnsi="Verdana"/>
                <w:sz w:val="20"/>
                <w:szCs w:val="20"/>
              </w:rPr>
              <w:t>and materials or equipment for incorporation therein, the temporary works (</w:t>
            </w:r>
            <w:proofErr w:type="gramStart"/>
            <w:r>
              <w:rPr>
                <w:rFonts w:ascii="Verdana" w:hAnsi="Verdana"/>
                <w:sz w:val="20"/>
                <w:szCs w:val="20"/>
              </w:rPr>
              <w:t>i.e.</w:t>
            </w:r>
            <w:proofErr w:type="gramEnd"/>
            <w:r>
              <w:rPr>
                <w:rFonts w:ascii="Verdana" w:hAnsi="Verdana"/>
                <w:sz w:val="20"/>
                <w:szCs w:val="20"/>
              </w:rPr>
              <w:t xml:space="preserve"> other works erected or constructed for the purpose of making possible the erection or installation of the permanent </w:t>
            </w:r>
            <w:r>
              <w:rPr>
                <w:rFonts w:ascii="Verdana" w:hAnsi="Verdana"/>
                <w:i/>
                <w:sz w:val="20"/>
                <w:szCs w:val="20"/>
              </w:rPr>
              <w:t>works</w:t>
            </w:r>
            <w:r>
              <w:rPr>
                <w:rFonts w:ascii="Verdana" w:hAnsi="Verdana"/>
                <w:sz w:val="20"/>
                <w:szCs w:val="20"/>
              </w:rPr>
              <w:t xml:space="preserve">) constructional plant and equipment temporary buildings and other property owned by or supplied by the </w:t>
            </w:r>
            <w:r>
              <w:rPr>
                <w:rFonts w:ascii="Verdana" w:hAnsi="Verdana"/>
                <w:i/>
                <w:sz w:val="20"/>
                <w:szCs w:val="20"/>
              </w:rPr>
              <w:t>Employer</w:t>
            </w:r>
            <w:r>
              <w:rPr>
                <w:rFonts w:ascii="Verdana" w:hAnsi="Verdana"/>
                <w:sz w:val="20"/>
                <w:szCs w:val="20"/>
              </w:rPr>
              <w:t>.</w:t>
            </w:r>
          </w:p>
        </w:tc>
        <w:tc>
          <w:tcPr>
            <w:tcW w:w="1980" w:type="dxa"/>
          </w:tcPr>
          <w:p w14:paraId="074FD2CE" w14:textId="5A5FA55F" w:rsidR="00106BD7" w:rsidRDefault="00106BD7">
            <w:pPr>
              <w:rPr>
                <w:rFonts w:ascii="Verdana" w:hAnsi="Verdana"/>
                <w:sz w:val="20"/>
                <w:szCs w:val="20"/>
              </w:rPr>
            </w:pPr>
            <w:r>
              <w:rPr>
                <w:rFonts w:ascii="Verdana" w:hAnsi="Verdana"/>
                <w:i/>
                <w:sz w:val="20"/>
                <w:szCs w:val="20"/>
              </w:rPr>
              <w:t>Employer</w:t>
            </w:r>
            <w:r>
              <w:rPr>
                <w:rFonts w:ascii="Verdana" w:hAnsi="Verdana"/>
                <w:sz w:val="20"/>
                <w:szCs w:val="20"/>
              </w:rPr>
              <w:t xml:space="preserve"> in the joint names of the Parties</w:t>
            </w:r>
          </w:p>
        </w:tc>
        <w:tc>
          <w:tcPr>
            <w:tcW w:w="2903" w:type="dxa"/>
          </w:tcPr>
          <w:p w14:paraId="1C56D98B" w14:textId="5E663612" w:rsidR="00106BD7" w:rsidRDefault="00632E5C">
            <w:pPr>
              <w:spacing w:before="120" w:after="120" w:line="312" w:lineRule="auto"/>
              <w:ind w:right="96"/>
              <w:rPr>
                <w:rFonts w:ascii="Verdana" w:hAnsi="Verdana"/>
                <w:sz w:val="20"/>
                <w:szCs w:val="20"/>
              </w:rPr>
            </w:pPr>
            <w:r w:rsidRPr="00632E5C">
              <w:rPr>
                <w:rFonts w:ascii="Verdana" w:hAnsi="Verdana"/>
                <w:sz w:val="20"/>
                <w:szCs w:val="20"/>
              </w:rPr>
              <w:t>100,000,000</w:t>
            </w:r>
            <w:r>
              <w:rPr>
                <w:rFonts w:ascii="Verdana" w:hAnsi="Verdana"/>
                <w:sz w:val="20"/>
                <w:szCs w:val="20"/>
              </w:rPr>
              <w:t xml:space="preserve"> </w:t>
            </w:r>
            <w:r w:rsidRPr="00632E5C">
              <w:rPr>
                <w:rFonts w:ascii="Verdana" w:hAnsi="Verdana"/>
                <w:sz w:val="20"/>
                <w:szCs w:val="20"/>
              </w:rPr>
              <w:t>(one hundred million pounds) per occurrence (first loss limit)</w:t>
            </w:r>
          </w:p>
        </w:tc>
      </w:tr>
      <w:tr w:rsidR="00106BD7" w14:paraId="6EDFC66A" w14:textId="77777777">
        <w:trPr>
          <w:cantSplit/>
        </w:trPr>
        <w:tc>
          <w:tcPr>
            <w:tcW w:w="4361" w:type="dxa"/>
          </w:tcPr>
          <w:p w14:paraId="363149BC" w14:textId="77777777" w:rsidR="00106BD7" w:rsidRDefault="00106BD7">
            <w:pPr>
              <w:spacing w:before="120" w:after="120" w:line="312" w:lineRule="auto"/>
              <w:ind w:right="171"/>
              <w:rPr>
                <w:rFonts w:ascii="Verdana" w:hAnsi="Verdana"/>
                <w:sz w:val="20"/>
                <w:szCs w:val="20"/>
              </w:rPr>
            </w:pPr>
            <w:r>
              <w:rPr>
                <w:rFonts w:ascii="Verdana" w:hAnsi="Verdana"/>
                <w:sz w:val="20"/>
                <w:szCs w:val="20"/>
              </w:rPr>
              <w:t>All sums for which the insured shall become legally liable to pay as damages in respect of death of or injury or illness or disease to third parties and/or loss of or damage to third party property obstruction loss of amenities trespass nuisance or any like cause happening during the period of insurance and arising out of or in connection with this contract</w:t>
            </w:r>
          </w:p>
        </w:tc>
        <w:tc>
          <w:tcPr>
            <w:tcW w:w="1980" w:type="dxa"/>
          </w:tcPr>
          <w:p w14:paraId="72A33B5B" w14:textId="7D5AF7E3" w:rsidR="00106BD7" w:rsidRPr="00632E5C" w:rsidRDefault="00106BD7" w:rsidP="00632E5C">
            <w:pPr>
              <w:spacing w:before="120" w:after="120" w:line="312" w:lineRule="auto"/>
              <w:ind w:right="134"/>
              <w:rPr>
                <w:rFonts w:ascii="Verdana" w:hAnsi="Verdana"/>
                <w:i/>
                <w:sz w:val="20"/>
                <w:szCs w:val="20"/>
              </w:rPr>
            </w:pPr>
            <w:r>
              <w:rPr>
                <w:rFonts w:ascii="Verdana" w:hAnsi="Verdana"/>
                <w:i/>
                <w:sz w:val="20"/>
                <w:szCs w:val="20"/>
              </w:rPr>
              <w:t>Employer</w:t>
            </w:r>
            <w:r>
              <w:rPr>
                <w:rFonts w:ascii="Verdana" w:hAnsi="Verdana"/>
                <w:sz w:val="20"/>
                <w:szCs w:val="20"/>
              </w:rPr>
              <w:t xml:space="preserve"> in the joint names of the Parties]</w:t>
            </w:r>
            <w:r>
              <w:rPr>
                <w:rStyle w:val="FootnoteReference"/>
                <w:szCs w:val="20"/>
              </w:rPr>
              <w:footnoteReference w:id="1"/>
            </w:r>
          </w:p>
        </w:tc>
        <w:tc>
          <w:tcPr>
            <w:tcW w:w="2903" w:type="dxa"/>
          </w:tcPr>
          <w:p w14:paraId="7B28FF87" w14:textId="4E09AC0C" w:rsidR="00106BD7" w:rsidRDefault="00632E5C">
            <w:pPr>
              <w:spacing w:before="120" w:after="120" w:line="312" w:lineRule="auto"/>
              <w:ind w:right="96"/>
              <w:rPr>
                <w:rFonts w:ascii="Verdana" w:hAnsi="Verdana"/>
                <w:sz w:val="20"/>
                <w:szCs w:val="20"/>
              </w:rPr>
            </w:pPr>
            <w:r w:rsidRPr="00632E5C">
              <w:rPr>
                <w:rFonts w:ascii="Verdana" w:hAnsi="Verdana"/>
                <w:sz w:val="20"/>
                <w:szCs w:val="20"/>
              </w:rPr>
              <w:t>Not less than fifty million pounds</w:t>
            </w:r>
            <w:r>
              <w:rPr>
                <w:rFonts w:ascii="Verdana" w:hAnsi="Verdana"/>
                <w:sz w:val="20"/>
                <w:szCs w:val="20"/>
              </w:rPr>
              <w:t xml:space="preserve"> </w:t>
            </w:r>
            <w:r w:rsidRPr="00632E5C">
              <w:rPr>
                <w:rFonts w:ascii="Verdana" w:hAnsi="Verdana"/>
                <w:sz w:val="20"/>
                <w:szCs w:val="20"/>
              </w:rPr>
              <w:t>(£50,000,000) per event or series of events arising out of one incident (and in the aggregate in respect of product liability).</w:t>
            </w:r>
          </w:p>
        </w:tc>
      </w:tr>
      <w:tr w:rsidR="00106BD7" w14:paraId="3CAB4BE2" w14:textId="77777777">
        <w:trPr>
          <w:cantSplit/>
        </w:trPr>
        <w:tc>
          <w:tcPr>
            <w:tcW w:w="4361" w:type="dxa"/>
          </w:tcPr>
          <w:p w14:paraId="19CBD1C3" w14:textId="77777777" w:rsidR="00106BD7" w:rsidRDefault="00106BD7">
            <w:pPr>
              <w:spacing w:before="120" w:after="120" w:line="312" w:lineRule="auto"/>
              <w:ind w:right="171"/>
              <w:rPr>
                <w:rFonts w:ascii="Verdana" w:hAnsi="Verdana"/>
                <w:sz w:val="20"/>
                <w:szCs w:val="20"/>
              </w:rPr>
            </w:pPr>
            <w:r>
              <w:rPr>
                <w:rFonts w:ascii="Verdana" w:hAnsi="Verdana"/>
                <w:sz w:val="20"/>
                <w:szCs w:val="20"/>
              </w:rPr>
              <w:t xml:space="preserve">Liability for death of or bodily injury or illness sustained by employees of the </w:t>
            </w:r>
            <w:r>
              <w:rPr>
                <w:rFonts w:ascii="Verdana" w:hAnsi="Verdana"/>
                <w:i/>
                <w:sz w:val="20"/>
                <w:szCs w:val="20"/>
              </w:rPr>
              <w:t xml:space="preserve">Contractor </w:t>
            </w:r>
            <w:r>
              <w:rPr>
                <w:rFonts w:ascii="Verdana" w:hAnsi="Verdana"/>
                <w:sz w:val="20"/>
                <w:szCs w:val="20"/>
              </w:rPr>
              <w:t>arising out of or in the course of their employment in connection with this contract</w:t>
            </w:r>
          </w:p>
        </w:tc>
        <w:tc>
          <w:tcPr>
            <w:tcW w:w="1980" w:type="dxa"/>
          </w:tcPr>
          <w:p w14:paraId="3B3AE60E" w14:textId="77777777" w:rsidR="00106BD7" w:rsidRDefault="00106BD7">
            <w:pPr>
              <w:spacing w:before="120" w:after="120" w:line="312" w:lineRule="auto"/>
              <w:ind w:right="134"/>
              <w:rPr>
                <w:rFonts w:ascii="Verdana" w:hAnsi="Verdana"/>
                <w:sz w:val="20"/>
                <w:szCs w:val="20"/>
              </w:rPr>
            </w:pPr>
            <w:r>
              <w:rPr>
                <w:rFonts w:ascii="Verdana" w:hAnsi="Verdana"/>
                <w:i/>
                <w:sz w:val="20"/>
                <w:szCs w:val="20"/>
              </w:rPr>
              <w:t>Contractor</w:t>
            </w:r>
          </w:p>
        </w:tc>
        <w:tc>
          <w:tcPr>
            <w:tcW w:w="2903" w:type="dxa"/>
          </w:tcPr>
          <w:p w14:paraId="5D98741C" w14:textId="77777777" w:rsidR="00106BD7" w:rsidRDefault="00106BD7">
            <w:pPr>
              <w:spacing w:before="120" w:after="120" w:line="312" w:lineRule="auto"/>
              <w:ind w:right="96"/>
              <w:rPr>
                <w:rFonts w:ascii="Verdana" w:hAnsi="Verdana"/>
                <w:sz w:val="20"/>
                <w:szCs w:val="20"/>
              </w:rPr>
            </w:pPr>
            <w:r>
              <w:rPr>
                <w:rFonts w:ascii="Verdana" w:hAnsi="Verdana"/>
                <w:sz w:val="20"/>
                <w:szCs w:val="20"/>
              </w:rPr>
              <w:t>The greater of the amount required by the applicable law and the amount stated in the Contract Data for any one event</w:t>
            </w:r>
          </w:p>
        </w:tc>
      </w:tr>
      <w:tr w:rsidR="00106BD7" w14:paraId="7400AB69" w14:textId="77777777">
        <w:trPr>
          <w:cantSplit/>
        </w:trPr>
        <w:tc>
          <w:tcPr>
            <w:tcW w:w="4361" w:type="dxa"/>
          </w:tcPr>
          <w:p w14:paraId="128B04A8" w14:textId="77777777" w:rsidR="00106BD7" w:rsidRDefault="00106BD7">
            <w:pPr>
              <w:spacing w:before="120" w:after="120" w:line="312" w:lineRule="auto"/>
              <w:ind w:right="171"/>
              <w:rPr>
                <w:rFonts w:ascii="Verdana" w:hAnsi="Verdana"/>
                <w:sz w:val="20"/>
                <w:szCs w:val="20"/>
                <w:highlight w:val="yellow"/>
              </w:rPr>
            </w:pPr>
            <w:r>
              <w:rPr>
                <w:rFonts w:ascii="Verdana" w:hAnsi="Verdana"/>
                <w:sz w:val="20"/>
                <w:szCs w:val="20"/>
              </w:rPr>
              <w:lastRenderedPageBreak/>
              <w:t xml:space="preserve">Loss or damage to constructional plant, tools, equipment, temporary buildings (including contents therein) belonging to or the responsibility of the </w:t>
            </w:r>
            <w:r>
              <w:rPr>
                <w:rFonts w:ascii="Verdana" w:hAnsi="Verdana"/>
                <w:i/>
                <w:sz w:val="20"/>
                <w:szCs w:val="20"/>
              </w:rPr>
              <w:t>Contractor</w:t>
            </w:r>
          </w:p>
        </w:tc>
        <w:tc>
          <w:tcPr>
            <w:tcW w:w="1980" w:type="dxa"/>
          </w:tcPr>
          <w:p w14:paraId="7A3E558E" w14:textId="77777777" w:rsidR="00106BD7" w:rsidRDefault="00106BD7">
            <w:pPr>
              <w:spacing w:before="120" w:after="120" w:line="312" w:lineRule="auto"/>
              <w:ind w:right="134"/>
              <w:rPr>
                <w:rFonts w:ascii="Verdana" w:hAnsi="Verdana"/>
                <w:i/>
                <w:sz w:val="20"/>
                <w:szCs w:val="20"/>
                <w:highlight w:val="yellow"/>
              </w:rPr>
            </w:pPr>
            <w:r>
              <w:rPr>
                <w:rFonts w:ascii="Verdana" w:hAnsi="Verdana"/>
                <w:i/>
                <w:sz w:val="20"/>
                <w:szCs w:val="20"/>
              </w:rPr>
              <w:t>Contractor</w:t>
            </w:r>
          </w:p>
        </w:tc>
        <w:tc>
          <w:tcPr>
            <w:tcW w:w="2903" w:type="dxa"/>
          </w:tcPr>
          <w:p w14:paraId="44650F17" w14:textId="77777777" w:rsidR="00106BD7" w:rsidRDefault="00106BD7">
            <w:pPr>
              <w:spacing w:before="120" w:after="120" w:line="312" w:lineRule="auto"/>
              <w:ind w:right="96"/>
              <w:rPr>
                <w:rFonts w:ascii="Verdana" w:hAnsi="Verdana"/>
                <w:sz w:val="20"/>
                <w:szCs w:val="20"/>
                <w:highlight w:val="yellow"/>
              </w:rPr>
            </w:pPr>
            <w:r>
              <w:rPr>
                <w:rFonts w:ascii="Verdana" w:hAnsi="Verdana"/>
                <w:sz w:val="20"/>
                <w:szCs w:val="20"/>
              </w:rPr>
              <w:t>The replacement cost</w:t>
            </w:r>
          </w:p>
        </w:tc>
      </w:tr>
      <w:tr w:rsidR="00106BD7" w14:paraId="51954F66" w14:textId="77777777">
        <w:trPr>
          <w:cantSplit/>
        </w:trPr>
        <w:tc>
          <w:tcPr>
            <w:tcW w:w="4361" w:type="dxa"/>
          </w:tcPr>
          <w:p w14:paraId="58BCD4FA" w14:textId="77777777" w:rsidR="00106BD7" w:rsidRDefault="00106BD7">
            <w:pPr>
              <w:spacing w:before="120" w:after="120" w:line="312" w:lineRule="auto"/>
              <w:ind w:right="171"/>
              <w:rPr>
                <w:rFonts w:ascii="Verdana" w:hAnsi="Verdana"/>
                <w:sz w:val="20"/>
                <w:szCs w:val="20"/>
              </w:rPr>
            </w:pPr>
            <w:r>
              <w:rPr>
                <w:rFonts w:ascii="Verdana" w:hAnsi="Verdana"/>
                <w:b/>
                <w:sz w:val="20"/>
                <w:szCs w:val="20"/>
              </w:rPr>
              <w:t>Professional Indemnity Insurance</w:t>
            </w:r>
          </w:p>
          <w:p w14:paraId="5F436225" w14:textId="77777777" w:rsidR="00106BD7" w:rsidRDefault="00106BD7">
            <w:pPr>
              <w:spacing w:before="120" w:after="120" w:line="312" w:lineRule="auto"/>
              <w:ind w:right="171"/>
              <w:rPr>
                <w:rFonts w:ascii="Verdana" w:hAnsi="Verdana"/>
                <w:sz w:val="20"/>
                <w:szCs w:val="20"/>
                <w:highlight w:val="yellow"/>
              </w:rPr>
            </w:pPr>
            <w:r>
              <w:rPr>
                <w:rFonts w:ascii="Verdana" w:hAnsi="Verdana"/>
                <w:sz w:val="20"/>
                <w:szCs w:val="20"/>
              </w:rPr>
              <w:t xml:space="preserve">Negligence omission or default in respect of design of the </w:t>
            </w:r>
            <w:r>
              <w:rPr>
                <w:rFonts w:ascii="Verdana" w:hAnsi="Verdana"/>
                <w:i/>
                <w:sz w:val="20"/>
                <w:szCs w:val="20"/>
              </w:rPr>
              <w:t xml:space="preserve">works </w:t>
            </w:r>
            <w:r>
              <w:rPr>
                <w:rFonts w:ascii="Verdana" w:hAnsi="Verdana"/>
                <w:sz w:val="20"/>
                <w:szCs w:val="20"/>
              </w:rPr>
              <w:t xml:space="preserve">for which the </w:t>
            </w:r>
            <w:r>
              <w:rPr>
                <w:rFonts w:ascii="Verdana" w:hAnsi="Verdana"/>
                <w:i/>
                <w:sz w:val="20"/>
                <w:szCs w:val="20"/>
              </w:rPr>
              <w:t>Contractor</w:t>
            </w:r>
            <w:r>
              <w:rPr>
                <w:rFonts w:ascii="Verdana" w:hAnsi="Verdana"/>
                <w:sz w:val="20"/>
                <w:szCs w:val="20"/>
              </w:rPr>
              <w:t xml:space="preserve"> is responsible </w:t>
            </w:r>
          </w:p>
        </w:tc>
        <w:tc>
          <w:tcPr>
            <w:tcW w:w="1980" w:type="dxa"/>
          </w:tcPr>
          <w:p w14:paraId="371911CA" w14:textId="77777777" w:rsidR="00106BD7" w:rsidRDefault="00106BD7">
            <w:pPr>
              <w:spacing w:before="120" w:after="120" w:line="312" w:lineRule="auto"/>
              <w:ind w:right="134"/>
              <w:rPr>
                <w:rFonts w:ascii="Verdana" w:hAnsi="Verdana"/>
                <w:sz w:val="20"/>
                <w:szCs w:val="20"/>
                <w:highlight w:val="yellow"/>
              </w:rPr>
            </w:pPr>
            <w:r>
              <w:rPr>
                <w:rFonts w:ascii="Verdana" w:hAnsi="Verdana"/>
                <w:i/>
                <w:sz w:val="20"/>
                <w:szCs w:val="20"/>
              </w:rPr>
              <w:t>Contractor</w:t>
            </w:r>
          </w:p>
        </w:tc>
        <w:tc>
          <w:tcPr>
            <w:tcW w:w="2903" w:type="dxa"/>
          </w:tcPr>
          <w:p w14:paraId="57CC3EE2" w14:textId="275A0112" w:rsidR="00106BD7" w:rsidRDefault="00484773">
            <w:pPr>
              <w:spacing w:before="120" w:after="120" w:line="312" w:lineRule="auto"/>
              <w:ind w:right="96"/>
              <w:rPr>
                <w:rFonts w:ascii="Verdana" w:hAnsi="Verdana"/>
                <w:sz w:val="20"/>
                <w:szCs w:val="20"/>
              </w:rPr>
            </w:pPr>
            <w:r w:rsidRPr="00484773">
              <w:rPr>
                <w:rFonts w:ascii="Verdana" w:hAnsi="Verdana"/>
                <w:sz w:val="20"/>
                <w:szCs w:val="20"/>
              </w:rPr>
              <w:t xml:space="preserve">Ten million pounds (£10,000,000) for </w:t>
            </w:r>
            <w:proofErr w:type="gramStart"/>
            <w:r w:rsidRPr="00484773">
              <w:rPr>
                <w:rFonts w:ascii="Verdana" w:hAnsi="Verdana"/>
                <w:sz w:val="20"/>
                <w:szCs w:val="20"/>
              </w:rPr>
              <w:t>each and every</w:t>
            </w:r>
            <w:proofErr w:type="gramEnd"/>
            <w:r w:rsidRPr="00484773">
              <w:rPr>
                <w:rFonts w:ascii="Verdana" w:hAnsi="Verdana"/>
                <w:sz w:val="20"/>
                <w:szCs w:val="20"/>
              </w:rPr>
              <w:t xml:space="preserve"> claim and in the aggregate per annum or as otherwise stated in the Contract Data</w:t>
            </w:r>
          </w:p>
        </w:tc>
      </w:tr>
    </w:tbl>
    <w:p w14:paraId="6813DA16" w14:textId="77777777" w:rsidR="00BA63B8" w:rsidRDefault="00BA63B8">
      <w:pPr>
        <w:autoSpaceDE w:val="0"/>
        <w:autoSpaceDN w:val="0"/>
        <w:spacing w:before="120" w:line="312" w:lineRule="auto"/>
        <w:rPr>
          <w:rFonts w:ascii="Verdana" w:hAnsi="Verdana" w:cs="Arial"/>
          <w:b/>
          <w:sz w:val="20"/>
          <w:szCs w:val="20"/>
        </w:rPr>
        <w:sectPr w:rsidR="00BA63B8">
          <w:headerReference w:type="even" r:id="rId14"/>
          <w:headerReference w:type="default" r:id="rId15"/>
          <w:footerReference w:type="even" r:id="rId16"/>
          <w:footerReference w:type="default" r:id="rId17"/>
          <w:headerReference w:type="first" r:id="rId18"/>
          <w:footerReference w:type="first" r:id="rId19"/>
          <w:pgSz w:w="11907" w:h="16840" w:code="9"/>
          <w:pgMar w:top="1418" w:right="1418" w:bottom="1418" w:left="1418" w:header="567" w:footer="283" w:gutter="0"/>
          <w:paperSrc w:first="15" w:other="15"/>
          <w:pgNumType w:start="1"/>
          <w:cols w:space="708"/>
          <w:docGrid w:linePitch="299"/>
        </w:sectPr>
      </w:pPr>
    </w:p>
    <w:p w14:paraId="77BD758E" w14:textId="1AB5B7D5" w:rsidR="003A77D3" w:rsidRDefault="001C4447">
      <w:pPr>
        <w:spacing w:line="312" w:lineRule="auto"/>
        <w:rPr>
          <w:rFonts w:ascii="Verdana" w:hAnsi="Verdana" w:cs="Arial"/>
          <w:b/>
          <w:sz w:val="20"/>
          <w:szCs w:val="20"/>
        </w:rPr>
      </w:pPr>
      <w:r>
        <w:rPr>
          <w:rFonts w:ascii="Verdana" w:hAnsi="Verdana" w:cs="Arial"/>
          <w:b/>
          <w:sz w:val="20"/>
          <w:szCs w:val="20"/>
        </w:rPr>
        <w:lastRenderedPageBreak/>
        <w:t>SCHEDULE 3</w:t>
      </w:r>
    </w:p>
    <w:p w14:paraId="7E81F627" w14:textId="6B8BB817" w:rsidR="001C4447" w:rsidRDefault="001C4447" w:rsidP="001C4447">
      <w:pPr>
        <w:autoSpaceDE w:val="0"/>
        <w:autoSpaceDN w:val="0"/>
        <w:spacing w:before="120" w:line="312" w:lineRule="auto"/>
        <w:jc w:val="center"/>
        <w:rPr>
          <w:rFonts w:ascii="Verdana" w:hAnsi="Verdana" w:cs="Arial"/>
          <w:b/>
          <w:sz w:val="20"/>
          <w:szCs w:val="20"/>
        </w:rPr>
      </w:pPr>
      <w:r>
        <w:rPr>
          <w:rFonts w:ascii="Verdana" w:hAnsi="Verdana" w:cs="Arial"/>
          <w:b/>
          <w:sz w:val="20"/>
          <w:szCs w:val="20"/>
        </w:rPr>
        <w:t>Schedule of Payments</w:t>
      </w:r>
    </w:p>
    <w:p w14:paraId="0F357A78" w14:textId="77777777" w:rsidR="001C4447" w:rsidRDefault="001C4447">
      <w:pPr>
        <w:spacing w:line="312" w:lineRule="auto"/>
        <w:rPr>
          <w:rStyle w:val="DeltaViewInsertion"/>
          <w:rFonts w:ascii="Verdana" w:hAnsi="Verdana" w:cs="Verdana"/>
          <w:b/>
          <w:bCs/>
          <w:color w:val="auto"/>
          <w:sz w:val="20"/>
          <w:szCs w:val="20"/>
          <w:u w:val="none"/>
        </w:rPr>
      </w:pPr>
    </w:p>
    <w:p w14:paraId="76CD6F3B" w14:textId="7CBB5305" w:rsidR="001C4447" w:rsidRDefault="001C4447">
      <w:pPr>
        <w:spacing w:line="312" w:lineRule="auto"/>
        <w:rPr>
          <w:rStyle w:val="DeltaViewInsertion"/>
          <w:rFonts w:ascii="Verdana" w:hAnsi="Verdana" w:cs="Verdana"/>
          <w:b/>
          <w:bCs/>
          <w:color w:val="auto"/>
          <w:sz w:val="20"/>
          <w:szCs w:val="20"/>
          <w:u w:val="none"/>
        </w:rPr>
      </w:pPr>
      <w:r>
        <w:fldChar w:fldCharType="begin"/>
      </w:r>
      <w:r>
        <w:instrText xml:space="preserve"> INCLUDEPICTURE  "cid:image001.png@01DBDB87.A7BB00C0" \* MERGEFORMATINET </w:instrText>
      </w:r>
      <w:r>
        <w:fldChar w:fldCharType="separate"/>
      </w:r>
      <w:r w:rsidR="00440E6E">
        <w:fldChar w:fldCharType="begin"/>
      </w:r>
      <w:r w:rsidR="00440E6E">
        <w:instrText xml:space="preserve"> INCLUDEPICTURE  "cid:image001.png@01DBDB87.A7BB00C0" \* MERGEFORMATINET </w:instrText>
      </w:r>
      <w:r w:rsidR="00440E6E">
        <w:fldChar w:fldCharType="separate"/>
      </w:r>
      <w:r w:rsidR="005D27A4">
        <w:fldChar w:fldCharType="begin"/>
      </w:r>
      <w:r w:rsidR="005D27A4">
        <w:instrText xml:space="preserve"> INCLUDEPICTURE  "cid:image001.png@01DBDB87.A7BB00C0" \* MERGEFORMATINET </w:instrText>
      </w:r>
      <w:r w:rsidR="005D27A4">
        <w:fldChar w:fldCharType="separate"/>
      </w:r>
      <w:r w:rsidR="005A3EAD">
        <w:fldChar w:fldCharType="begin"/>
      </w:r>
      <w:r w:rsidR="005A3EAD">
        <w:instrText xml:space="preserve"> INCLUDEPICTURE  "cid:image001.png@01DBDB87.A7BB00C0" \* MERGEFORMATINET </w:instrText>
      </w:r>
      <w:r w:rsidR="005A3EAD">
        <w:fldChar w:fldCharType="separate"/>
      </w:r>
      <w:r>
        <w:fldChar w:fldCharType="begin"/>
      </w:r>
      <w:r>
        <w:instrText xml:space="preserve"> INCLUDEPICTURE  "cid:image001.png@01DBDB87.A7BB00C0" \* MERGEFORMATINET </w:instrText>
      </w:r>
      <w:r>
        <w:fldChar w:fldCharType="separate"/>
      </w:r>
      <w:r w:rsidR="00A85228">
        <w:fldChar w:fldCharType="begin"/>
      </w:r>
      <w:r w:rsidR="00A85228">
        <w:instrText xml:space="preserve"> </w:instrText>
      </w:r>
      <w:r w:rsidR="00A85228">
        <w:instrText>INCLUDEPICTURE  "cid:image001.png@01DBDB87.A7BB00C0" \* MERGEFORMATINET</w:instrText>
      </w:r>
      <w:r w:rsidR="00A85228">
        <w:instrText xml:space="preserve"> </w:instrText>
      </w:r>
      <w:r w:rsidR="00A85228">
        <w:fldChar w:fldCharType="separate"/>
      </w:r>
      <w:r w:rsidR="00A85228">
        <w:pict w14:anchorId="13C22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alt="" style="width:456pt;height:356.25pt">
            <v:imagedata r:id="rId20" r:href="rId21"/>
          </v:shape>
        </w:pict>
      </w:r>
      <w:r w:rsidR="00A85228">
        <w:fldChar w:fldCharType="end"/>
      </w:r>
      <w:r>
        <w:fldChar w:fldCharType="end"/>
      </w:r>
      <w:r w:rsidR="005A3EAD">
        <w:fldChar w:fldCharType="end"/>
      </w:r>
      <w:r w:rsidR="005D27A4">
        <w:fldChar w:fldCharType="end"/>
      </w:r>
      <w:r w:rsidR="00440E6E">
        <w:fldChar w:fldCharType="end"/>
      </w:r>
      <w:r>
        <w:fldChar w:fldCharType="end"/>
      </w:r>
    </w:p>
    <w:sectPr w:rsidR="001C4447">
      <w:pgSz w:w="11907" w:h="16840" w:code="9"/>
      <w:pgMar w:top="1418" w:right="1418" w:bottom="1418" w:left="1418" w:header="567" w:footer="283" w:gutter="0"/>
      <w:paperSrc w:first="15" w:other="15"/>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B2B80" w14:textId="77777777" w:rsidR="00D77900" w:rsidRDefault="00D77900">
      <w:r>
        <w:separator/>
      </w:r>
    </w:p>
  </w:endnote>
  <w:endnote w:type="continuationSeparator" w:id="0">
    <w:p w14:paraId="1023811C" w14:textId="77777777" w:rsidR="00D77900" w:rsidRDefault="00D7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0000785B"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Sans">
    <w:altName w:val="Courier New"/>
    <w:panose1 w:val="00000000000000000000"/>
    <w:charset w:val="00"/>
    <w:family w:val="auto"/>
    <w:notTrueType/>
    <w:pitch w:val="variable"/>
    <w:sig w:usb0="00000003" w:usb1="00000000" w:usb2="00000000" w:usb3="00000000" w:csb0="00000001"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5D662" w14:textId="77777777" w:rsidR="00A37C53" w:rsidRDefault="00A37C5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0BE36E2" w14:textId="77777777" w:rsidR="00A37C53" w:rsidRDefault="00A37C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A7C2" w14:textId="77777777" w:rsidR="00A37C53" w:rsidRDefault="00A85228">
    <w:pPr>
      <w:pStyle w:val="Footer"/>
      <w:spacing w:line="240" w:lineRule="auto"/>
    </w:pPr>
    <w:r>
      <w:pict w14:anchorId="3AC595A6">
        <v:shapetype id="_x0000_t202" coordsize="21600,21600" o:spt="202" path="m,l,21600r21600,l21600,xe">
          <v:stroke joinstyle="miter"/>
          <v:path gradientshapeok="t" o:connecttype="rect"/>
        </v:shapetype>
        <v:shape id="MSIPCMfe0c44bba59a206a44cbc14e" o:spid="_x0000_s1025" type="#_x0000_t202" alt="{&quot;HashCode&quot;:1369901735,&quot;Height&quot;:842.0,&quot;Width&quot;:595.0,&quot;Placement&quot;:&quot;Footer&quot;,&quot;Index&quot;:&quot;Primary&quot;,&quot;Section&quot;:1,&quot;Top&quot;:0.0,&quot;Left&quot;:0.0}" style="position:absolute;left:0;text-align:left;margin-left:0;margin-top:807.1pt;width:595.35pt;height:19.9pt;z-index:251657728;mso-position-horizontal-relative:page;mso-position-vertical-relative:page;v-text-anchor:bottom" o:allowincell="f" filled="f" stroked="f">
          <v:textbox inset=",0,,0">
            <w:txbxContent>
              <w:p w14:paraId="160CE0E1" w14:textId="77777777" w:rsidR="0006106C" w:rsidRPr="0006106C" w:rsidRDefault="0006106C" w:rsidP="0006106C">
                <w:pPr>
                  <w:jc w:val="center"/>
                  <w:rPr>
                    <w:rFonts w:ascii="Calibri" w:hAnsi="Calibri" w:cs="Calibri"/>
                    <w:color w:val="000000"/>
                    <w:sz w:val="28"/>
                  </w:rPr>
                </w:pPr>
                <w:r w:rsidRPr="0006106C">
                  <w:rPr>
                    <w:rFonts w:ascii="Calibri" w:hAnsi="Calibri" w:cs="Calibri"/>
                    <w:color w:val="000000"/>
                    <w:sz w:val="28"/>
                  </w:rPr>
                  <w:t>TfL RESTRICTED</w:t>
                </w:r>
              </w:p>
            </w:txbxContent>
          </v:textbox>
          <w10:wrap anchorx="page" anchory="page"/>
        </v:shape>
      </w:pict>
    </w:r>
    <w:r>
      <w:fldChar w:fldCharType="begin"/>
    </w:r>
    <w:r>
      <w:instrText xml:space="preserve"> Title \* lower \* MERGEFORMAT </w:instrText>
    </w:r>
    <w:r>
      <w:fldChar w:fldCharType="separate"/>
    </w:r>
    <w:r w:rsidR="00A37C53">
      <w:t>lon_lib1\3047523\5</w:t>
    </w:r>
    <w:r>
      <w:fldChar w:fldCharType="end"/>
    </w:r>
    <w:r w:rsidR="00A37C53">
      <w:tab/>
    </w:r>
    <w:r w:rsidR="00A37C53">
      <w:rPr>
        <w:rStyle w:val="PageNumber"/>
      </w:rPr>
      <w:fldChar w:fldCharType="begin"/>
    </w:r>
    <w:r w:rsidR="00A37C53">
      <w:rPr>
        <w:rStyle w:val="PageNumber"/>
      </w:rPr>
      <w:instrText xml:space="preserve"> PAGE  \* MERGEFORMAT </w:instrText>
    </w:r>
    <w:r w:rsidR="00A37C53">
      <w:rPr>
        <w:rStyle w:val="PageNumber"/>
      </w:rPr>
      <w:fldChar w:fldCharType="separate"/>
    </w:r>
    <w:r w:rsidR="00AC7B94">
      <w:rPr>
        <w:rStyle w:val="PageNumber"/>
      </w:rPr>
      <w:t>3</w:t>
    </w:r>
    <w:r w:rsidR="00A37C53">
      <w:rPr>
        <w:rStyle w:val="PageNumber"/>
      </w:rPr>
      <w:fldChar w:fldCharType="end"/>
    </w:r>
  </w:p>
  <w:p w14:paraId="46F6ABFF" w14:textId="77777777" w:rsidR="00A37C53" w:rsidRDefault="00D859B9">
    <w:pPr>
      <w:pStyle w:val="Footer"/>
      <w:spacing w:line="240" w:lineRule="auto"/>
    </w:pPr>
    <w:r>
      <w:t>6 June 2018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FAF0F" w14:textId="77777777" w:rsidR="00D859B9" w:rsidRDefault="00D859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156B" w14:textId="77777777" w:rsidR="00D77900" w:rsidRDefault="00D77900">
      <w:r>
        <w:separator/>
      </w:r>
    </w:p>
  </w:footnote>
  <w:footnote w:type="continuationSeparator" w:id="0">
    <w:p w14:paraId="66613AAF" w14:textId="77777777" w:rsidR="00D77900" w:rsidRDefault="00D77900">
      <w:r>
        <w:continuationSeparator/>
      </w:r>
    </w:p>
  </w:footnote>
  <w:footnote w:id="1">
    <w:p w14:paraId="0724DEDE" w14:textId="77777777" w:rsidR="00A37C53" w:rsidRDefault="00A37C53">
      <w:pPr>
        <w:pStyle w:val="FootnoteText"/>
      </w:pPr>
      <w:r>
        <w:rPr>
          <w:rStyle w:val="FootnoteReference"/>
        </w:rPr>
        <w:footnoteRef/>
      </w:r>
      <w:r>
        <w:t xml:space="preserve">         </w:t>
      </w:r>
      <w:r>
        <w:tab/>
        <w:t>Include wording in square brackets and delete the word “</w:t>
      </w:r>
      <w:r>
        <w:rPr>
          <w:i/>
        </w:rPr>
        <w:t>Contractor</w:t>
      </w:r>
      <w:r>
        <w:t>” if Owner Controlled Insurance is being procured.  Take advice from TfL Group Insurance or TfL Legal if there are any queries.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41BCA" w14:textId="77777777" w:rsidR="00D859B9" w:rsidRDefault="00D859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91DF7" w14:textId="77777777" w:rsidR="00D859B9" w:rsidRDefault="00D859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1524B" w14:textId="77777777" w:rsidR="00D859B9" w:rsidRDefault="00D859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C12"/>
    <w:multiLevelType w:val="hybridMultilevel"/>
    <w:tmpl w:val="98E642B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357826"/>
    <w:multiLevelType w:val="hybridMultilevel"/>
    <w:tmpl w:val="6D469AE6"/>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 w15:restartNumberingAfterBreak="0">
    <w:nsid w:val="0544223D"/>
    <w:multiLevelType w:val="hybridMultilevel"/>
    <w:tmpl w:val="1D1C07AC"/>
    <w:lvl w:ilvl="0" w:tplc="7F7E9850">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9ED7804"/>
    <w:multiLevelType w:val="hybridMultilevel"/>
    <w:tmpl w:val="E288F836"/>
    <w:lvl w:ilvl="0" w:tplc="08090001">
      <w:start w:val="1"/>
      <w:numFmt w:val="bullet"/>
      <w:lvlText w:val=""/>
      <w:lvlJc w:val="left"/>
      <w:pPr>
        <w:tabs>
          <w:tab w:val="num" w:pos="2668"/>
        </w:tabs>
        <w:ind w:left="2668" w:hanging="360"/>
      </w:pPr>
      <w:rPr>
        <w:rFonts w:ascii="Symbol" w:hAnsi="Symbol" w:hint="default"/>
      </w:rPr>
    </w:lvl>
    <w:lvl w:ilvl="1" w:tplc="08090003">
      <w:start w:val="1"/>
      <w:numFmt w:val="bullet"/>
      <w:lvlText w:val="o"/>
      <w:lvlJc w:val="left"/>
      <w:pPr>
        <w:tabs>
          <w:tab w:val="num" w:pos="2178"/>
        </w:tabs>
        <w:ind w:left="2178" w:hanging="360"/>
      </w:pPr>
      <w:rPr>
        <w:rFonts w:ascii="Courier New" w:hAnsi="Courier New" w:cs="Courier New" w:hint="default"/>
      </w:rPr>
    </w:lvl>
    <w:lvl w:ilvl="2" w:tplc="08090005">
      <w:start w:val="1"/>
      <w:numFmt w:val="bullet"/>
      <w:lvlText w:val=""/>
      <w:lvlJc w:val="left"/>
      <w:pPr>
        <w:tabs>
          <w:tab w:val="num" w:pos="2898"/>
        </w:tabs>
        <w:ind w:left="2898" w:hanging="360"/>
      </w:pPr>
      <w:rPr>
        <w:rFonts w:ascii="Wingdings" w:hAnsi="Wingdings" w:hint="default"/>
      </w:rPr>
    </w:lvl>
    <w:lvl w:ilvl="3" w:tplc="08090001">
      <w:start w:val="1"/>
      <w:numFmt w:val="bullet"/>
      <w:lvlText w:val=""/>
      <w:lvlJc w:val="left"/>
      <w:pPr>
        <w:tabs>
          <w:tab w:val="num" w:pos="3618"/>
        </w:tabs>
        <w:ind w:left="3618" w:hanging="360"/>
      </w:pPr>
      <w:rPr>
        <w:rFonts w:ascii="Symbol" w:hAnsi="Symbol" w:hint="default"/>
      </w:rPr>
    </w:lvl>
    <w:lvl w:ilvl="4" w:tplc="08090003" w:tentative="1">
      <w:start w:val="1"/>
      <w:numFmt w:val="bullet"/>
      <w:lvlText w:val="o"/>
      <w:lvlJc w:val="left"/>
      <w:pPr>
        <w:tabs>
          <w:tab w:val="num" w:pos="4338"/>
        </w:tabs>
        <w:ind w:left="4338" w:hanging="360"/>
      </w:pPr>
      <w:rPr>
        <w:rFonts w:ascii="Courier New" w:hAnsi="Courier New" w:cs="Courier New" w:hint="default"/>
      </w:rPr>
    </w:lvl>
    <w:lvl w:ilvl="5" w:tplc="08090005" w:tentative="1">
      <w:start w:val="1"/>
      <w:numFmt w:val="bullet"/>
      <w:lvlText w:val=""/>
      <w:lvlJc w:val="left"/>
      <w:pPr>
        <w:tabs>
          <w:tab w:val="num" w:pos="5058"/>
        </w:tabs>
        <w:ind w:left="5058" w:hanging="360"/>
      </w:pPr>
      <w:rPr>
        <w:rFonts w:ascii="Wingdings" w:hAnsi="Wingdings" w:hint="default"/>
      </w:rPr>
    </w:lvl>
    <w:lvl w:ilvl="6" w:tplc="08090001" w:tentative="1">
      <w:start w:val="1"/>
      <w:numFmt w:val="bullet"/>
      <w:lvlText w:val=""/>
      <w:lvlJc w:val="left"/>
      <w:pPr>
        <w:tabs>
          <w:tab w:val="num" w:pos="5778"/>
        </w:tabs>
        <w:ind w:left="5778" w:hanging="360"/>
      </w:pPr>
      <w:rPr>
        <w:rFonts w:ascii="Symbol" w:hAnsi="Symbol" w:hint="default"/>
      </w:rPr>
    </w:lvl>
    <w:lvl w:ilvl="7" w:tplc="08090003" w:tentative="1">
      <w:start w:val="1"/>
      <w:numFmt w:val="bullet"/>
      <w:lvlText w:val="o"/>
      <w:lvlJc w:val="left"/>
      <w:pPr>
        <w:tabs>
          <w:tab w:val="num" w:pos="6498"/>
        </w:tabs>
        <w:ind w:left="6498" w:hanging="360"/>
      </w:pPr>
      <w:rPr>
        <w:rFonts w:ascii="Courier New" w:hAnsi="Courier New" w:cs="Courier New" w:hint="default"/>
      </w:rPr>
    </w:lvl>
    <w:lvl w:ilvl="8" w:tplc="08090005" w:tentative="1">
      <w:start w:val="1"/>
      <w:numFmt w:val="bullet"/>
      <w:lvlText w:val=""/>
      <w:lvlJc w:val="left"/>
      <w:pPr>
        <w:tabs>
          <w:tab w:val="num" w:pos="7218"/>
        </w:tabs>
        <w:ind w:left="7218" w:hanging="360"/>
      </w:pPr>
      <w:rPr>
        <w:rFonts w:ascii="Wingdings" w:hAnsi="Wingdings" w:hint="default"/>
      </w:rPr>
    </w:lvl>
  </w:abstractNum>
  <w:abstractNum w:abstractNumId="4" w15:restartNumberingAfterBreak="0">
    <w:nsid w:val="0B557A53"/>
    <w:multiLevelType w:val="singleLevel"/>
    <w:tmpl w:val="3A30A4E6"/>
    <w:lvl w:ilvl="0">
      <w:start w:val="1"/>
      <w:numFmt w:val="lowerLetter"/>
      <w:pStyle w:val="ListNumber"/>
      <w:lvlText w:val="(%1)"/>
      <w:lvlJc w:val="left"/>
      <w:pPr>
        <w:tabs>
          <w:tab w:val="num" w:pos="851"/>
        </w:tabs>
        <w:ind w:left="851" w:hanging="426"/>
      </w:pPr>
    </w:lvl>
  </w:abstractNum>
  <w:abstractNum w:abstractNumId="5" w15:restartNumberingAfterBreak="0">
    <w:nsid w:val="0BCC50AD"/>
    <w:multiLevelType w:val="hybridMultilevel"/>
    <w:tmpl w:val="A4F6F404"/>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0BD80E11"/>
    <w:multiLevelType w:val="multilevel"/>
    <w:tmpl w:val="DACECD78"/>
    <w:name w:val="KScheduleNumbering"/>
    <w:lvl w:ilvl="0">
      <w:start w:val="1"/>
      <w:numFmt w:val="decimal"/>
      <w:lvlRestart w:val="0"/>
      <w:pStyle w:val="KSL1"/>
      <w:lvlText w:val="%1."/>
      <w:lvlJc w:val="left"/>
      <w:pPr>
        <w:tabs>
          <w:tab w:val="num" w:pos="720"/>
        </w:tabs>
        <w:ind w:left="720" w:hanging="720"/>
      </w:pPr>
      <w:rPr>
        <w:rFonts w:ascii="Times New Roman" w:hAnsi="Times New Roman" w:cs="Times New Roman"/>
        <w:b w:val="0"/>
      </w:rPr>
    </w:lvl>
    <w:lvl w:ilvl="1">
      <w:start w:val="1"/>
      <w:numFmt w:val="decimal"/>
      <w:pStyle w:val="KSL2"/>
      <w:lvlText w:val="%1.%2"/>
      <w:lvlJc w:val="left"/>
      <w:pPr>
        <w:tabs>
          <w:tab w:val="num" w:pos="720"/>
        </w:tabs>
        <w:ind w:left="720" w:hanging="720"/>
      </w:pPr>
      <w:rPr>
        <w:rFonts w:ascii="Times New Roman" w:hAnsi="Times New Roman" w:cs="Times New Roman"/>
        <w:b w:val="0"/>
      </w:rPr>
    </w:lvl>
    <w:lvl w:ilvl="2">
      <w:start w:val="1"/>
      <w:numFmt w:val="lowerLetter"/>
      <w:pStyle w:val="KSL3"/>
      <w:lvlText w:val="(%3)"/>
      <w:lvlJc w:val="left"/>
      <w:pPr>
        <w:tabs>
          <w:tab w:val="num" w:pos="1440"/>
        </w:tabs>
        <w:ind w:left="1440" w:hanging="720"/>
      </w:pPr>
      <w:rPr>
        <w:rFonts w:ascii="Times New Roman" w:hAnsi="Times New Roman" w:cs="Times New Roman"/>
        <w:b w:val="0"/>
      </w:rPr>
    </w:lvl>
    <w:lvl w:ilvl="3">
      <w:start w:val="1"/>
      <w:numFmt w:val="lowerRoman"/>
      <w:pStyle w:val="KSL4"/>
      <w:lvlText w:val="(%4)"/>
      <w:lvlJc w:val="left"/>
      <w:pPr>
        <w:tabs>
          <w:tab w:val="num" w:pos="2160"/>
        </w:tabs>
        <w:ind w:left="2160" w:hanging="720"/>
      </w:pPr>
      <w:rPr>
        <w:rFonts w:ascii="Times New Roman" w:hAnsi="Times New Roman" w:cs="Times New Roman"/>
        <w:b w:val="0"/>
      </w:rPr>
    </w:lvl>
    <w:lvl w:ilvl="4">
      <w:start w:val="1"/>
      <w:numFmt w:val="upperLetter"/>
      <w:pStyle w:val="KS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0C820527"/>
    <w:multiLevelType w:val="multilevel"/>
    <w:tmpl w:val="D7020164"/>
    <w:name w:val="KTableNumbering"/>
    <w:lvl w:ilvl="0">
      <w:start w:val="1"/>
      <w:numFmt w:val="decimal"/>
      <w:lvlRestart w:val="0"/>
      <w:pStyle w:val="KTL1"/>
      <w:lvlText w:val="%1."/>
      <w:lvlJc w:val="left"/>
      <w:pPr>
        <w:tabs>
          <w:tab w:val="num" w:pos="720"/>
        </w:tabs>
        <w:ind w:left="720" w:hanging="720"/>
      </w:pPr>
      <w:rPr>
        <w:rFonts w:ascii="Times New Roman" w:hAnsi="Times New Roman" w:cs="Times New Roman"/>
        <w:b w:val="0"/>
      </w:rPr>
    </w:lvl>
    <w:lvl w:ilvl="1">
      <w:start w:val="1"/>
      <w:numFmt w:val="decimal"/>
      <w:pStyle w:val="KTL2"/>
      <w:lvlText w:val="%1.%2"/>
      <w:lvlJc w:val="left"/>
      <w:pPr>
        <w:tabs>
          <w:tab w:val="num" w:pos="720"/>
        </w:tabs>
        <w:ind w:left="720" w:hanging="720"/>
      </w:pPr>
      <w:rPr>
        <w:rFonts w:ascii="Times New Roman" w:hAnsi="Times New Roman" w:cs="Times New Roman"/>
        <w:b w:val="0"/>
      </w:rPr>
    </w:lvl>
    <w:lvl w:ilvl="2">
      <w:start w:val="1"/>
      <w:numFmt w:val="lowerLetter"/>
      <w:pStyle w:val="KTL3"/>
      <w:lvlText w:val="(%3)"/>
      <w:lvlJc w:val="left"/>
      <w:pPr>
        <w:tabs>
          <w:tab w:val="num" w:pos="1440"/>
        </w:tabs>
        <w:ind w:left="1440" w:hanging="720"/>
      </w:pPr>
      <w:rPr>
        <w:rFonts w:ascii="Times New Roman" w:hAnsi="Times New Roman" w:cs="Times New Roman"/>
        <w:b w:val="0"/>
      </w:rPr>
    </w:lvl>
    <w:lvl w:ilvl="3">
      <w:start w:val="1"/>
      <w:numFmt w:val="lowerRoman"/>
      <w:pStyle w:val="KTL4"/>
      <w:lvlText w:val="(%4)"/>
      <w:lvlJc w:val="left"/>
      <w:pPr>
        <w:tabs>
          <w:tab w:val="num" w:pos="2160"/>
        </w:tabs>
        <w:ind w:left="2160" w:hanging="720"/>
      </w:pPr>
      <w:rPr>
        <w:rFonts w:ascii="Times New Roman" w:hAnsi="Times New Roman" w:cs="Times New Roman"/>
        <w:b w:val="0"/>
      </w:rPr>
    </w:lvl>
    <w:lvl w:ilvl="4">
      <w:start w:val="1"/>
      <w:numFmt w:val="upperLetter"/>
      <w:pStyle w:val="KT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11341D1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7F5695"/>
    <w:multiLevelType w:val="hybridMultilevel"/>
    <w:tmpl w:val="4CC23B8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2533520"/>
    <w:multiLevelType w:val="hybridMultilevel"/>
    <w:tmpl w:val="B524C9A2"/>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1" w15:restartNumberingAfterBreak="0">
    <w:nsid w:val="13432CDB"/>
    <w:multiLevelType w:val="hybridMultilevel"/>
    <w:tmpl w:val="025AB0B8"/>
    <w:lvl w:ilvl="0" w:tplc="08090001">
      <w:start w:val="1"/>
      <w:numFmt w:val="bullet"/>
      <w:lvlText w:val=""/>
      <w:lvlJc w:val="left"/>
      <w:pPr>
        <w:ind w:left="755" w:hanging="360"/>
      </w:pPr>
      <w:rPr>
        <w:rFonts w:ascii="Symbol" w:hAnsi="Symbol" w:hint="default"/>
      </w:rPr>
    </w:lvl>
    <w:lvl w:ilvl="1" w:tplc="08090003" w:tentative="1">
      <w:start w:val="1"/>
      <w:numFmt w:val="bullet"/>
      <w:lvlText w:val="o"/>
      <w:lvlJc w:val="left"/>
      <w:pPr>
        <w:ind w:left="1475" w:hanging="360"/>
      </w:pPr>
      <w:rPr>
        <w:rFonts w:ascii="Courier New" w:hAnsi="Courier New" w:cs="Courier New" w:hint="default"/>
      </w:rPr>
    </w:lvl>
    <w:lvl w:ilvl="2" w:tplc="08090005" w:tentative="1">
      <w:start w:val="1"/>
      <w:numFmt w:val="bullet"/>
      <w:lvlText w:val=""/>
      <w:lvlJc w:val="left"/>
      <w:pPr>
        <w:ind w:left="2195" w:hanging="360"/>
      </w:pPr>
      <w:rPr>
        <w:rFonts w:ascii="Wingdings" w:hAnsi="Wingdings" w:hint="default"/>
      </w:rPr>
    </w:lvl>
    <w:lvl w:ilvl="3" w:tplc="08090001" w:tentative="1">
      <w:start w:val="1"/>
      <w:numFmt w:val="bullet"/>
      <w:lvlText w:val=""/>
      <w:lvlJc w:val="left"/>
      <w:pPr>
        <w:ind w:left="2915" w:hanging="360"/>
      </w:pPr>
      <w:rPr>
        <w:rFonts w:ascii="Symbol" w:hAnsi="Symbol" w:hint="default"/>
      </w:rPr>
    </w:lvl>
    <w:lvl w:ilvl="4" w:tplc="08090003" w:tentative="1">
      <w:start w:val="1"/>
      <w:numFmt w:val="bullet"/>
      <w:lvlText w:val="o"/>
      <w:lvlJc w:val="left"/>
      <w:pPr>
        <w:ind w:left="3635" w:hanging="360"/>
      </w:pPr>
      <w:rPr>
        <w:rFonts w:ascii="Courier New" w:hAnsi="Courier New" w:cs="Courier New" w:hint="default"/>
      </w:rPr>
    </w:lvl>
    <w:lvl w:ilvl="5" w:tplc="08090005" w:tentative="1">
      <w:start w:val="1"/>
      <w:numFmt w:val="bullet"/>
      <w:lvlText w:val=""/>
      <w:lvlJc w:val="left"/>
      <w:pPr>
        <w:ind w:left="4355" w:hanging="360"/>
      </w:pPr>
      <w:rPr>
        <w:rFonts w:ascii="Wingdings" w:hAnsi="Wingdings" w:hint="default"/>
      </w:rPr>
    </w:lvl>
    <w:lvl w:ilvl="6" w:tplc="08090001" w:tentative="1">
      <w:start w:val="1"/>
      <w:numFmt w:val="bullet"/>
      <w:lvlText w:val=""/>
      <w:lvlJc w:val="left"/>
      <w:pPr>
        <w:ind w:left="5075" w:hanging="360"/>
      </w:pPr>
      <w:rPr>
        <w:rFonts w:ascii="Symbol" w:hAnsi="Symbol" w:hint="default"/>
      </w:rPr>
    </w:lvl>
    <w:lvl w:ilvl="7" w:tplc="08090003" w:tentative="1">
      <w:start w:val="1"/>
      <w:numFmt w:val="bullet"/>
      <w:lvlText w:val="o"/>
      <w:lvlJc w:val="left"/>
      <w:pPr>
        <w:ind w:left="5795" w:hanging="360"/>
      </w:pPr>
      <w:rPr>
        <w:rFonts w:ascii="Courier New" w:hAnsi="Courier New" w:cs="Courier New" w:hint="default"/>
      </w:rPr>
    </w:lvl>
    <w:lvl w:ilvl="8" w:tplc="08090005" w:tentative="1">
      <w:start w:val="1"/>
      <w:numFmt w:val="bullet"/>
      <w:lvlText w:val=""/>
      <w:lvlJc w:val="left"/>
      <w:pPr>
        <w:ind w:left="6515" w:hanging="360"/>
      </w:pPr>
      <w:rPr>
        <w:rFonts w:ascii="Wingdings" w:hAnsi="Wingdings" w:hint="default"/>
      </w:rPr>
    </w:lvl>
  </w:abstractNum>
  <w:abstractNum w:abstractNumId="12" w15:restartNumberingAfterBreak="0">
    <w:nsid w:val="13803711"/>
    <w:multiLevelType w:val="hybridMultilevel"/>
    <w:tmpl w:val="1CC4F424"/>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3" w15:restartNumberingAfterBreak="0">
    <w:nsid w:val="154A5C46"/>
    <w:multiLevelType w:val="singleLevel"/>
    <w:tmpl w:val="76B20EBE"/>
    <w:lvl w:ilvl="0">
      <w:start w:val="1"/>
      <w:numFmt w:val="decimal"/>
      <w:pStyle w:val="Schedule"/>
      <w:lvlText w:val="%1"/>
      <w:lvlJc w:val="center"/>
      <w:pPr>
        <w:tabs>
          <w:tab w:val="num" w:pos="0"/>
        </w:tabs>
        <w:ind w:left="0" w:firstLine="0"/>
      </w:pPr>
      <w:rPr>
        <w:rFonts w:hint="default"/>
        <w:vanish/>
      </w:rPr>
    </w:lvl>
  </w:abstractNum>
  <w:abstractNum w:abstractNumId="14" w15:restartNumberingAfterBreak="0">
    <w:nsid w:val="178E66FE"/>
    <w:multiLevelType w:val="hybridMultilevel"/>
    <w:tmpl w:val="F910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6" w15:restartNumberingAfterBreak="0">
    <w:nsid w:val="19A05616"/>
    <w:multiLevelType w:val="hybridMultilevel"/>
    <w:tmpl w:val="0FC09B66"/>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7" w15:restartNumberingAfterBreak="0">
    <w:nsid w:val="1A281A7C"/>
    <w:multiLevelType w:val="hybridMultilevel"/>
    <w:tmpl w:val="6D84E49E"/>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7F215B"/>
    <w:multiLevelType w:val="hybridMultilevel"/>
    <w:tmpl w:val="D39E09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D1A25EC"/>
    <w:multiLevelType w:val="hybridMultilevel"/>
    <w:tmpl w:val="74A095D8"/>
    <w:lvl w:ilvl="0" w:tplc="FFFFFFFF">
      <w:start w:val="1"/>
      <w:numFmt w:val="bullet"/>
      <w:lvlText w:val=""/>
      <w:lvlJc w:val="left"/>
      <w:pPr>
        <w:tabs>
          <w:tab w:val="num" w:pos="1460"/>
        </w:tabs>
        <w:ind w:left="1460" w:hanging="360"/>
      </w:pPr>
      <w:rPr>
        <w:rFonts w:ascii="Symbol" w:hAnsi="Symbol" w:hint="default"/>
      </w:rPr>
    </w:lvl>
    <w:lvl w:ilvl="1" w:tplc="08090003" w:tentative="1">
      <w:start w:val="1"/>
      <w:numFmt w:val="bullet"/>
      <w:lvlText w:val="o"/>
      <w:lvlJc w:val="left"/>
      <w:pPr>
        <w:tabs>
          <w:tab w:val="num" w:pos="2180"/>
        </w:tabs>
        <w:ind w:left="2180" w:hanging="360"/>
      </w:pPr>
      <w:rPr>
        <w:rFonts w:ascii="Courier New" w:hAnsi="Courier New" w:cs="Courier New" w:hint="default"/>
      </w:rPr>
    </w:lvl>
    <w:lvl w:ilvl="2" w:tplc="08090005" w:tentative="1">
      <w:start w:val="1"/>
      <w:numFmt w:val="bullet"/>
      <w:lvlText w:val=""/>
      <w:lvlJc w:val="left"/>
      <w:pPr>
        <w:tabs>
          <w:tab w:val="num" w:pos="2900"/>
        </w:tabs>
        <w:ind w:left="2900" w:hanging="360"/>
      </w:pPr>
      <w:rPr>
        <w:rFonts w:ascii="Wingdings" w:hAnsi="Wingdings" w:hint="default"/>
      </w:rPr>
    </w:lvl>
    <w:lvl w:ilvl="3" w:tplc="08090001" w:tentative="1">
      <w:start w:val="1"/>
      <w:numFmt w:val="bullet"/>
      <w:lvlText w:val=""/>
      <w:lvlJc w:val="left"/>
      <w:pPr>
        <w:tabs>
          <w:tab w:val="num" w:pos="3620"/>
        </w:tabs>
        <w:ind w:left="3620" w:hanging="360"/>
      </w:pPr>
      <w:rPr>
        <w:rFonts w:ascii="Symbol" w:hAnsi="Symbol" w:hint="default"/>
      </w:rPr>
    </w:lvl>
    <w:lvl w:ilvl="4" w:tplc="08090003" w:tentative="1">
      <w:start w:val="1"/>
      <w:numFmt w:val="bullet"/>
      <w:lvlText w:val="o"/>
      <w:lvlJc w:val="left"/>
      <w:pPr>
        <w:tabs>
          <w:tab w:val="num" w:pos="4340"/>
        </w:tabs>
        <w:ind w:left="4340" w:hanging="360"/>
      </w:pPr>
      <w:rPr>
        <w:rFonts w:ascii="Courier New" w:hAnsi="Courier New" w:cs="Courier New" w:hint="default"/>
      </w:rPr>
    </w:lvl>
    <w:lvl w:ilvl="5" w:tplc="08090005" w:tentative="1">
      <w:start w:val="1"/>
      <w:numFmt w:val="bullet"/>
      <w:lvlText w:val=""/>
      <w:lvlJc w:val="left"/>
      <w:pPr>
        <w:tabs>
          <w:tab w:val="num" w:pos="5060"/>
        </w:tabs>
        <w:ind w:left="5060" w:hanging="360"/>
      </w:pPr>
      <w:rPr>
        <w:rFonts w:ascii="Wingdings" w:hAnsi="Wingdings" w:hint="default"/>
      </w:rPr>
    </w:lvl>
    <w:lvl w:ilvl="6" w:tplc="08090001" w:tentative="1">
      <w:start w:val="1"/>
      <w:numFmt w:val="bullet"/>
      <w:lvlText w:val=""/>
      <w:lvlJc w:val="left"/>
      <w:pPr>
        <w:tabs>
          <w:tab w:val="num" w:pos="5780"/>
        </w:tabs>
        <w:ind w:left="5780" w:hanging="360"/>
      </w:pPr>
      <w:rPr>
        <w:rFonts w:ascii="Symbol" w:hAnsi="Symbol" w:hint="default"/>
      </w:rPr>
    </w:lvl>
    <w:lvl w:ilvl="7" w:tplc="08090003" w:tentative="1">
      <w:start w:val="1"/>
      <w:numFmt w:val="bullet"/>
      <w:lvlText w:val="o"/>
      <w:lvlJc w:val="left"/>
      <w:pPr>
        <w:tabs>
          <w:tab w:val="num" w:pos="6500"/>
        </w:tabs>
        <w:ind w:left="6500" w:hanging="360"/>
      </w:pPr>
      <w:rPr>
        <w:rFonts w:ascii="Courier New" w:hAnsi="Courier New" w:cs="Courier New" w:hint="default"/>
      </w:rPr>
    </w:lvl>
    <w:lvl w:ilvl="8" w:tplc="08090005" w:tentative="1">
      <w:start w:val="1"/>
      <w:numFmt w:val="bullet"/>
      <w:lvlText w:val=""/>
      <w:lvlJc w:val="left"/>
      <w:pPr>
        <w:tabs>
          <w:tab w:val="num" w:pos="7220"/>
        </w:tabs>
        <w:ind w:left="7220" w:hanging="360"/>
      </w:pPr>
      <w:rPr>
        <w:rFonts w:ascii="Wingdings" w:hAnsi="Wingdings" w:hint="default"/>
      </w:rPr>
    </w:lvl>
  </w:abstractNum>
  <w:abstractNum w:abstractNumId="20" w15:restartNumberingAfterBreak="0">
    <w:nsid w:val="202557C0"/>
    <w:multiLevelType w:val="multilevel"/>
    <w:tmpl w:val="29BC6B42"/>
    <w:name w:val="BankingDef"/>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21" w15:restartNumberingAfterBreak="0">
    <w:nsid w:val="28601F94"/>
    <w:multiLevelType w:val="singleLevel"/>
    <w:tmpl w:val="4CA0E934"/>
    <w:lvl w:ilvl="0">
      <w:start w:val="1"/>
      <w:numFmt w:val="bullet"/>
      <w:pStyle w:val="ListBullet"/>
      <w:lvlText w:val=""/>
      <w:lvlJc w:val="left"/>
      <w:pPr>
        <w:tabs>
          <w:tab w:val="num" w:pos="851"/>
        </w:tabs>
        <w:ind w:left="851" w:hanging="426"/>
      </w:pPr>
      <w:rPr>
        <w:rFonts w:ascii="Symbol" w:hAnsi="Symbol" w:hint="default"/>
      </w:rPr>
    </w:lvl>
  </w:abstractNum>
  <w:abstractNum w:abstractNumId="22" w15:restartNumberingAfterBreak="0">
    <w:nsid w:val="2F2A2A70"/>
    <w:multiLevelType w:val="hybridMultilevel"/>
    <w:tmpl w:val="AA921E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0706426"/>
    <w:multiLevelType w:val="hybridMultilevel"/>
    <w:tmpl w:val="240AD8F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4" w15:restartNumberingAfterBreak="0">
    <w:nsid w:val="31A366EB"/>
    <w:multiLevelType w:val="multilevel"/>
    <w:tmpl w:val="3078E0C4"/>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lowerRoman"/>
      <w:pStyle w:val="Heading4"/>
      <w:lvlText w:val="(%4)"/>
      <w:lvlJc w:val="left"/>
      <w:pPr>
        <w:tabs>
          <w:tab w:val="num" w:pos="851"/>
        </w:tabs>
        <w:ind w:left="851" w:hanging="851"/>
      </w:pPr>
      <w:rPr>
        <w:rFonts w:hint="default"/>
      </w:rPr>
    </w:lvl>
    <w:lvl w:ilvl="4">
      <w:start w:val="1"/>
      <w:numFmt w:val="none"/>
      <w:pStyle w:val="Heading5"/>
      <w:lvlText w:val=""/>
      <w:lvlJc w:val="left"/>
      <w:pPr>
        <w:tabs>
          <w:tab w:val="num" w:pos="851"/>
        </w:tabs>
        <w:ind w:left="851" w:hanging="851"/>
      </w:pPr>
      <w:rPr>
        <w:rFonts w:hint="default"/>
      </w:rPr>
    </w:lvl>
    <w:lvl w:ilvl="5">
      <w:start w:val="1"/>
      <w:numFmt w:val="upperLetter"/>
      <w:pStyle w:val="Heading6"/>
      <w:lvlText w:val="Appendix %6 "/>
      <w:lvlJc w:val="left"/>
      <w:pPr>
        <w:tabs>
          <w:tab w:val="num" w:pos="1701"/>
        </w:tabs>
        <w:ind w:left="1701" w:hanging="1701"/>
      </w:pPr>
      <w:rPr>
        <w:rFonts w:hint="default"/>
      </w:rPr>
    </w:lvl>
    <w:lvl w:ilvl="6">
      <w:start w:val="1"/>
      <w:numFmt w:val="decimal"/>
      <w:pStyle w:val="Heading7"/>
      <w:lvlText w:val="%6.%7"/>
      <w:lvlJc w:val="left"/>
      <w:pPr>
        <w:tabs>
          <w:tab w:val="num" w:pos="851"/>
        </w:tabs>
        <w:ind w:left="851" w:hanging="851"/>
      </w:pPr>
      <w:rPr>
        <w:rFonts w:hint="default"/>
      </w:rPr>
    </w:lvl>
    <w:lvl w:ilvl="7">
      <w:start w:val="1"/>
      <w:numFmt w:val="decimal"/>
      <w:pStyle w:val="Heading8"/>
      <w:lvlText w:val="%6.%7.%8"/>
      <w:lvlJc w:val="left"/>
      <w:pPr>
        <w:tabs>
          <w:tab w:val="num" w:pos="851"/>
        </w:tabs>
        <w:ind w:left="851" w:hanging="851"/>
      </w:pPr>
      <w:rPr>
        <w:rFonts w:hint="default"/>
      </w:rPr>
    </w:lvl>
    <w:lvl w:ilvl="8">
      <w:start w:val="1"/>
      <w:numFmt w:val="lowerRoman"/>
      <w:pStyle w:val="Heading9"/>
      <w:lvlText w:val="%6.%9"/>
      <w:lvlJc w:val="left"/>
      <w:pPr>
        <w:tabs>
          <w:tab w:val="num" w:pos="851"/>
        </w:tabs>
        <w:ind w:left="851" w:hanging="851"/>
      </w:pPr>
      <w:rPr>
        <w:rFonts w:hint="default"/>
      </w:rPr>
    </w:lvl>
  </w:abstractNum>
  <w:abstractNum w:abstractNumId="25" w15:restartNumberingAfterBreak="0">
    <w:nsid w:val="3439290C"/>
    <w:multiLevelType w:val="singleLevel"/>
    <w:tmpl w:val="BDECB9B2"/>
    <w:lvl w:ilvl="0">
      <w:start w:val="1"/>
      <w:numFmt w:val="decimal"/>
      <w:lvlText w:val="%1."/>
      <w:lvlJc w:val="left"/>
      <w:pPr>
        <w:tabs>
          <w:tab w:val="num" w:pos="907"/>
        </w:tabs>
        <w:ind w:left="907" w:hanging="907"/>
      </w:pPr>
      <w:rPr>
        <w:rFonts w:hint="default"/>
      </w:rPr>
    </w:lvl>
  </w:abstractNum>
  <w:abstractNum w:abstractNumId="26" w15:restartNumberingAfterBreak="0">
    <w:nsid w:val="34F83E4D"/>
    <w:multiLevelType w:val="hybridMultilevel"/>
    <w:tmpl w:val="E30285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86146E"/>
    <w:multiLevelType w:val="hybridMultilevel"/>
    <w:tmpl w:val="128ABDA4"/>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8"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1"/>
      <w:lvlText w:val="%1.%2"/>
      <w:lvlJc w:val="left"/>
      <w:pPr>
        <w:tabs>
          <w:tab w:val="num" w:pos="1077"/>
        </w:tabs>
        <w:ind w:left="1077" w:hanging="1077"/>
      </w:pPr>
      <w:rPr>
        <w:rFonts w:hint="default"/>
      </w:rPr>
    </w:lvl>
    <w:lvl w:ilvl="2">
      <w:start w:val="1"/>
      <w:numFmt w:val="decimal"/>
      <w:lvlText w:val="%1.%2.%3"/>
      <w:lvlJc w:val="left"/>
      <w:pPr>
        <w:tabs>
          <w:tab w:val="num" w:pos="2211"/>
        </w:tabs>
        <w:ind w:left="2211" w:hanging="1134"/>
      </w:pPr>
      <w:rPr>
        <w:rFonts w:hint="default"/>
      </w:rPr>
    </w:lvl>
    <w:lvl w:ilvl="3">
      <w:start w:val="1"/>
      <w:numFmt w:val="decimal"/>
      <w:lvlText w:val="%1.%2.%3.%4"/>
      <w:lvlJc w:val="left"/>
      <w:pPr>
        <w:tabs>
          <w:tab w:val="num" w:pos="3686"/>
        </w:tabs>
        <w:ind w:left="3686" w:hanging="1475"/>
      </w:pPr>
      <w:rPr>
        <w:rFonts w:hint="default"/>
      </w:rPr>
    </w:lvl>
    <w:lvl w:ilvl="4">
      <w:start w:val="1"/>
      <w:numFmt w:val="decimal"/>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9" w15:restartNumberingAfterBreak="0">
    <w:nsid w:val="39163203"/>
    <w:multiLevelType w:val="hybridMultilevel"/>
    <w:tmpl w:val="3C561AFA"/>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0" w15:restartNumberingAfterBreak="0">
    <w:nsid w:val="3AD24E24"/>
    <w:multiLevelType w:val="hybridMultilevel"/>
    <w:tmpl w:val="51DCDB6C"/>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1" w15:restartNumberingAfterBreak="0">
    <w:nsid w:val="3E881624"/>
    <w:multiLevelType w:val="hybridMultilevel"/>
    <w:tmpl w:val="52A85D6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2" w15:restartNumberingAfterBreak="0">
    <w:nsid w:val="41121C39"/>
    <w:multiLevelType w:val="multilevel"/>
    <w:tmpl w:val="12C809D4"/>
    <w:lvl w:ilvl="0">
      <w:start w:val="1"/>
      <w:numFmt w:val="lowerLetter"/>
      <w:pStyle w:val="aDefinition"/>
      <w:lvlText w:val="(%1)"/>
      <w:lvlJc w:val="left"/>
      <w:pPr>
        <w:tabs>
          <w:tab w:val="num" w:pos="851"/>
        </w:tabs>
        <w:ind w:left="851" w:hanging="851"/>
      </w:pPr>
      <w:rPr>
        <w:rFonts w:hint="default"/>
        <w:b w:val="0"/>
        <w:i w:val="0"/>
      </w:rPr>
    </w:lvl>
    <w:lvl w:ilvl="1">
      <w:start w:val="1"/>
      <w:numFmt w:val="lowerRoman"/>
      <w:pStyle w:val="aDefinition"/>
      <w:lvlText w:val="(%2)"/>
      <w:lvlJc w:val="left"/>
      <w:pPr>
        <w:tabs>
          <w:tab w:val="num" w:pos="1843"/>
        </w:tabs>
        <w:ind w:left="1843" w:hanging="992"/>
      </w:pPr>
      <w:rPr>
        <w:rFonts w:hint="default"/>
      </w:rPr>
    </w:lvl>
    <w:lvl w:ilvl="2">
      <w:start w:val="1"/>
      <w:numFmt w:val="lowerRoman"/>
      <w:lvlText w:val="%3)"/>
      <w:lvlJc w:val="left"/>
      <w:pPr>
        <w:tabs>
          <w:tab w:val="num" w:pos="3119"/>
        </w:tabs>
        <w:ind w:left="3119" w:hanging="1276"/>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47A4348E"/>
    <w:multiLevelType w:val="hybridMultilevel"/>
    <w:tmpl w:val="C6007FF4"/>
    <w:lvl w:ilvl="0" w:tplc="08090001">
      <w:start w:val="1"/>
      <w:numFmt w:val="bullet"/>
      <w:lvlText w:val=""/>
      <w:lvlJc w:val="left"/>
      <w:pPr>
        <w:ind w:left="1102" w:hanging="360"/>
      </w:pPr>
      <w:rPr>
        <w:rFonts w:ascii="Symbol" w:hAnsi="Symbol" w:hint="default"/>
      </w:rPr>
    </w:lvl>
    <w:lvl w:ilvl="1" w:tplc="08090003" w:tentative="1">
      <w:start w:val="1"/>
      <w:numFmt w:val="bullet"/>
      <w:lvlText w:val="o"/>
      <w:lvlJc w:val="left"/>
      <w:pPr>
        <w:ind w:left="1822" w:hanging="360"/>
      </w:pPr>
      <w:rPr>
        <w:rFonts w:ascii="Courier New" w:hAnsi="Courier New" w:cs="Courier New" w:hint="default"/>
      </w:rPr>
    </w:lvl>
    <w:lvl w:ilvl="2" w:tplc="08090005" w:tentative="1">
      <w:start w:val="1"/>
      <w:numFmt w:val="bullet"/>
      <w:lvlText w:val=""/>
      <w:lvlJc w:val="left"/>
      <w:pPr>
        <w:ind w:left="2542" w:hanging="360"/>
      </w:pPr>
      <w:rPr>
        <w:rFonts w:ascii="Wingdings" w:hAnsi="Wingdings" w:hint="default"/>
      </w:rPr>
    </w:lvl>
    <w:lvl w:ilvl="3" w:tplc="08090001" w:tentative="1">
      <w:start w:val="1"/>
      <w:numFmt w:val="bullet"/>
      <w:lvlText w:val=""/>
      <w:lvlJc w:val="left"/>
      <w:pPr>
        <w:ind w:left="3262" w:hanging="360"/>
      </w:pPr>
      <w:rPr>
        <w:rFonts w:ascii="Symbol" w:hAnsi="Symbol" w:hint="default"/>
      </w:rPr>
    </w:lvl>
    <w:lvl w:ilvl="4" w:tplc="08090003" w:tentative="1">
      <w:start w:val="1"/>
      <w:numFmt w:val="bullet"/>
      <w:lvlText w:val="o"/>
      <w:lvlJc w:val="left"/>
      <w:pPr>
        <w:ind w:left="3982" w:hanging="360"/>
      </w:pPr>
      <w:rPr>
        <w:rFonts w:ascii="Courier New" w:hAnsi="Courier New" w:cs="Courier New" w:hint="default"/>
      </w:rPr>
    </w:lvl>
    <w:lvl w:ilvl="5" w:tplc="08090005" w:tentative="1">
      <w:start w:val="1"/>
      <w:numFmt w:val="bullet"/>
      <w:lvlText w:val=""/>
      <w:lvlJc w:val="left"/>
      <w:pPr>
        <w:ind w:left="4702" w:hanging="360"/>
      </w:pPr>
      <w:rPr>
        <w:rFonts w:ascii="Wingdings" w:hAnsi="Wingdings" w:hint="default"/>
      </w:rPr>
    </w:lvl>
    <w:lvl w:ilvl="6" w:tplc="08090001" w:tentative="1">
      <w:start w:val="1"/>
      <w:numFmt w:val="bullet"/>
      <w:lvlText w:val=""/>
      <w:lvlJc w:val="left"/>
      <w:pPr>
        <w:ind w:left="5422" w:hanging="360"/>
      </w:pPr>
      <w:rPr>
        <w:rFonts w:ascii="Symbol" w:hAnsi="Symbol" w:hint="default"/>
      </w:rPr>
    </w:lvl>
    <w:lvl w:ilvl="7" w:tplc="08090003" w:tentative="1">
      <w:start w:val="1"/>
      <w:numFmt w:val="bullet"/>
      <w:lvlText w:val="o"/>
      <w:lvlJc w:val="left"/>
      <w:pPr>
        <w:ind w:left="6142" w:hanging="360"/>
      </w:pPr>
      <w:rPr>
        <w:rFonts w:ascii="Courier New" w:hAnsi="Courier New" w:cs="Courier New" w:hint="default"/>
      </w:rPr>
    </w:lvl>
    <w:lvl w:ilvl="8" w:tplc="08090005" w:tentative="1">
      <w:start w:val="1"/>
      <w:numFmt w:val="bullet"/>
      <w:lvlText w:val=""/>
      <w:lvlJc w:val="left"/>
      <w:pPr>
        <w:ind w:left="6862" w:hanging="360"/>
      </w:pPr>
      <w:rPr>
        <w:rFonts w:ascii="Wingdings" w:hAnsi="Wingdings" w:hint="default"/>
      </w:rPr>
    </w:lvl>
  </w:abstractNum>
  <w:abstractNum w:abstractNumId="34" w15:restartNumberingAfterBreak="0">
    <w:nsid w:val="50B16B0E"/>
    <w:multiLevelType w:val="hybridMultilevel"/>
    <w:tmpl w:val="A50A1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15E43CD"/>
    <w:multiLevelType w:val="multilevel"/>
    <w:tmpl w:val="D80E0EE8"/>
    <w:name w:val="KNumbering"/>
    <w:lvl w:ilvl="0">
      <w:start w:val="1"/>
      <w:numFmt w:val="decimal"/>
      <w:lvlRestart w:val="0"/>
      <w:pStyle w:val="KL1"/>
      <w:lvlText w:val="%1."/>
      <w:lvlJc w:val="left"/>
      <w:pPr>
        <w:tabs>
          <w:tab w:val="num" w:pos="720"/>
        </w:tabs>
        <w:ind w:left="720" w:hanging="720"/>
      </w:pPr>
      <w:rPr>
        <w:rFonts w:ascii="Times New Roman" w:hAnsi="Times New Roman" w:cs="Times New Roman"/>
        <w:b w:val="0"/>
      </w:rPr>
    </w:lvl>
    <w:lvl w:ilvl="1">
      <w:start w:val="1"/>
      <w:numFmt w:val="decimal"/>
      <w:pStyle w:val="KL2"/>
      <w:lvlText w:val="%1.%2"/>
      <w:lvlJc w:val="left"/>
      <w:pPr>
        <w:tabs>
          <w:tab w:val="num" w:pos="720"/>
        </w:tabs>
        <w:ind w:left="720" w:hanging="720"/>
      </w:pPr>
      <w:rPr>
        <w:rFonts w:ascii="Times New Roman" w:hAnsi="Times New Roman" w:cs="Times New Roman"/>
        <w:b w:val="0"/>
      </w:rPr>
    </w:lvl>
    <w:lvl w:ilvl="2">
      <w:start w:val="1"/>
      <w:numFmt w:val="lowerLetter"/>
      <w:pStyle w:val="KL3"/>
      <w:lvlText w:val="(%3)"/>
      <w:lvlJc w:val="left"/>
      <w:pPr>
        <w:tabs>
          <w:tab w:val="num" w:pos="1440"/>
        </w:tabs>
        <w:ind w:left="1440" w:hanging="720"/>
      </w:pPr>
      <w:rPr>
        <w:rFonts w:ascii="Times New Roman" w:hAnsi="Times New Roman" w:cs="Times New Roman"/>
        <w:b w:val="0"/>
      </w:rPr>
    </w:lvl>
    <w:lvl w:ilvl="3">
      <w:start w:val="1"/>
      <w:numFmt w:val="lowerRoman"/>
      <w:pStyle w:val="KL4"/>
      <w:lvlText w:val="(%4)"/>
      <w:lvlJc w:val="left"/>
      <w:pPr>
        <w:tabs>
          <w:tab w:val="num" w:pos="2160"/>
        </w:tabs>
        <w:ind w:left="2160" w:hanging="720"/>
      </w:pPr>
      <w:rPr>
        <w:rFonts w:ascii="Times New Roman" w:hAnsi="Times New Roman" w:cs="Times New Roman"/>
        <w:b w:val="0"/>
      </w:rPr>
    </w:lvl>
    <w:lvl w:ilvl="4">
      <w:start w:val="1"/>
      <w:numFmt w:val="upperLetter"/>
      <w:pStyle w:val="KL5"/>
      <w:lvlText w:val="(%5)"/>
      <w:lvlJc w:val="left"/>
      <w:pPr>
        <w:tabs>
          <w:tab w:val="num" w:pos="2880"/>
        </w:tabs>
        <w:ind w:left="2880" w:hanging="720"/>
      </w:pPr>
      <w:rPr>
        <w:rFonts w:ascii="Times New Roman" w:hAnsi="Times New Roman" w:cs="Times New Roman"/>
        <w:b w:val="0"/>
      </w:rPr>
    </w:lvl>
    <w:lvl w:ilvl="5">
      <w:start w:val="1"/>
      <w:numFmt w:val="decimal"/>
      <w:pStyle w:val="KL6"/>
      <w:lvlText w:val="(%6)"/>
      <w:lvlJc w:val="left"/>
      <w:pPr>
        <w:tabs>
          <w:tab w:val="num" w:pos="3600"/>
        </w:tabs>
        <w:ind w:left="3600" w:hanging="720"/>
      </w:pPr>
      <w:rPr>
        <w:rFonts w:ascii="Times New Roman" w:hAnsi="Times New Roman" w:cs="Times New Roman"/>
        <w:b w:val="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6" w15:restartNumberingAfterBreak="0">
    <w:nsid w:val="52873E33"/>
    <w:multiLevelType w:val="hybridMultilevel"/>
    <w:tmpl w:val="EF182798"/>
    <w:lvl w:ilvl="0" w:tplc="74EAC1FA">
      <w:start w:val="1"/>
      <w:numFmt w:val="bullet"/>
      <w:lvlText w:val=""/>
      <w:lvlJc w:val="left"/>
      <w:pPr>
        <w:tabs>
          <w:tab w:val="num" w:pos="1440"/>
        </w:tabs>
        <w:ind w:left="1440" w:hanging="360"/>
      </w:pPr>
      <w:rPr>
        <w:rFonts w:ascii="Symbol" w:hAnsi="Symbol" w:cs="Symbol" w:hint="default"/>
        <w:color w:val="auto"/>
        <w:spacing w:val="0"/>
        <w:u w:val="none"/>
      </w:rPr>
    </w:lvl>
    <w:lvl w:ilvl="1" w:tplc="08090003">
      <w:start w:val="1"/>
      <w:numFmt w:val="bullet"/>
      <w:lvlText w:val="o"/>
      <w:lvlJc w:val="left"/>
      <w:pPr>
        <w:tabs>
          <w:tab w:val="num" w:pos="2160"/>
        </w:tabs>
        <w:ind w:left="2160" w:hanging="360"/>
      </w:pPr>
      <w:rPr>
        <w:rFonts w:ascii="Courier New" w:hAnsi="Courier New" w:cs="Courier New" w:hint="default"/>
        <w:spacing w:val="0"/>
      </w:rPr>
    </w:lvl>
    <w:lvl w:ilvl="2" w:tplc="08090005">
      <w:start w:val="1"/>
      <w:numFmt w:val="bullet"/>
      <w:lvlText w:val=""/>
      <w:lvlJc w:val="left"/>
      <w:pPr>
        <w:tabs>
          <w:tab w:val="num" w:pos="2880"/>
        </w:tabs>
        <w:ind w:left="2880" w:hanging="360"/>
      </w:pPr>
      <w:rPr>
        <w:rFonts w:ascii="Wingdings" w:hAnsi="Wingdings" w:cs="Wingdings" w:hint="default"/>
        <w:spacing w:val="0"/>
      </w:rPr>
    </w:lvl>
    <w:lvl w:ilvl="3" w:tplc="08090001">
      <w:start w:val="1"/>
      <w:numFmt w:val="bullet"/>
      <w:lvlText w:val=""/>
      <w:lvlJc w:val="left"/>
      <w:pPr>
        <w:tabs>
          <w:tab w:val="num" w:pos="3600"/>
        </w:tabs>
        <w:ind w:left="3600" w:hanging="360"/>
      </w:pPr>
      <w:rPr>
        <w:rFonts w:ascii="Symbol" w:hAnsi="Symbol" w:cs="Symbol" w:hint="default"/>
        <w:spacing w:val="0"/>
      </w:rPr>
    </w:lvl>
    <w:lvl w:ilvl="4" w:tplc="08090003">
      <w:start w:val="1"/>
      <w:numFmt w:val="bullet"/>
      <w:lvlText w:val="o"/>
      <w:lvlJc w:val="left"/>
      <w:pPr>
        <w:tabs>
          <w:tab w:val="num" w:pos="4320"/>
        </w:tabs>
        <w:ind w:left="4320" w:hanging="360"/>
      </w:pPr>
      <w:rPr>
        <w:rFonts w:ascii="Courier New" w:hAnsi="Courier New" w:cs="Courier New" w:hint="default"/>
        <w:spacing w:val="0"/>
      </w:rPr>
    </w:lvl>
    <w:lvl w:ilvl="5" w:tplc="08090005">
      <w:start w:val="1"/>
      <w:numFmt w:val="bullet"/>
      <w:lvlText w:val=""/>
      <w:lvlJc w:val="left"/>
      <w:pPr>
        <w:tabs>
          <w:tab w:val="num" w:pos="5040"/>
        </w:tabs>
        <w:ind w:left="5040" w:hanging="360"/>
      </w:pPr>
      <w:rPr>
        <w:rFonts w:ascii="Wingdings" w:hAnsi="Wingdings" w:cs="Wingdings" w:hint="default"/>
        <w:spacing w:val="0"/>
      </w:rPr>
    </w:lvl>
    <w:lvl w:ilvl="6" w:tplc="08090001">
      <w:start w:val="1"/>
      <w:numFmt w:val="bullet"/>
      <w:lvlText w:val=""/>
      <w:lvlJc w:val="left"/>
      <w:pPr>
        <w:tabs>
          <w:tab w:val="num" w:pos="5760"/>
        </w:tabs>
        <w:ind w:left="5760" w:hanging="360"/>
      </w:pPr>
      <w:rPr>
        <w:rFonts w:ascii="Symbol" w:hAnsi="Symbol" w:cs="Symbol" w:hint="default"/>
        <w:spacing w:val="0"/>
      </w:rPr>
    </w:lvl>
    <w:lvl w:ilvl="7" w:tplc="08090003">
      <w:start w:val="1"/>
      <w:numFmt w:val="bullet"/>
      <w:lvlText w:val="o"/>
      <w:lvlJc w:val="left"/>
      <w:pPr>
        <w:tabs>
          <w:tab w:val="num" w:pos="6480"/>
        </w:tabs>
        <w:ind w:left="6480" w:hanging="360"/>
      </w:pPr>
      <w:rPr>
        <w:rFonts w:ascii="Courier New" w:hAnsi="Courier New" w:cs="Courier New" w:hint="default"/>
        <w:spacing w:val="0"/>
      </w:rPr>
    </w:lvl>
    <w:lvl w:ilvl="8" w:tplc="08090005">
      <w:start w:val="1"/>
      <w:numFmt w:val="bullet"/>
      <w:lvlText w:val=""/>
      <w:lvlJc w:val="left"/>
      <w:pPr>
        <w:tabs>
          <w:tab w:val="num" w:pos="7200"/>
        </w:tabs>
        <w:ind w:left="7200" w:hanging="360"/>
      </w:pPr>
      <w:rPr>
        <w:rFonts w:ascii="Wingdings" w:hAnsi="Wingdings" w:cs="Wingdings" w:hint="default"/>
        <w:spacing w:val="0"/>
      </w:rPr>
    </w:lvl>
  </w:abstractNum>
  <w:abstractNum w:abstractNumId="37" w15:restartNumberingAfterBreak="0">
    <w:nsid w:val="53E7178B"/>
    <w:multiLevelType w:val="hybridMultilevel"/>
    <w:tmpl w:val="79AE74F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B37304"/>
    <w:multiLevelType w:val="hybridMultilevel"/>
    <w:tmpl w:val="B2EA6012"/>
    <w:lvl w:ilvl="0" w:tplc="08090001">
      <w:start w:val="1"/>
      <w:numFmt w:val="bullet"/>
      <w:lvlText w:val=""/>
      <w:lvlJc w:val="left"/>
      <w:pPr>
        <w:tabs>
          <w:tab w:val="num" w:pos="2668"/>
        </w:tabs>
        <w:ind w:left="2668" w:hanging="360"/>
      </w:pPr>
      <w:rPr>
        <w:rFonts w:ascii="Symbol" w:hAnsi="Symbol" w:hint="default"/>
      </w:rPr>
    </w:lvl>
    <w:lvl w:ilvl="1" w:tplc="08090003">
      <w:start w:val="1"/>
      <w:numFmt w:val="bullet"/>
      <w:lvlText w:val="o"/>
      <w:lvlJc w:val="left"/>
      <w:pPr>
        <w:tabs>
          <w:tab w:val="num" w:pos="2178"/>
        </w:tabs>
        <w:ind w:left="2178" w:hanging="360"/>
      </w:pPr>
      <w:rPr>
        <w:rFonts w:ascii="Courier New" w:hAnsi="Courier New" w:cs="Courier New" w:hint="default"/>
      </w:rPr>
    </w:lvl>
    <w:lvl w:ilvl="2" w:tplc="08090005">
      <w:start w:val="1"/>
      <w:numFmt w:val="bullet"/>
      <w:lvlText w:val=""/>
      <w:lvlJc w:val="left"/>
      <w:pPr>
        <w:tabs>
          <w:tab w:val="num" w:pos="2898"/>
        </w:tabs>
        <w:ind w:left="2898" w:hanging="360"/>
      </w:pPr>
      <w:rPr>
        <w:rFonts w:ascii="Wingdings" w:hAnsi="Wingdings" w:hint="default"/>
      </w:rPr>
    </w:lvl>
    <w:lvl w:ilvl="3" w:tplc="08090001">
      <w:start w:val="1"/>
      <w:numFmt w:val="bullet"/>
      <w:lvlText w:val=""/>
      <w:lvlJc w:val="left"/>
      <w:pPr>
        <w:tabs>
          <w:tab w:val="num" w:pos="3618"/>
        </w:tabs>
        <w:ind w:left="3618" w:hanging="360"/>
      </w:pPr>
      <w:rPr>
        <w:rFonts w:ascii="Symbol" w:hAnsi="Symbol" w:hint="default"/>
      </w:rPr>
    </w:lvl>
    <w:lvl w:ilvl="4" w:tplc="08090003">
      <w:start w:val="1"/>
      <w:numFmt w:val="bullet"/>
      <w:lvlText w:val="o"/>
      <w:lvlJc w:val="left"/>
      <w:pPr>
        <w:tabs>
          <w:tab w:val="num" w:pos="4338"/>
        </w:tabs>
        <w:ind w:left="4338" w:hanging="360"/>
      </w:pPr>
      <w:rPr>
        <w:rFonts w:ascii="Courier New" w:hAnsi="Courier New" w:cs="Courier New" w:hint="default"/>
      </w:rPr>
    </w:lvl>
    <w:lvl w:ilvl="5" w:tplc="08090005">
      <w:start w:val="1"/>
      <w:numFmt w:val="bullet"/>
      <w:lvlText w:val=""/>
      <w:lvlJc w:val="left"/>
      <w:pPr>
        <w:tabs>
          <w:tab w:val="num" w:pos="5058"/>
        </w:tabs>
        <w:ind w:left="5058" w:hanging="360"/>
      </w:pPr>
      <w:rPr>
        <w:rFonts w:ascii="Wingdings" w:hAnsi="Wingdings" w:hint="default"/>
      </w:rPr>
    </w:lvl>
    <w:lvl w:ilvl="6" w:tplc="08090001">
      <w:start w:val="1"/>
      <w:numFmt w:val="bullet"/>
      <w:lvlText w:val=""/>
      <w:lvlJc w:val="left"/>
      <w:pPr>
        <w:tabs>
          <w:tab w:val="num" w:pos="5778"/>
        </w:tabs>
        <w:ind w:left="5778" w:hanging="360"/>
      </w:pPr>
      <w:rPr>
        <w:rFonts w:ascii="Symbol" w:hAnsi="Symbol" w:hint="default"/>
      </w:rPr>
    </w:lvl>
    <w:lvl w:ilvl="7" w:tplc="08090003">
      <w:start w:val="1"/>
      <w:numFmt w:val="bullet"/>
      <w:lvlText w:val="o"/>
      <w:lvlJc w:val="left"/>
      <w:pPr>
        <w:tabs>
          <w:tab w:val="num" w:pos="6498"/>
        </w:tabs>
        <w:ind w:left="6498" w:hanging="360"/>
      </w:pPr>
      <w:rPr>
        <w:rFonts w:ascii="Courier New" w:hAnsi="Courier New" w:cs="Courier New" w:hint="default"/>
      </w:rPr>
    </w:lvl>
    <w:lvl w:ilvl="8" w:tplc="08090005" w:tentative="1">
      <w:start w:val="1"/>
      <w:numFmt w:val="bullet"/>
      <w:lvlText w:val=""/>
      <w:lvlJc w:val="left"/>
      <w:pPr>
        <w:tabs>
          <w:tab w:val="num" w:pos="7218"/>
        </w:tabs>
        <w:ind w:left="7218" w:hanging="360"/>
      </w:pPr>
      <w:rPr>
        <w:rFonts w:ascii="Wingdings" w:hAnsi="Wingdings" w:hint="default"/>
      </w:rPr>
    </w:lvl>
  </w:abstractNum>
  <w:abstractNum w:abstractNumId="39" w15:restartNumberingAfterBreak="0">
    <w:nsid w:val="55D105FF"/>
    <w:multiLevelType w:val="hybridMultilevel"/>
    <w:tmpl w:val="F0C678CA"/>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40" w15:restartNumberingAfterBreak="0">
    <w:nsid w:val="59D216A1"/>
    <w:multiLevelType w:val="hybridMultilevel"/>
    <w:tmpl w:val="C6C27E60"/>
    <w:lvl w:ilvl="0" w:tplc="08090001">
      <w:start w:val="1"/>
      <w:numFmt w:val="bullet"/>
      <w:lvlText w:val=""/>
      <w:lvlJc w:val="left"/>
      <w:pPr>
        <w:tabs>
          <w:tab w:val="num" w:pos="2668"/>
        </w:tabs>
        <w:ind w:left="2668" w:hanging="360"/>
      </w:pPr>
      <w:rPr>
        <w:rFonts w:ascii="Symbol" w:hAnsi="Symbol" w:hint="default"/>
      </w:rPr>
    </w:lvl>
    <w:lvl w:ilvl="1" w:tplc="08090003">
      <w:start w:val="1"/>
      <w:numFmt w:val="bullet"/>
      <w:lvlText w:val="o"/>
      <w:lvlJc w:val="left"/>
      <w:pPr>
        <w:tabs>
          <w:tab w:val="num" w:pos="2178"/>
        </w:tabs>
        <w:ind w:left="2178" w:hanging="360"/>
      </w:pPr>
      <w:rPr>
        <w:rFonts w:ascii="Courier New" w:hAnsi="Courier New" w:cs="Courier New" w:hint="default"/>
      </w:rPr>
    </w:lvl>
    <w:lvl w:ilvl="2" w:tplc="08090005">
      <w:start w:val="1"/>
      <w:numFmt w:val="bullet"/>
      <w:lvlText w:val=""/>
      <w:lvlJc w:val="left"/>
      <w:pPr>
        <w:tabs>
          <w:tab w:val="num" w:pos="2898"/>
        </w:tabs>
        <w:ind w:left="2898" w:hanging="360"/>
      </w:pPr>
      <w:rPr>
        <w:rFonts w:ascii="Wingdings" w:hAnsi="Wingdings" w:hint="default"/>
      </w:rPr>
    </w:lvl>
    <w:lvl w:ilvl="3" w:tplc="08090001">
      <w:start w:val="1"/>
      <w:numFmt w:val="bullet"/>
      <w:lvlText w:val=""/>
      <w:lvlJc w:val="left"/>
      <w:pPr>
        <w:tabs>
          <w:tab w:val="num" w:pos="3618"/>
        </w:tabs>
        <w:ind w:left="3618" w:hanging="360"/>
      </w:pPr>
      <w:rPr>
        <w:rFonts w:ascii="Symbol" w:hAnsi="Symbol" w:hint="default"/>
      </w:rPr>
    </w:lvl>
    <w:lvl w:ilvl="4" w:tplc="08090003" w:tentative="1">
      <w:start w:val="1"/>
      <w:numFmt w:val="bullet"/>
      <w:lvlText w:val="o"/>
      <w:lvlJc w:val="left"/>
      <w:pPr>
        <w:tabs>
          <w:tab w:val="num" w:pos="4338"/>
        </w:tabs>
        <w:ind w:left="4338" w:hanging="360"/>
      </w:pPr>
      <w:rPr>
        <w:rFonts w:ascii="Courier New" w:hAnsi="Courier New" w:cs="Courier New" w:hint="default"/>
      </w:rPr>
    </w:lvl>
    <w:lvl w:ilvl="5" w:tplc="08090005" w:tentative="1">
      <w:start w:val="1"/>
      <w:numFmt w:val="bullet"/>
      <w:lvlText w:val=""/>
      <w:lvlJc w:val="left"/>
      <w:pPr>
        <w:tabs>
          <w:tab w:val="num" w:pos="5058"/>
        </w:tabs>
        <w:ind w:left="5058" w:hanging="360"/>
      </w:pPr>
      <w:rPr>
        <w:rFonts w:ascii="Wingdings" w:hAnsi="Wingdings" w:hint="default"/>
      </w:rPr>
    </w:lvl>
    <w:lvl w:ilvl="6" w:tplc="08090001" w:tentative="1">
      <w:start w:val="1"/>
      <w:numFmt w:val="bullet"/>
      <w:lvlText w:val=""/>
      <w:lvlJc w:val="left"/>
      <w:pPr>
        <w:tabs>
          <w:tab w:val="num" w:pos="5778"/>
        </w:tabs>
        <w:ind w:left="5778" w:hanging="360"/>
      </w:pPr>
      <w:rPr>
        <w:rFonts w:ascii="Symbol" w:hAnsi="Symbol" w:hint="default"/>
      </w:rPr>
    </w:lvl>
    <w:lvl w:ilvl="7" w:tplc="08090003" w:tentative="1">
      <w:start w:val="1"/>
      <w:numFmt w:val="bullet"/>
      <w:lvlText w:val="o"/>
      <w:lvlJc w:val="left"/>
      <w:pPr>
        <w:tabs>
          <w:tab w:val="num" w:pos="6498"/>
        </w:tabs>
        <w:ind w:left="6498" w:hanging="360"/>
      </w:pPr>
      <w:rPr>
        <w:rFonts w:ascii="Courier New" w:hAnsi="Courier New" w:cs="Courier New" w:hint="default"/>
      </w:rPr>
    </w:lvl>
    <w:lvl w:ilvl="8" w:tplc="08090005" w:tentative="1">
      <w:start w:val="1"/>
      <w:numFmt w:val="bullet"/>
      <w:lvlText w:val=""/>
      <w:lvlJc w:val="left"/>
      <w:pPr>
        <w:tabs>
          <w:tab w:val="num" w:pos="7218"/>
        </w:tabs>
        <w:ind w:left="7218" w:hanging="360"/>
      </w:pPr>
      <w:rPr>
        <w:rFonts w:ascii="Wingdings" w:hAnsi="Wingdings" w:hint="default"/>
      </w:rPr>
    </w:lvl>
  </w:abstractNum>
  <w:abstractNum w:abstractNumId="41" w15:restartNumberingAfterBreak="0">
    <w:nsid w:val="5A664A5D"/>
    <w:multiLevelType w:val="hybridMultilevel"/>
    <w:tmpl w:val="22B4A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4A5EFD"/>
    <w:multiLevelType w:val="hybridMultilevel"/>
    <w:tmpl w:val="C2A819E4"/>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03C363E"/>
    <w:multiLevelType w:val="hybridMultilevel"/>
    <w:tmpl w:val="6EBCAA0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4"/>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45" w15:restartNumberingAfterBreak="0">
    <w:nsid w:val="62FE0905"/>
    <w:multiLevelType w:val="hybridMultilevel"/>
    <w:tmpl w:val="77F09E1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3270F99"/>
    <w:multiLevelType w:val="multilevel"/>
    <w:tmpl w:val="471A0B86"/>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1"/>
      <w:lvlText w:val=""/>
      <w:lvlJc w:val="left"/>
      <w:pPr>
        <w:tabs>
          <w:tab w:val="num" w:pos="1843"/>
        </w:tabs>
        <w:ind w:left="1843" w:hanging="992"/>
      </w:pPr>
      <w:rPr>
        <w:rFonts w:ascii="Symbol" w:hAnsi="Symbol" w:hint="default"/>
        <w:b w:val="0"/>
        <w:i w:val="0"/>
        <w:u w:val="none"/>
      </w:rPr>
    </w:lvl>
    <w:lvl w:ilvl="2">
      <w:start w:val="1"/>
      <w:numFmt w:val="bullet"/>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47" w15:restartNumberingAfterBreak="0">
    <w:nsid w:val="652B7CA8"/>
    <w:multiLevelType w:val="hybridMultilevel"/>
    <w:tmpl w:val="C336654C"/>
    <w:lvl w:ilvl="0" w:tplc="671E8034">
      <w:start w:val="1"/>
      <w:numFmt w:val="lowerLetter"/>
      <w:lvlText w:val="%1)"/>
      <w:lvlJc w:val="left"/>
      <w:pPr>
        <w:ind w:left="2516" w:hanging="360"/>
      </w:pPr>
      <w:rPr>
        <w:rFonts w:hint="default"/>
        <w:b/>
      </w:rPr>
    </w:lvl>
    <w:lvl w:ilvl="1" w:tplc="08090019" w:tentative="1">
      <w:start w:val="1"/>
      <w:numFmt w:val="lowerLetter"/>
      <w:lvlText w:val="%2."/>
      <w:lvlJc w:val="left"/>
      <w:pPr>
        <w:ind w:left="3236" w:hanging="360"/>
      </w:pPr>
    </w:lvl>
    <w:lvl w:ilvl="2" w:tplc="0809001B" w:tentative="1">
      <w:start w:val="1"/>
      <w:numFmt w:val="lowerRoman"/>
      <w:lvlText w:val="%3."/>
      <w:lvlJc w:val="right"/>
      <w:pPr>
        <w:ind w:left="3956" w:hanging="180"/>
      </w:pPr>
    </w:lvl>
    <w:lvl w:ilvl="3" w:tplc="0809000F" w:tentative="1">
      <w:start w:val="1"/>
      <w:numFmt w:val="decimal"/>
      <w:lvlText w:val="%4."/>
      <w:lvlJc w:val="left"/>
      <w:pPr>
        <w:ind w:left="4676" w:hanging="360"/>
      </w:pPr>
    </w:lvl>
    <w:lvl w:ilvl="4" w:tplc="08090019" w:tentative="1">
      <w:start w:val="1"/>
      <w:numFmt w:val="lowerLetter"/>
      <w:lvlText w:val="%5."/>
      <w:lvlJc w:val="left"/>
      <w:pPr>
        <w:ind w:left="5396" w:hanging="360"/>
      </w:pPr>
    </w:lvl>
    <w:lvl w:ilvl="5" w:tplc="0809001B" w:tentative="1">
      <w:start w:val="1"/>
      <w:numFmt w:val="lowerRoman"/>
      <w:lvlText w:val="%6."/>
      <w:lvlJc w:val="right"/>
      <w:pPr>
        <w:ind w:left="6116" w:hanging="180"/>
      </w:pPr>
    </w:lvl>
    <w:lvl w:ilvl="6" w:tplc="0809000F" w:tentative="1">
      <w:start w:val="1"/>
      <w:numFmt w:val="decimal"/>
      <w:lvlText w:val="%7."/>
      <w:lvlJc w:val="left"/>
      <w:pPr>
        <w:ind w:left="6836" w:hanging="360"/>
      </w:pPr>
    </w:lvl>
    <w:lvl w:ilvl="7" w:tplc="08090019" w:tentative="1">
      <w:start w:val="1"/>
      <w:numFmt w:val="lowerLetter"/>
      <w:lvlText w:val="%8."/>
      <w:lvlJc w:val="left"/>
      <w:pPr>
        <w:ind w:left="7556" w:hanging="360"/>
      </w:pPr>
    </w:lvl>
    <w:lvl w:ilvl="8" w:tplc="0809001B" w:tentative="1">
      <w:start w:val="1"/>
      <w:numFmt w:val="lowerRoman"/>
      <w:lvlText w:val="%9."/>
      <w:lvlJc w:val="right"/>
      <w:pPr>
        <w:ind w:left="8276" w:hanging="180"/>
      </w:pPr>
    </w:lvl>
  </w:abstractNum>
  <w:abstractNum w:abstractNumId="48" w15:restartNumberingAfterBreak="0">
    <w:nsid w:val="672544C9"/>
    <w:multiLevelType w:val="hybridMultilevel"/>
    <w:tmpl w:val="A5AE80F2"/>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49" w15:restartNumberingAfterBreak="0">
    <w:nsid w:val="682700AA"/>
    <w:multiLevelType w:val="hybridMultilevel"/>
    <w:tmpl w:val="5296CCCA"/>
    <w:lvl w:ilvl="0" w:tplc="BC524372">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117B87"/>
    <w:multiLevelType w:val="singleLevel"/>
    <w:tmpl w:val="561E3C86"/>
    <w:lvl w:ilvl="0">
      <w:start w:val="1"/>
      <w:numFmt w:val="upperLetter"/>
      <w:lvlText w:val="(%1)"/>
      <w:lvlJc w:val="left"/>
      <w:pPr>
        <w:tabs>
          <w:tab w:val="num" w:pos="907"/>
        </w:tabs>
        <w:ind w:left="907" w:hanging="907"/>
      </w:pPr>
    </w:lvl>
  </w:abstractNum>
  <w:abstractNum w:abstractNumId="51" w15:restartNumberingAfterBreak="0">
    <w:nsid w:val="6D302296"/>
    <w:multiLevelType w:val="multilevel"/>
    <w:tmpl w:val="96164E3A"/>
    <w:name w:val="KBullets"/>
    <w:lvl w:ilvl="0">
      <w:start w:val="1"/>
      <w:numFmt w:val="bullet"/>
      <w:pStyle w:val="KBullet1"/>
      <w:lvlText w:val="●"/>
      <w:lvlJc w:val="left"/>
      <w:pPr>
        <w:tabs>
          <w:tab w:val="num" w:pos="720"/>
        </w:tabs>
        <w:ind w:left="720" w:hanging="720"/>
      </w:pPr>
      <w:rPr>
        <w:rFonts w:ascii="Times New Roman" w:hAnsi="Times New Roman" w:cs="Times New Roman"/>
      </w:rPr>
    </w:lvl>
    <w:lvl w:ilvl="1">
      <w:start w:val="1"/>
      <w:numFmt w:val="bullet"/>
      <w:lvlRestart w:val="0"/>
      <w:pStyle w:val="KBullet2"/>
      <w:lvlText w:val="●"/>
      <w:lvlJc w:val="left"/>
      <w:pPr>
        <w:tabs>
          <w:tab w:val="num" w:pos="1440"/>
        </w:tabs>
        <w:ind w:left="1440" w:hanging="720"/>
      </w:pPr>
      <w:rPr>
        <w:rFonts w:ascii="Times New Roman" w:hAnsi="Times New Roman" w:cs="Times New Roman"/>
      </w:rPr>
    </w:lvl>
    <w:lvl w:ilvl="2">
      <w:start w:val="1"/>
      <w:numFmt w:val="bullet"/>
      <w:lvlRestart w:val="0"/>
      <w:pStyle w:val="KBullet3"/>
      <w:lvlText w:val="●"/>
      <w:lvlJc w:val="left"/>
      <w:pPr>
        <w:tabs>
          <w:tab w:val="num" w:pos="2160"/>
        </w:tabs>
        <w:ind w:left="2160" w:hanging="720"/>
      </w:pPr>
      <w:rPr>
        <w:rFonts w:ascii="Times New Roman" w:hAnsi="Times New Roman" w:cs="Times New Roman"/>
      </w:rPr>
    </w:lvl>
    <w:lvl w:ilvl="3">
      <w:start w:val="1"/>
      <w:numFmt w:val="bullet"/>
      <w:lvlRestart w:val="0"/>
      <w:pStyle w:val="KBullet4"/>
      <w:lvlText w:val="●"/>
      <w:lvlJc w:val="left"/>
      <w:pPr>
        <w:tabs>
          <w:tab w:val="num" w:pos="2880"/>
        </w:tabs>
        <w:ind w:left="2880" w:hanging="720"/>
      </w:pPr>
      <w:rPr>
        <w:rFonts w:ascii="Times New Roman" w:hAnsi="Times New Roman" w:cs="Times New Roman"/>
      </w:rPr>
    </w:lvl>
    <w:lvl w:ilvl="4">
      <w:start w:val="1"/>
      <w:numFmt w:val="bullet"/>
      <w:lvlRestart w:val="0"/>
      <w:pStyle w:val="KBullet5"/>
      <w:lvlText w:val="●"/>
      <w:lvlJc w:val="left"/>
      <w:pPr>
        <w:tabs>
          <w:tab w:val="num" w:pos="3600"/>
        </w:tabs>
        <w:ind w:left="3600" w:hanging="720"/>
      </w:pPr>
      <w:rPr>
        <w:rFonts w:ascii="Times New Roman" w:hAnsi="Times New Roman" w:cs="Times New Roman"/>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FDD5110"/>
    <w:multiLevelType w:val="hybridMultilevel"/>
    <w:tmpl w:val="2F2C3382"/>
    <w:lvl w:ilvl="0" w:tplc="08090001">
      <w:start w:val="1"/>
      <w:numFmt w:val="bullet"/>
      <w:lvlText w:val=""/>
      <w:lvlJc w:val="left"/>
      <w:pPr>
        <w:tabs>
          <w:tab w:val="num" w:pos="2668"/>
        </w:tabs>
        <w:ind w:left="2668" w:hanging="360"/>
      </w:pPr>
      <w:rPr>
        <w:rFonts w:ascii="Symbol" w:hAnsi="Symbol" w:hint="default"/>
      </w:rPr>
    </w:lvl>
    <w:lvl w:ilvl="1" w:tplc="08090003">
      <w:start w:val="1"/>
      <w:numFmt w:val="bullet"/>
      <w:lvlText w:val="o"/>
      <w:lvlJc w:val="left"/>
      <w:pPr>
        <w:tabs>
          <w:tab w:val="num" w:pos="2178"/>
        </w:tabs>
        <w:ind w:left="2178" w:hanging="360"/>
      </w:pPr>
      <w:rPr>
        <w:rFonts w:ascii="Courier New" w:hAnsi="Courier New" w:cs="Courier New" w:hint="default"/>
      </w:rPr>
    </w:lvl>
    <w:lvl w:ilvl="2" w:tplc="08090005" w:tentative="1">
      <w:start w:val="1"/>
      <w:numFmt w:val="bullet"/>
      <w:lvlText w:val=""/>
      <w:lvlJc w:val="left"/>
      <w:pPr>
        <w:tabs>
          <w:tab w:val="num" w:pos="2898"/>
        </w:tabs>
        <w:ind w:left="2898" w:hanging="360"/>
      </w:pPr>
      <w:rPr>
        <w:rFonts w:ascii="Wingdings" w:hAnsi="Wingdings" w:hint="default"/>
      </w:rPr>
    </w:lvl>
    <w:lvl w:ilvl="3" w:tplc="08090001" w:tentative="1">
      <w:start w:val="1"/>
      <w:numFmt w:val="bullet"/>
      <w:lvlText w:val=""/>
      <w:lvlJc w:val="left"/>
      <w:pPr>
        <w:tabs>
          <w:tab w:val="num" w:pos="3618"/>
        </w:tabs>
        <w:ind w:left="3618" w:hanging="360"/>
      </w:pPr>
      <w:rPr>
        <w:rFonts w:ascii="Symbol" w:hAnsi="Symbol" w:hint="default"/>
      </w:rPr>
    </w:lvl>
    <w:lvl w:ilvl="4" w:tplc="08090003" w:tentative="1">
      <w:start w:val="1"/>
      <w:numFmt w:val="bullet"/>
      <w:lvlText w:val="o"/>
      <w:lvlJc w:val="left"/>
      <w:pPr>
        <w:tabs>
          <w:tab w:val="num" w:pos="4338"/>
        </w:tabs>
        <w:ind w:left="4338" w:hanging="360"/>
      </w:pPr>
      <w:rPr>
        <w:rFonts w:ascii="Courier New" w:hAnsi="Courier New" w:cs="Courier New" w:hint="default"/>
      </w:rPr>
    </w:lvl>
    <w:lvl w:ilvl="5" w:tplc="08090005" w:tentative="1">
      <w:start w:val="1"/>
      <w:numFmt w:val="bullet"/>
      <w:lvlText w:val=""/>
      <w:lvlJc w:val="left"/>
      <w:pPr>
        <w:tabs>
          <w:tab w:val="num" w:pos="5058"/>
        </w:tabs>
        <w:ind w:left="5058" w:hanging="360"/>
      </w:pPr>
      <w:rPr>
        <w:rFonts w:ascii="Wingdings" w:hAnsi="Wingdings" w:hint="default"/>
      </w:rPr>
    </w:lvl>
    <w:lvl w:ilvl="6" w:tplc="08090001" w:tentative="1">
      <w:start w:val="1"/>
      <w:numFmt w:val="bullet"/>
      <w:lvlText w:val=""/>
      <w:lvlJc w:val="left"/>
      <w:pPr>
        <w:tabs>
          <w:tab w:val="num" w:pos="5778"/>
        </w:tabs>
        <w:ind w:left="5778" w:hanging="360"/>
      </w:pPr>
      <w:rPr>
        <w:rFonts w:ascii="Symbol" w:hAnsi="Symbol" w:hint="default"/>
      </w:rPr>
    </w:lvl>
    <w:lvl w:ilvl="7" w:tplc="08090003" w:tentative="1">
      <w:start w:val="1"/>
      <w:numFmt w:val="bullet"/>
      <w:lvlText w:val="o"/>
      <w:lvlJc w:val="left"/>
      <w:pPr>
        <w:tabs>
          <w:tab w:val="num" w:pos="6498"/>
        </w:tabs>
        <w:ind w:left="6498" w:hanging="360"/>
      </w:pPr>
      <w:rPr>
        <w:rFonts w:ascii="Courier New" w:hAnsi="Courier New" w:cs="Courier New" w:hint="default"/>
      </w:rPr>
    </w:lvl>
    <w:lvl w:ilvl="8" w:tplc="08090005" w:tentative="1">
      <w:start w:val="1"/>
      <w:numFmt w:val="bullet"/>
      <w:lvlText w:val=""/>
      <w:lvlJc w:val="left"/>
      <w:pPr>
        <w:tabs>
          <w:tab w:val="num" w:pos="7218"/>
        </w:tabs>
        <w:ind w:left="7218" w:hanging="360"/>
      </w:pPr>
      <w:rPr>
        <w:rFonts w:ascii="Wingdings" w:hAnsi="Wingdings" w:hint="default"/>
      </w:rPr>
    </w:lvl>
  </w:abstractNum>
  <w:abstractNum w:abstractNumId="53" w15:restartNumberingAfterBreak="0">
    <w:nsid w:val="775B3A40"/>
    <w:multiLevelType w:val="hybridMultilevel"/>
    <w:tmpl w:val="C45EC7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FC2305"/>
    <w:multiLevelType w:val="hybridMultilevel"/>
    <w:tmpl w:val="307A267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AA3FE4"/>
    <w:multiLevelType w:val="hybridMultilevel"/>
    <w:tmpl w:val="A52648B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B9D102E"/>
    <w:multiLevelType w:val="singleLevel"/>
    <w:tmpl w:val="0DD0592C"/>
    <w:lvl w:ilvl="0">
      <w:start w:val="1"/>
      <w:numFmt w:val="upperLetter"/>
      <w:pStyle w:val="Background"/>
      <w:lvlText w:val="(%1)"/>
      <w:lvlJc w:val="left"/>
      <w:pPr>
        <w:tabs>
          <w:tab w:val="num" w:pos="851"/>
        </w:tabs>
        <w:ind w:left="851" w:hanging="851"/>
      </w:pPr>
    </w:lvl>
  </w:abstractNum>
  <w:num w:numId="1" w16cid:durableId="1107577349">
    <w:abstractNumId w:val="32"/>
  </w:num>
  <w:num w:numId="2" w16cid:durableId="1532692920">
    <w:abstractNumId w:val="56"/>
  </w:num>
  <w:num w:numId="3" w16cid:durableId="16661508">
    <w:abstractNumId w:val="46"/>
  </w:num>
  <w:num w:numId="4" w16cid:durableId="889921930">
    <w:abstractNumId w:val="44"/>
  </w:num>
  <w:num w:numId="5" w16cid:durableId="1807312401">
    <w:abstractNumId w:val="15"/>
  </w:num>
  <w:num w:numId="6" w16cid:durableId="1544170479">
    <w:abstractNumId w:val="28"/>
  </w:num>
  <w:num w:numId="7" w16cid:durableId="470439178">
    <w:abstractNumId w:val="13"/>
  </w:num>
  <w:num w:numId="8" w16cid:durableId="373892775">
    <w:abstractNumId w:val="20"/>
  </w:num>
  <w:num w:numId="9" w16cid:durableId="226454044">
    <w:abstractNumId w:val="21"/>
  </w:num>
  <w:num w:numId="10" w16cid:durableId="1956015536">
    <w:abstractNumId w:val="4"/>
  </w:num>
  <w:num w:numId="11" w16cid:durableId="1057124558">
    <w:abstractNumId w:val="24"/>
  </w:num>
  <w:num w:numId="12" w16cid:durableId="1356423571">
    <w:abstractNumId w:val="8"/>
  </w:num>
  <w:num w:numId="13" w16cid:durableId="49572517">
    <w:abstractNumId w:val="54"/>
  </w:num>
  <w:num w:numId="14" w16cid:durableId="386414861">
    <w:abstractNumId w:val="2"/>
  </w:num>
  <w:num w:numId="15" w16cid:durableId="1690645063">
    <w:abstractNumId w:val="37"/>
  </w:num>
  <w:num w:numId="16" w16cid:durableId="416831379">
    <w:abstractNumId w:val="25"/>
  </w:num>
  <w:num w:numId="17" w16cid:durableId="1912738821">
    <w:abstractNumId w:val="50"/>
  </w:num>
  <w:num w:numId="18" w16cid:durableId="737703465">
    <w:abstractNumId w:val="45"/>
  </w:num>
  <w:num w:numId="19" w16cid:durableId="1669744145">
    <w:abstractNumId w:val="42"/>
  </w:num>
  <w:num w:numId="20" w16cid:durableId="1337270161">
    <w:abstractNumId w:val="36"/>
  </w:num>
  <w:num w:numId="21" w16cid:durableId="654989675">
    <w:abstractNumId w:val="17"/>
  </w:num>
  <w:num w:numId="22" w16cid:durableId="719859744">
    <w:abstractNumId w:val="19"/>
  </w:num>
  <w:num w:numId="23" w16cid:durableId="1767068635">
    <w:abstractNumId w:val="43"/>
  </w:num>
  <w:num w:numId="24" w16cid:durableId="11219164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0659768">
    <w:abstractNumId w:val="55"/>
  </w:num>
  <w:num w:numId="26" w16cid:durableId="2036422174">
    <w:abstractNumId w:val="9"/>
  </w:num>
  <w:num w:numId="27" w16cid:durableId="360205216">
    <w:abstractNumId w:val="52"/>
  </w:num>
  <w:num w:numId="28" w16cid:durableId="2064517724">
    <w:abstractNumId w:val="3"/>
  </w:num>
  <w:num w:numId="29" w16cid:durableId="602035308">
    <w:abstractNumId w:val="40"/>
  </w:num>
  <w:num w:numId="30" w16cid:durableId="106969412">
    <w:abstractNumId w:val="38"/>
  </w:num>
  <w:num w:numId="31" w16cid:durableId="460465745">
    <w:abstractNumId w:val="49"/>
  </w:num>
  <w:num w:numId="32" w16cid:durableId="942222338">
    <w:abstractNumId w:val="0"/>
  </w:num>
  <w:num w:numId="33" w16cid:durableId="2095198495">
    <w:abstractNumId w:val="53"/>
  </w:num>
  <w:num w:numId="34" w16cid:durableId="971595344">
    <w:abstractNumId w:val="35"/>
  </w:num>
  <w:num w:numId="35" w16cid:durableId="1892690352">
    <w:abstractNumId w:val="6"/>
  </w:num>
  <w:num w:numId="36" w16cid:durableId="1849632427">
    <w:abstractNumId w:val="7"/>
  </w:num>
  <w:num w:numId="37" w16cid:durableId="525414353">
    <w:abstractNumId w:val="51"/>
  </w:num>
  <w:num w:numId="38" w16cid:durableId="553388280">
    <w:abstractNumId w:val="26"/>
  </w:num>
  <w:num w:numId="39" w16cid:durableId="909120327">
    <w:abstractNumId w:val="34"/>
  </w:num>
  <w:num w:numId="40" w16cid:durableId="1020084373">
    <w:abstractNumId w:val="11"/>
  </w:num>
  <w:num w:numId="41" w16cid:durableId="1242642043">
    <w:abstractNumId w:val="10"/>
  </w:num>
  <w:num w:numId="42" w16cid:durableId="1021274693">
    <w:abstractNumId w:val="22"/>
  </w:num>
  <w:num w:numId="43" w16cid:durableId="388262708">
    <w:abstractNumId w:val="23"/>
  </w:num>
  <w:num w:numId="44" w16cid:durableId="1874536309">
    <w:abstractNumId w:val="48"/>
  </w:num>
  <w:num w:numId="45" w16cid:durableId="1957979831">
    <w:abstractNumId w:val="16"/>
  </w:num>
  <w:num w:numId="46" w16cid:durableId="1462073090">
    <w:abstractNumId w:val="1"/>
  </w:num>
  <w:num w:numId="47" w16cid:durableId="1652829273">
    <w:abstractNumId w:val="29"/>
  </w:num>
  <w:num w:numId="48" w16cid:durableId="438990441">
    <w:abstractNumId w:val="39"/>
  </w:num>
  <w:num w:numId="49" w16cid:durableId="1743916896">
    <w:abstractNumId w:val="30"/>
  </w:num>
  <w:num w:numId="50" w16cid:durableId="380633288">
    <w:abstractNumId w:val="27"/>
  </w:num>
  <w:num w:numId="51" w16cid:durableId="453184039">
    <w:abstractNumId w:val="12"/>
  </w:num>
  <w:num w:numId="52" w16cid:durableId="903948459">
    <w:abstractNumId w:val="47"/>
  </w:num>
  <w:num w:numId="53" w16cid:durableId="1489977056">
    <w:abstractNumId w:val="31"/>
  </w:num>
  <w:num w:numId="54" w16cid:durableId="1625891893">
    <w:abstractNumId w:val="5"/>
  </w:num>
  <w:num w:numId="55" w16cid:durableId="1386874825">
    <w:abstractNumId w:val="18"/>
  </w:num>
  <w:num w:numId="56" w16cid:durableId="931277673">
    <w:abstractNumId w:val="14"/>
  </w:num>
  <w:num w:numId="57" w16cid:durableId="503252483">
    <w:abstractNumId w:val="41"/>
  </w:num>
  <w:num w:numId="58" w16cid:durableId="173790018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doNotHyphenateCaps/>
  <w:drawingGridHorizontalSpacing w:val="110"/>
  <w:drawingGridVerticalSpacing w:val="136"/>
  <w:displayHorizontalDrawingGridEvery w:val="2"/>
  <w:displayVertic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KL Saved Date" w:val="Thursday, 3 November 2011"/>
    <w:docVar w:name="KL Saved Path" w:val="C:\Documents and Settings\smithme\Local Settings\Temporary Internet Files\OLK9\LON_LIB1-3047523-v5-Standard Amendments - TfL - Eng  Cons Short Contract -D2.DOC"/>
    <w:docVar w:name="KL Saved Time" w:val="20:43"/>
  </w:docVars>
  <w:rsids>
    <w:rsidRoot w:val="00F52325"/>
    <w:rsid w:val="00000CA6"/>
    <w:rsid w:val="00002D3A"/>
    <w:rsid w:val="0000420F"/>
    <w:rsid w:val="00007249"/>
    <w:rsid w:val="00011C47"/>
    <w:rsid w:val="00013C31"/>
    <w:rsid w:val="00021CBE"/>
    <w:rsid w:val="0002636F"/>
    <w:rsid w:val="00036085"/>
    <w:rsid w:val="00041BBA"/>
    <w:rsid w:val="00052B1A"/>
    <w:rsid w:val="0006106C"/>
    <w:rsid w:val="000621CD"/>
    <w:rsid w:val="0007597A"/>
    <w:rsid w:val="00086501"/>
    <w:rsid w:val="00090C73"/>
    <w:rsid w:val="000A0C8B"/>
    <w:rsid w:val="000A2AA1"/>
    <w:rsid w:val="000B3B63"/>
    <w:rsid w:val="000D2E2B"/>
    <w:rsid w:val="000D7853"/>
    <w:rsid w:val="000E76EA"/>
    <w:rsid w:val="000F1D0A"/>
    <w:rsid w:val="0010687A"/>
    <w:rsid w:val="00106BD7"/>
    <w:rsid w:val="00115CBD"/>
    <w:rsid w:val="001200BC"/>
    <w:rsid w:val="00120ED8"/>
    <w:rsid w:val="00125580"/>
    <w:rsid w:val="00152ACB"/>
    <w:rsid w:val="00164221"/>
    <w:rsid w:val="00173243"/>
    <w:rsid w:val="00176A08"/>
    <w:rsid w:val="001829A3"/>
    <w:rsid w:val="001B2A15"/>
    <w:rsid w:val="001C4447"/>
    <w:rsid w:val="001E1C97"/>
    <w:rsid w:val="002342D6"/>
    <w:rsid w:val="00235F33"/>
    <w:rsid w:val="00251F9A"/>
    <w:rsid w:val="00253BAB"/>
    <w:rsid w:val="00293440"/>
    <w:rsid w:val="002967E7"/>
    <w:rsid w:val="00297B22"/>
    <w:rsid w:val="002C2346"/>
    <w:rsid w:val="002E19FE"/>
    <w:rsid w:val="002E2DFF"/>
    <w:rsid w:val="002F7C32"/>
    <w:rsid w:val="003015A3"/>
    <w:rsid w:val="003055B9"/>
    <w:rsid w:val="00305748"/>
    <w:rsid w:val="0031359F"/>
    <w:rsid w:val="00315339"/>
    <w:rsid w:val="0035506A"/>
    <w:rsid w:val="00367338"/>
    <w:rsid w:val="00370205"/>
    <w:rsid w:val="00376C85"/>
    <w:rsid w:val="0038271E"/>
    <w:rsid w:val="003A2D83"/>
    <w:rsid w:val="003A53E8"/>
    <w:rsid w:val="003A77D3"/>
    <w:rsid w:val="003B0383"/>
    <w:rsid w:val="0040049A"/>
    <w:rsid w:val="004102B8"/>
    <w:rsid w:val="004104E4"/>
    <w:rsid w:val="00411C15"/>
    <w:rsid w:val="00416D37"/>
    <w:rsid w:val="00431D89"/>
    <w:rsid w:val="00440E6E"/>
    <w:rsid w:val="00463A32"/>
    <w:rsid w:val="00463EEF"/>
    <w:rsid w:val="0046569E"/>
    <w:rsid w:val="00473E6C"/>
    <w:rsid w:val="00484773"/>
    <w:rsid w:val="00490B50"/>
    <w:rsid w:val="00491675"/>
    <w:rsid w:val="00493CBD"/>
    <w:rsid w:val="004A2216"/>
    <w:rsid w:val="004E4E49"/>
    <w:rsid w:val="004E53A6"/>
    <w:rsid w:val="004F1FB6"/>
    <w:rsid w:val="004F4D42"/>
    <w:rsid w:val="004F5768"/>
    <w:rsid w:val="004F5BD7"/>
    <w:rsid w:val="00506369"/>
    <w:rsid w:val="00523B4C"/>
    <w:rsid w:val="0053448E"/>
    <w:rsid w:val="00534F45"/>
    <w:rsid w:val="00537212"/>
    <w:rsid w:val="00545B4D"/>
    <w:rsid w:val="00561254"/>
    <w:rsid w:val="00562B29"/>
    <w:rsid w:val="00565785"/>
    <w:rsid w:val="00576118"/>
    <w:rsid w:val="005A057E"/>
    <w:rsid w:val="005A3EAD"/>
    <w:rsid w:val="005B5F07"/>
    <w:rsid w:val="005C6F26"/>
    <w:rsid w:val="005D0950"/>
    <w:rsid w:val="005D27A4"/>
    <w:rsid w:val="005D6335"/>
    <w:rsid w:val="00625A32"/>
    <w:rsid w:val="00626D3C"/>
    <w:rsid w:val="00632E5C"/>
    <w:rsid w:val="006345D1"/>
    <w:rsid w:val="00640643"/>
    <w:rsid w:val="006469C0"/>
    <w:rsid w:val="00663426"/>
    <w:rsid w:val="00677AD0"/>
    <w:rsid w:val="00690C44"/>
    <w:rsid w:val="006A5E2C"/>
    <w:rsid w:val="006A6092"/>
    <w:rsid w:val="006C1B64"/>
    <w:rsid w:val="006C278E"/>
    <w:rsid w:val="006C322F"/>
    <w:rsid w:val="00701D22"/>
    <w:rsid w:val="00702776"/>
    <w:rsid w:val="007107E3"/>
    <w:rsid w:val="007142E8"/>
    <w:rsid w:val="007533DC"/>
    <w:rsid w:val="00766036"/>
    <w:rsid w:val="007B311A"/>
    <w:rsid w:val="007C3749"/>
    <w:rsid w:val="007D21DC"/>
    <w:rsid w:val="007E13AE"/>
    <w:rsid w:val="007E299F"/>
    <w:rsid w:val="007E3B5E"/>
    <w:rsid w:val="007E6149"/>
    <w:rsid w:val="007E729B"/>
    <w:rsid w:val="00830741"/>
    <w:rsid w:val="008524A5"/>
    <w:rsid w:val="00863C88"/>
    <w:rsid w:val="00870D11"/>
    <w:rsid w:val="00871E37"/>
    <w:rsid w:val="00887A8C"/>
    <w:rsid w:val="008953CB"/>
    <w:rsid w:val="008B698F"/>
    <w:rsid w:val="008C3E5C"/>
    <w:rsid w:val="008C5013"/>
    <w:rsid w:val="008D0EA2"/>
    <w:rsid w:val="008E0246"/>
    <w:rsid w:val="008E1B5D"/>
    <w:rsid w:val="008E1D9A"/>
    <w:rsid w:val="008E2BD6"/>
    <w:rsid w:val="008E34A9"/>
    <w:rsid w:val="008F5624"/>
    <w:rsid w:val="00927638"/>
    <w:rsid w:val="009446EC"/>
    <w:rsid w:val="009557CF"/>
    <w:rsid w:val="00975965"/>
    <w:rsid w:val="00983C40"/>
    <w:rsid w:val="009860B6"/>
    <w:rsid w:val="00990F23"/>
    <w:rsid w:val="00997AD6"/>
    <w:rsid w:val="009A334B"/>
    <w:rsid w:val="009C244D"/>
    <w:rsid w:val="009E5968"/>
    <w:rsid w:val="009E6330"/>
    <w:rsid w:val="009F54E0"/>
    <w:rsid w:val="00A025B1"/>
    <w:rsid w:val="00A12C63"/>
    <w:rsid w:val="00A13E03"/>
    <w:rsid w:val="00A20240"/>
    <w:rsid w:val="00A2134E"/>
    <w:rsid w:val="00A31043"/>
    <w:rsid w:val="00A37C53"/>
    <w:rsid w:val="00A437D6"/>
    <w:rsid w:val="00A46695"/>
    <w:rsid w:val="00A5064C"/>
    <w:rsid w:val="00A57669"/>
    <w:rsid w:val="00A709B3"/>
    <w:rsid w:val="00A809D3"/>
    <w:rsid w:val="00A85228"/>
    <w:rsid w:val="00A90535"/>
    <w:rsid w:val="00AC11DB"/>
    <w:rsid w:val="00AC7B94"/>
    <w:rsid w:val="00AF7256"/>
    <w:rsid w:val="00B05E47"/>
    <w:rsid w:val="00B074BF"/>
    <w:rsid w:val="00B11E6E"/>
    <w:rsid w:val="00B21635"/>
    <w:rsid w:val="00B21F60"/>
    <w:rsid w:val="00B25124"/>
    <w:rsid w:val="00B472FF"/>
    <w:rsid w:val="00B61A68"/>
    <w:rsid w:val="00B80E92"/>
    <w:rsid w:val="00B81ED4"/>
    <w:rsid w:val="00BA63B8"/>
    <w:rsid w:val="00BB3607"/>
    <w:rsid w:val="00BC19D5"/>
    <w:rsid w:val="00BC5078"/>
    <w:rsid w:val="00BD1AFD"/>
    <w:rsid w:val="00BD57B1"/>
    <w:rsid w:val="00BE2E0F"/>
    <w:rsid w:val="00BE65A0"/>
    <w:rsid w:val="00BF561C"/>
    <w:rsid w:val="00C006DB"/>
    <w:rsid w:val="00C04480"/>
    <w:rsid w:val="00C114E4"/>
    <w:rsid w:val="00C11F25"/>
    <w:rsid w:val="00C27824"/>
    <w:rsid w:val="00C44964"/>
    <w:rsid w:val="00C4586F"/>
    <w:rsid w:val="00C509D5"/>
    <w:rsid w:val="00C50B98"/>
    <w:rsid w:val="00C52A14"/>
    <w:rsid w:val="00C5460F"/>
    <w:rsid w:val="00C73474"/>
    <w:rsid w:val="00C734B1"/>
    <w:rsid w:val="00C96E7D"/>
    <w:rsid w:val="00CB159B"/>
    <w:rsid w:val="00CB2C6C"/>
    <w:rsid w:val="00CB3E09"/>
    <w:rsid w:val="00CB6058"/>
    <w:rsid w:val="00CD6BEF"/>
    <w:rsid w:val="00CE467B"/>
    <w:rsid w:val="00CE4F8F"/>
    <w:rsid w:val="00D13873"/>
    <w:rsid w:val="00D20713"/>
    <w:rsid w:val="00D40FDE"/>
    <w:rsid w:val="00D77900"/>
    <w:rsid w:val="00D859B9"/>
    <w:rsid w:val="00D9387B"/>
    <w:rsid w:val="00D9578D"/>
    <w:rsid w:val="00DA3203"/>
    <w:rsid w:val="00DB0A62"/>
    <w:rsid w:val="00DE429D"/>
    <w:rsid w:val="00DE6FA5"/>
    <w:rsid w:val="00DE7D39"/>
    <w:rsid w:val="00DF1474"/>
    <w:rsid w:val="00DF7DEF"/>
    <w:rsid w:val="00E25475"/>
    <w:rsid w:val="00E34FEB"/>
    <w:rsid w:val="00E4245A"/>
    <w:rsid w:val="00E71F3D"/>
    <w:rsid w:val="00EB2C40"/>
    <w:rsid w:val="00EB5F7A"/>
    <w:rsid w:val="00EE317B"/>
    <w:rsid w:val="00EE6ECD"/>
    <w:rsid w:val="00EF4E2C"/>
    <w:rsid w:val="00EF64D5"/>
    <w:rsid w:val="00EF6A77"/>
    <w:rsid w:val="00F02EE9"/>
    <w:rsid w:val="00F13F6D"/>
    <w:rsid w:val="00F221C7"/>
    <w:rsid w:val="00F31705"/>
    <w:rsid w:val="00F362AA"/>
    <w:rsid w:val="00F36DB3"/>
    <w:rsid w:val="00F46CBD"/>
    <w:rsid w:val="00F51D44"/>
    <w:rsid w:val="00F52325"/>
    <w:rsid w:val="00F54135"/>
    <w:rsid w:val="00F72BEE"/>
    <w:rsid w:val="00F80CFE"/>
    <w:rsid w:val="00F81C9B"/>
    <w:rsid w:val="00F82401"/>
    <w:rsid w:val="00FA2744"/>
    <w:rsid w:val="00FA7547"/>
    <w:rsid w:val="00FB07DC"/>
    <w:rsid w:val="00FB65F7"/>
    <w:rsid w:val="00FC6C6D"/>
    <w:rsid w:val="00FE0940"/>
    <w:rsid w:val="00FE4E8C"/>
    <w:rsid w:val="00FE5461"/>
    <w:rsid w:val="00FF65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oNotEmbedSmartTags/>
  <w:decimalSymbol w:val="."/>
  <w:listSeparator w:val=","/>
  <w14:docId w14:val="1BDCA127"/>
  <w15:chartTrackingRefBased/>
  <w15:docId w15:val="{19F3D179-B94E-487C-A88C-F2A172802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djustRightInd w:val="0"/>
      <w:spacing w:line="360" w:lineRule="atLeast"/>
      <w:jc w:val="both"/>
      <w:textAlignment w:val="baseline"/>
    </w:pPr>
    <w:rPr>
      <w:sz w:val="22"/>
      <w:szCs w:val="22"/>
      <w:lang w:eastAsia="en-US"/>
    </w:rPr>
  </w:style>
  <w:style w:type="paragraph" w:styleId="Heading1">
    <w:name w:val="heading 1"/>
    <w:aliases w:val="Lev 1"/>
    <w:basedOn w:val="HeadingsFont"/>
    <w:next w:val="Normal"/>
    <w:qFormat/>
    <w:pPr>
      <w:keepLines/>
      <w:numPr>
        <w:numId w:val="11"/>
      </w:numPr>
      <w:spacing w:before="360" w:after="120"/>
      <w:outlineLvl w:val="0"/>
    </w:pPr>
    <w:rPr>
      <w:b/>
      <w:sz w:val="26"/>
    </w:rPr>
  </w:style>
  <w:style w:type="paragraph" w:styleId="Heading2">
    <w:name w:val="heading 2"/>
    <w:aliases w:val="Lev 2"/>
    <w:basedOn w:val="HeadingsFont"/>
    <w:next w:val="Normal"/>
    <w:qFormat/>
    <w:pPr>
      <w:numPr>
        <w:ilvl w:val="1"/>
        <w:numId w:val="11"/>
      </w:numPr>
      <w:spacing w:before="360" w:after="120"/>
      <w:outlineLvl w:val="1"/>
    </w:pPr>
    <w:rPr>
      <w:b/>
      <w:snapToGrid w:val="0"/>
    </w:rPr>
  </w:style>
  <w:style w:type="paragraph" w:styleId="Heading3">
    <w:name w:val="heading 3"/>
    <w:basedOn w:val="HeadingsFont"/>
    <w:next w:val="Normal"/>
    <w:qFormat/>
    <w:pPr>
      <w:numPr>
        <w:ilvl w:val="2"/>
        <w:numId w:val="11"/>
      </w:numPr>
      <w:spacing w:before="360" w:after="120"/>
      <w:outlineLvl w:val="2"/>
    </w:pPr>
    <w:rPr>
      <w:b/>
      <w:snapToGrid w:val="0"/>
    </w:rPr>
  </w:style>
  <w:style w:type="paragraph" w:styleId="Heading4">
    <w:name w:val="heading 4"/>
    <w:basedOn w:val="HeadingsFont"/>
    <w:next w:val="Normal"/>
    <w:qFormat/>
    <w:pPr>
      <w:numPr>
        <w:ilvl w:val="3"/>
        <w:numId w:val="11"/>
      </w:numPr>
      <w:spacing w:before="360" w:after="120"/>
      <w:outlineLvl w:val="3"/>
    </w:pPr>
    <w:rPr>
      <w:b/>
    </w:rPr>
  </w:style>
  <w:style w:type="paragraph" w:styleId="Heading5">
    <w:name w:val="heading 5"/>
    <w:basedOn w:val="HeadingsFont"/>
    <w:next w:val="Normal"/>
    <w:qFormat/>
    <w:pPr>
      <w:numPr>
        <w:ilvl w:val="4"/>
        <w:numId w:val="11"/>
      </w:numPr>
      <w:spacing w:before="120" w:after="120"/>
      <w:outlineLvl w:val="4"/>
    </w:pPr>
    <w:rPr>
      <w:b/>
    </w:rPr>
  </w:style>
  <w:style w:type="paragraph" w:styleId="Heading6">
    <w:name w:val="heading 6"/>
    <w:basedOn w:val="HeadingsFont"/>
    <w:next w:val="Normal"/>
    <w:qFormat/>
    <w:pPr>
      <w:numPr>
        <w:ilvl w:val="5"/>
        <w:numId w:val="11"/>
      </w:numPr>
      <w:spacing w:before="360" w:after="120"/>
      <w:outlineLvl w:val="5"/>
    </w:pPr>
    <w:rPr>
      <w:b/>
      <w:snapToGrid w:val="0"/>
      <w:sz w:val="26"/>
    </w:rPr>
  </w:style>
  <w:style w:type="paragraph" w:styleId="Heading7">
    <w:name w:val="heading 7"/>
    <w:basedOn w:val="HeadingsFont"/>
    <w:next w:val="Normal"/>
    <w:qFormat/>
    <w:pPr>
      <w:numPr>
        <w:ilvl w:val="6"/>
        <w:numId w:val="11"/>
      </w:numPr>
      <w:spacing w:before="360" w:after="120"/>
      <w:outlineLvl w:val="6"/>
    </w:pPr>
    <w:rPr>
      <w:b/>
    </w:rPr>
  </w:style>
  <w:style w:type="paragraph" w:styleId="Heading8">
    <w:name w:val="heading 8"/>
    <w:basedOn w:val="HeadingsFont"/>
    <w:next w:val="Normal"/>
    <w:qFormat/>
    <w:pPr>
      <w:numPr>
        <w:ilvl w:val="7"/>
        <w:numId w:val="11"/>
      </w:numPr>
      <w:spacing w:before="360" w:after="120"/>
      <w:outlineLvl w:val="7"/>
    </w:pPr>
    <w:rPr>
      <w:b/>
    </w:rPr>
  </w:style>
  <w:style w:type="paragraph" w:styleId="Heading9">
    <w:name w:val="heading 9"/>
    <w:basedOn w:val="Normal"/>
    <w:next w:val="Normal"/>
    <w:qFormat/>
    <w:pPr>
      <w:keepNext/>
      <w:numPr>
        <w:ilvl w:val="8"/>
        <w:numId w:val="11"/>
      </w:numPr>
      <w:spacing w:before="360" w:after="1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Font">
    <w:name w:val="Headings Font"/>
    <w:basedOn w:val="Normal"/>
    <w:next w:val="Normal"/>
    <w:pPr>
      <w:keepNext/>
    </w:pPr>
    <w:rPr>
      <w:rFonts w:ascii="Arial" w:hAnsi="Arial"/>
    </w:rPr>
  </w:style>
  <w:style w:type="paragraph" w:customStyle="1" w:styleId="Body">
    <w:name w:val="Body"/>
    <w:basedOn w:val="Normal"/>
    <w:link w:val="BodyChar"/>
    <w:qFormat/>
    <w:pPr>
      <w:tabs>
        <w:tab w:val="left" w:pos="851"/>
        <w:tab w:val="left" w:pos="1843"/>
        <w:tab w:val="left" w:pos="3119"/>
        <w:tab w:val="left" w:pos="4253"/>
      </w:tabs>
      <w:spacing w:after="240" w:line="312" w:lineRule="auto"/>
    </w:pPr>
  </w:style>
  <w:style w:type="paragraph" w:customStyle="1" w:styleId="aDefinition">
    <w:name w:val="(a) Definition"/>
    <w:basedOn w:val="Body"/>
    <w:pPr>
      <w:numPr>
        <w:numId w:val="1"/>
      </w:numPr>
      <w:tabs>
        <w:tab w:val="clear" w:pos="1843"/>
        <w:tab w:val="clear" w:pos="3119"/>
        <w:tab w:val="clear" w:pos="4253"/>
      </w:tabs>
    </w:pPr>
  </w:style>
  <w:style w:type="paragraph" w:customStyle="1" w:styleId="iDefinition">
    <w:name w:val="(i) Definition"/>
    <w:basedOn w:val="Body"/>
    <w:pPr>
      <w:tabs>
        <w:tab w:val="clear" w:pos="851"/>
        <w:tab w:val="clear" w:pos="3119"/>
        <w:tab w:val="clear" w:pos="4253"/>
        <w:tab w:val="num" w:pos="1843"/>
      </w:tabs>
      <w:ind w:left="1843" w:hanging="992"/>
    </w:pPr>
  </w:style>
  <w:style w:type="paragraph" w:customStyle="1" w:styleId="Body1">
    <w:name w:val="Body 1"/>
    <w:basedOn w:val="Body"/>
    <w:link w:val="Body1Char"/>
    <w:pPr>
      <w:tabs>
        <w:tab w:val="clear" w:pos="851"/>
        <w:tab w:val="clear" w:pos="1843"/>
        <w:tab w:val="clear" w:pos="3119"/>
        <w:tab w:val="clear" w:pos="4253"/>
      </w:tabs>
      <w:ind w:left="851"/>
    </w:pPr>
    <w:rPr>
      <w:lang w:val="x-none"/>
    </w:rPr>
  </w:style>
  <w:style w:type="paragraph" w:customStyle="1" w:styleId="Background">
    <w:name w:val="Background"/>
    <w:basedOn w:val="Body1"/>
    <w:pPr>
      <w:numPr>
        <w:numId w:val="2"/>
      </w:numPr>
    </w:pPr>
  </w:style>
  <w:style w:type="paragraph" w:customStyle="1" w:styleId="Body2">
    <w:name w:val="Body 2"/>
    <w:basedOn w:val="Body1"/>
  </w:style>
  <w:style w:type="paragraph" w:customStyle="1" w:styleId="Body3">
    <w:name w:val="Body 3"/>
    <w:basedOn w:val="Body2"/>
    <w:qFormat/>
    <w:pPr>
      <w:ind w:left="1843"/>
    </w:pPr>
  </w:style>
  <w:style w:type="paragraph" w:customStyle="1" w:styleId="Body4">
    <w:name w:val="Body 4"/>
    <w:basedOn w:val="Body3"/>
    <w:pPr>
      <w:ind w:left="3119"/>
    </w:pPr>
  </w:style>
  <w:style w:type="paragraph" w:customStyle="1" w:styleId="Body5">
    <w:name w:val="Body 5"/>
    <w:basedOn w:val="Body3"/>
    <w:pPr>
      <w:ind w:left="3119"/>
    </w:pPr>
  </w:style>
  <w:style w:type="paragraph" w:customStyle="1" w:styleId="Bullet1">
    <w:name w:val="Bullet 1"/>
    <w:basedOn w:val="Body1"/>
    <w:qFormat/>
    <w:pPr>
      <w:numPr>
        <w:numId w:val="3"/>
      </w:numPr>
    </w:pPr>
  </w:style>
  <w:style w:type="paragraph" w:customStyle="1" w:styleId="Bullet2">
    <w:name w:val="Bullet 2"/>
    <w:basedOn w:val="Body2"/>
    <w:qFormat/>
    <w:pPr>
      <w:tabs>
        <w:tab w:val="num" w:pos="1843"/>
      </w:tabs>
      <w:ind w:left="1843" w:hanging="992"/>
    </w:pPr>
  </w:style>
  <w:style w:type="paragraph" w:customStyle="1" w:styleId="Bullet3">
    <w:name w:val="Bullet 3"/>
    <w:basedOn w:val="Body3"/>
    <w:qFormat/>
    <w:pPr>
      <w:tabs>
        <w:tab w:val="num" w:pos="3119"/>
      </w:tabs>
      <w:ind w:left="3119" w:hanging="1276"/>
    </w:pPr>
  </w:style>
  <w:style w:type="character" w:customStyle="1" w:styleId="CrossReference">
    <w:name w:val="Cross Reference"/>
    <w:rPr>
      <w:rFonts w:ascii="Arial" w:eastAsia="Batang" w:hAnsi="Arial"/>
      <w:b/>
      <w:lang w:val="en-GB" w:eastAsia="en-US" w:bidi="ar-SA"/>
    </w:rPr>
  </w:style>
  <w:style w:type="paragraph" w:styleId="Footer">
    <w:name w:val="footer"/>
    <w:basedOn w:val="Normal"/>
    <w:semiHidden/>
    <w:pPr>
      <w:tabs>
        <w:tab w:val="center" w:pos="4536"/>
      </w:tabs>
    </w:pPr>
    <w:rPr>
      <w:noProof/>
      <w:sz w:val="16"/>
    </w:rPr>
  </w:style>
  <w:style w:type="character" w:styleId="FootnoteReference">
    <w:name w:val="footnote reference"/>
    <w:uiPriority w:val="99"/>
    <w:semiHidden/>
    <w:rPr>
      <w:rFonts w:ascii="Tahoma" w:eastAsia="Batang" w:hAnsi="Tahoma"/>
      <w:b/>
      <w:color w:val="auto"/>
      <w:sz w:val="20"/>
      <w:u w:val="none"/>
      <w:vertAlign w:val="superscript"/>
      <w:lang w:val="en-GB" w:eastAsia="en-US" w:bidi="ar-SA"/>
    </w:rPr>
  </w:style>
  <w:style w:type="paragraph" w:styleId="FootnoteText">
    <w:name w:val="footnote text"/>
    <w:aliases w:val="Footnote Text1,Footnote Text2,Footnote Text12,Footnote Text11"/>
    <w:basedOn w:val="Normal"/>
    <w:link w:val="FootnoteTextChar"/>
    <w:uiPriority w:val="99"/>
    <w:semiHidden/>
    <w:pPr>
      <w:tabs>
        <w:tab w:val="left" w:pos="851"/>
      </w:tabs>
      <w:spacing w:after="60" w:line="240" w:lineRule="auto"/>
      <w:ind w:left="850" w:hanging="850"/>
    </w:pPr>
    <w:rPr>
      <w:rFonts w:ascii="Tahoma" w:eastAsia="SimSun" w:hAnsi="Tahoma"/>
      <w:sz w:val="16"/>
    </w:rPr>
  </w:style>
  <w:style w:type="paragraph" w:styleId="Header">
    <w:name w:val="header"/>
    <w:basedOn w:val="Normal"/>
    <w:semiHidden/>
    <w:pPr>
      <w:tabs>
        <w:tab w:val="center" w:pos="4536"/>
        <w:tab w:val="right" w:pos="9072"/>
      </w:tabs>
    </w:pPr>
    <w:rPr>
      <w:noProof/>
      <w:sz w:val="16"/>
    </w:rPr>
  </w:style>
  <w:style w:type="paragraph" w:customStyle="1" w:styleId="Level1">
    <w:name w:val="Level 1"/>
    <w:basedOn w:val="Body1"/>
    <w:qFormat/>
    <w:pPr>
      <w:numPr>
        <w:numId w:val="4"/>
      </w:numPr>
      <w:outlineLvl w:val="0"/>
    </w:pPr>
  </w:style>
  <w:style w:type="character" w:customStyle="1" w:styleId="Level1asHeadingtext">
    <w:name w:val="Level 1 as Heading (text)"/>
    <w:rPr>
      <w:rFonts w:ascii="Arial" w:eastAsia="Batang" w:hAnsi="Arial"/>
      <w:b/>
      <w:lang w:val="en-GB" w:eastAsia="en-US" w:bidi="ar-SA"/>
    </w:rPr>
  </w:style>
  <w:style w:type="paragraph" w:customStyle="1" w:styleId="Level2">
    <w:name w:val="Level 2"/>
    <w:basedOn w:val="Body2"/>
    <w:qFormat/>
    <w:pPr>
      <w:numPr>
        <w:ilvl w:val="1"/>
        <w:numId w:val="4"/>
      </w:numPr>
      <w:outlineLvl w:val="1"/>
    </w:pPr>
  </w:style>
  <w:style w:type="character" w:customStyle="1" w:styleId="Level2asHeadingtext">
    <w:name w:val="Level 2 as Heading (text)"/>
    <w:rPr>
      <w:rFonts w:ascii="Arial" w:eastAsia="Batang" w:hAnsi="Arial"/>
      <w:b/>
      <w:lang w:val="en-GB" w:eastAsia="en-US" w:bidi="ar-SA"/>
    </w:rPr>
  </w:style>
  <w:style w:type="paragraph" w:customStyle="1" w:styleId="Level3">
    <w:name w:val="Level 3"/>
    <w:basedOn w:val="Body3"/>
    <w:link w:val="Level3CharChar"/>
    <w:qFormat/>
    <w:pPr>
      <w:numPr>
        <w:ilvl w:val="2"/>
        <w:numId w:val="4"/>
      </w:numPr>
      <w:outlineLvl w:val="2"/>
    </w:pPr>
  </w:style>
  <w:style w:type="character" w:customStyle="1" w:styleId="Level3asHeadingtext">
    <w:name w:val="Level 3 as Heading (text)"/>
    <w:rPr>
      <w:rFonts w:ascii="Arial" w:eastAsia="Batang" w:hAnsi="Arial"/>
      <w:b/>
      <w:lang w:val="en-GB" w:eastAsia="en-US" w:bidi="ar-SA"/>
    </w:rPr>
  </w:style>
  <w:style w:type="paragraph" w:customStyle="1" w:styleId="Level4">
    <w:name w:val="Level 4"/>
    <w:basedOn w:val="Body4"/>
    <w:qFormat/>
    <w:pPr>
      <w:numPr>
        <w:ilvl w:val="3"/>
        <w:numId w:val="4"/>
      </w:numPr>
      <w:outlineLvl w:val="3"/>
    </w:pPr>
  </w:style>
  <w:style w:type="paragraph" w:customStyle="1" w:styleId="Level5">
    <w:name w:val="Level 5"/>
    <w:basedOn w:val="Body5"/>
    <w:qFormat/>
    <w:pPr>
      <w:tabs>
        <w:tab w:val="num" w:pos="3119"/>
      </w:tabs>
      <w:ind w:hanging="1276"/>
      <w:outlineLvl w:val="4"/>
    </w:pPr>
  </w:style>
  <w:style w:type="character" w:styleId="PageNumber">
    <w:name w:val="page number"/>
    <w:semiHidden/>
    <w:rPr>
      <w:rFonts w:ascii="Arial" w:eastAsia="Batang" w:hAnsi="Arial"/>
      <w:sz w:val="16"/>
      <w:lang w:val="en-GB" w:eastAsia="en-US" w:bidi="ar-SA"/>
    </w:rPr>
  </w:style>
  <w:style w:type="paragraph" w:customStyle="1" w:styleId="Parties">
    <w:name w:val="Parties"/>
    <w:basedOn w:val="Body1"/>
    <w:pPr>
      <w:numPr>
        <w:numId w:val="5"/>
      </w:numPr>
    </w:pPr>
  </w:style>
  <w:style w:type="paragraph" w:customStyle="1" w:styleId="Rule1">
    <w:name w:val="Rule 1"/>
    <w:basedOn w:val="Body"/>
    <w:semiHidden/>
    <w:pPr>
      <w:keepNext/>
      <w:numPr>
        <w:numId w:val="6"/>
      </w:numPr>
      <w:tabs>
        <w:tab w:val="clear" w:pos="851"/>
        <w:tab w:val="clear" w:pos="1843"/>
        <w:tab w:val="clear" w:pos="3119"/>
        <w:tab w:val="clear" w:pos="4253"/>
      </w:tabs>
    </w:pPr>
    <w:rPr>
      <w:b/>
    </w:rPr>
  </w:style>
  <w:style w:type="paragraph" w:customStyle="1" w:styleId="Rule2">
    <w:name w:val="Rule 2"/>
    <w:basedOn w:val="Body2"/>
    <w:semiHidden/>
    <w:pPr>
      <w:tabs>
        <w:tab w:val="num" w:pos="1077"/>
      </w:tabs>
      <w:ind w:left="1077" w:hanging="1077"/>
    </w:pPr>
  </w:style>
  <w:style w:type="paragraph" w:customStyle="1" w:styleId="Rule3">
    <w:name w:val="Rule 3"/>
    <w:basedOn w:val="Body3"/>
    <w:semiHidden/>
    <w:pPr>
      <w:tabs>
        <w:tab w:val="num" w:pos="2211"/>
      </w:tabs>
      <w:ind w:left="2211" w:hanging="1134"/>
    </w:pPr>
  </w:style>
  <w:style w:type="paragraph" w:customStyle="1" w:styleId="Rule4">
    <w:name w:val="Rule 4"/>
    <w:basedOn w:val="Body4"/>
    <w:semiHidden/>
    <w:pPr>
      <w:tabs>
        <w:tab w:val="num" w:pos="3686"/>
      </w:tabs>
      <w:ind w:left="3686" w:hanging="1475"/>
    </w:pPr>
  </w:style>
  <w:style w:type="paragraph" w:customStyle="1" w:styleId="Rule5">
    <w:name w:val="Rule 5"/>
    <w:basedOn w:val="Body5"/>
    <w:semiHidden/>
    <w:pPr>
      <w:tabs>
        <w:tab w:val="num" w:pos="3686"/>
      </w:tabs>
      <w:ind w:left="3686" w:hanging="1475"/>
    </w:pPr>
  </w:style>
  <w:style w:type="paragraph" w:customStyle="1" w:styleId="Schedule">
    <w:name w:val="Schedule"/>
    <w:basedOn w:val="Normal"/>
    <w:semiHidden/>
    <w:pPr>
      <w:keepNext/>
      <w:numPr>
        <w:numId w:val="7"/>
      </w:numPr>
      <w:spacing w:after="240"/>
      <w:jc w:val="center"/>
    </w:pPr>
    <w:rPr>
      <w:b/>
      <w:caps/>
      <w:sz w:val="24"/>
    </w:rPr>
  </w:style>
  <w:style w:type="paragraph" w:customStyle="1" w:styleId="ScheduleTitle">
    <w:name w:val="Schedule Title"/>
    <w:basedOn w:val="Body"/>
    <w:qFormat/>
    <w:pPr>
      <w:keepNext/>
      <w:tabs>
        <w:tab w:val="clear" w:pos="851"/>
        <w:tab w:val="clear" w:pos="1843"/>
        <w:tab w:val="clear" w:pos="3119"/>
        <w:tab w:val="clear" w:pos="4253"/>
      </w:tabs>
      <w:spacing w:after="480" w:line="240" w:lineRule="auto"/>
      <w:jc w:val="center"/>
    </w:pPr>
    <w:rPr>
      <w:b/>
    </w:rPr>
  </w:style>
  <w:style w:type="paragraph" w:customStyle="1" w:styleId="aBankingDefinition">
    <w:name w:val="(a) Banking Definition"/>
    <w:basedOn w:val="Body"/>
    <w:pPr>
      <w:numPr>
        <w:numId w:val="8"/>
      </w:numPr>
      <w:tabs>
        <w:tab w:val="clear" w:pos="851"/>
        <w:tab w:val="clear" w:pos="3119"/>
        <w:tab w:val="clear" w:pos="4253"/>
      </w:tabs>
    </w:pPr>
  </w:style>
  <w:style w:type="paragraph" w:customStyle="1" w:styleId="Sideheading">
    <w:name w:val="Sideheading"/>
    <w:basedOn w:val="Body"/>
    <w:qFormat/>
    <w:pPr>
      <w:tabs>
        <w:tab w:val="clear" w:pos="851"/>
        <w:tab w:val="clear" w:pos="1843"/>
        <w:tab w:val="clear" w:pos="3119"/>
        <w:tab w:val="clear" w:pos="4253"/>
      </w:tabs>
    </w:pPr>
    <w:rPr>
      <w:b/>
      <w:caps/>
    </w:rPr>
  </w:style>
  <w:style w:type="paragraph" w:customStyle="1" w:styleId="iBankingDefinition">
    <w:name w:val="(i) Banking Definition"/>
    <w:basedOn w:val="aBankingDefinition"/>
    <w:pPr>
      <w:numPr>
        <w:ilvl w:val="1"/>
      </w:numPr>
    </w:pPr>
  </w:style>
  <w:style w:type="paragraph" w:styleId="TOC1">
    <w:name w:val="toc 1"/>
    <w:basedOn w:val="Normal"/>
    <w:next w:val="Normal"/>
    <w:semiHidden/>
    <w:pPr>
      <w:tabs>
        <w:tab w:val="right" w:leader="dot" w:pos="8438"/>
      </w:tabs>
      <w:spacing w:before="240" w:after="60" w:line="240" w:lineRule="auto"/>
      <w:ind w:left="720" w:right="432" w:hanging="720"/>
    </w:pPr>
    <w:rPr>
      <w:caps/>
      <w:noProof/>
    </w:rPr>
  </w:style>
  <w:style w:type="paragraph" w:styleId="TOC2">
    <w:name w:val="toc 2"/>
    <w:basedOn w:val="Normal"/>
    <w:next w:val="Normal"/>
    <w:semiHidden/>
    <w:pPr>
      <w:tabs>
        <w:tab w:val="right" w:leader="dot" w:pos="8438"/>
      </w:tabs>
      <w:spacing w:before="240" w:after="60" w:line="240" w:lineRule="auto"/>
      <w:ind w:left="720" w:right="720" w:hanging="720"/>
    </w:pPr>
    <w:rPr>
      <w:noProof/>
    </w:rPr>
  </w:style>
  <w:style w:type="paragraph" w:styleId="TOC3">
    <w:name w:val="toc 3"/>
    <w:basedOn w:val="Normal"/>
    <w:next w:val="Normal"/>
    <w:semiHidden/>
    <w:pPr>
      <w:tabs>
        <w:tab w:val="left" w:pos="720"/>
        <w:tab w:val="right" w:leader="dot" w:pos="8438"/>
      </w:tabs>
      <w:spacing w:before="240" w:after="60" w:line="240" w:lineRule="auto"/>
      <w:ind w:left="720" w:right="720" w:hanging="720"/>
    </w:pPr>
    <w:rPr>
      <w:caps/>
      <w:noProof/>
    </w:rPr>
  </w:style>
  <w:style w:type="paragraph" w:styleId="TOC4">
    <w:name w:val="toc 4"/>
    <w:basedOn w:val="Normal"/>
    <w:next w:val="Normal"/>
    <w:semiHidden/>
    <w:pPr>
      <w:keepNext/>
      <w:tabs>
        <w:tab w:val="left" w:pos="720"/>
        <w:tab w:val="right" w:leader="dot" w:pos="8438"/>
      </w:tabs>
      <w:spacing w:before="240" w:after="60" w:line="240" w:lineRule="auto"/>
      <w:ind w:left="720" w:right="720"/>
    </w:pPr>
    <w:rPr>
      <w:b/>
      <w:noProof/>
    </w:rPr>
  </w:style>
  <w:style w:type="paragraph" w:styleId="TOC5">
    <w:name w:val="toc 5"/>
    <w:basedOn w:val="Normal"/>
    <w:next w:val="Normal"/>
    <w:semiHidden/>
    <w:pPr>
      <w:tabs>
        <w:tab w:val="left" w:pos="720"/>
        <w:tab w:val="right" w:leader="dot" w:pos="8438"/>
      </w:tabs>
      <w:spacing w:before="240"/>
      <w:ind w:left="720" w:right="720"/>
    </w:pPr>
    <w:rPr>
      <w:caps/>
    </w:rPr>
  </w:style>
  <w:style w:type="paragraph" w:styleId="TOC6">
    <w:name w:val="toc 6"/>
    <w:basedOn w:val="Normal"/>
    <w:next w:val="Normal"/>
    <w:semiHidden/>
    <w:pPr>
      <w:tabs>
        <w:tab w:val="left" w:pos="2160"/>
        <w:tab w:val="right" w:leader="dot" w:pos="8438"/>
      </w:tabs>
      <w:spacing w:before="240"/>
      <w:ind w:left="1440" w:right="720" w:hanging="1134"/>
    </w:pPr>
    <w:rPr>
      <w:noProof/>
    </w:rPr>
  </w:style>
  <w:style w:type="paragraph" w:customStyle="1" w:styleId="05linespaceFortables">
    <w:name w:val="0.5 line space (For tables)"/>
    <w:basedOn w:val="Normal"/>
    <w:next w:val="Normal"/>
    <w:pPr>
      <w:spacing w:line="120" w:lineRule="exact"/>
    </w:pPr>
  </w:style>
  <w:style w:type="paragraph" w:customStyle="1" w:styleId="11ptheading">
    <w:name w:val="11 pt heading"/>
    <w:basedOn w:val="HeadingsFont"/>
    <w:next w:val="Normal"/>
    <w:pPr>
      <w:keepLines/>
      <w:spacing w:before="360" w:after="120"/>
    </w:pPr>
    <w:rPr>
      <w:rFonts w:ascii="Times New Roman" w:hAnsi="Times New Roman"/>
      <w:b/>
    </w:rPr>
  </w:style>
  <w:style w:type="paragraph" w:customStyle="1" w:styleId="13ptheading">
    <w:name w:val="13 pt heading"/>
    <w:basedOn w:val="HeadingsFont"/>
    <w:next w:val="Normal"/>
    <w:pPr>
      <w:spacing w:before="360" w:after="120"/>
    </w:pPr>
    <w:rPr>
      <w:b/>
      <w:sz w:val="26"/>
    </w:rPr>
  </w:style>
  <w:style w:type="paragraph" w:styleId="BodyText2">
    <w:name w:val="Body Text 2"/>
    <w:basedOn w:val="Normal"/>
    <w:rPr>
      <w:sz w:val="18"/>
    </w:rPr>
  </w:style>
  <w:style w:type="paragraph" w:customStyle="1" w:styleId="BoxHeading">
    <w:name w:val="Box Heading"/>
    <w:basedOn w:val="Normal"/>
    <w:pPr>
      <w:jc w:val="center"/>
    </w:pPr>
    <w:rPr>
      <w:rFonts w:ascii="Arial" w:hAnsi="Arial"/>
      <w:b/>
      <w:sz w:val="18"/>
    </w:rPr>
  </w:style>
  <w:style w:type="paragraph" w:customStyle="1" w:styleId="BoxText">
    <w:name w:val="Box Text"/>
    <w:basedOn w:val="Normal"/>
    <w:pPr>
      <w:spacing w:before="80" w:line="240" w:lineRule="atLeast"/>
    </w:pPr>
    <w:rPr>
      <w:sz w:val="18"/>
    </w:rPr>
  </w:style>
  <w:style w:type="paragraph" w:styleId="Caption">
    <w:name w:val="caption"/>
    <w:basedOn w:val="HeadingsFont"/>
    <w:next w:val="Normal"/>
    <w:qFormat/>
    <w:pPr>
      <w:spacing w:before="240" w:after="240"/>
      <w:jc w:val="center"/>
    </w:pPr>
    <w:rPr>
      <w:b/>
    </w:rPr>
  </w:style>
  <w:style w:type="character" w:styleId="CommentReference">
    <w:name w:val="annotation reference"/>
    <w:semiHidden/>
    <w:rPr>
      <w:rFonts w:ascii="Arial" w:eastAsia="Batang" w:hAnsi="Arial"/>
      <w:sz w:val="16"/>
      <w:lang w:val="en-GB" w:eastAsia="en-US" w:bidi="ar-SA"/>
    </w:rPr>
  </w:style>
  <w:style w:type="paragraph" w:styleId="CommentText">
    <w:name w:val="annotation text"/>
    <w:basedOn w:val="Normal"/>
    <w:semiHidden/>
    <w:rPr>
      <w:sz w:val="20"/>
    </w:rPr>
  </w:style>
  <w:style w:type="character" w:styleId="EndnoteReference">
    <w:name w:val="endnote reference"/>
    <w:semiHidden/>
    <w:rPr>
      <w:rFonts w:ascii="Arial" w:eastAsia="Batang" w:hAnsi="Arial"/>
      <w:sz w:val="22"/>
      <w:vertAlign w:val="superscript"/>
      <w:lang w:val="en-GB" w:eastAsia="en-US" w:bidi="ar-SA"/>
    </w:rPr>
  </w:style>
  <w:style w:type="paragraph" w:styleId="EndnoteText">
    <w:name w:val="endnote text"/>
    <w:basedOn w:val="Normal"/>
    <w:semiHidden/>
    <w:rPr>
      <w:sz w:val="20"/>
    </w:rPr>
  </w:style>
  <w:style w:type="paragraph" w:customStyle="1" w:styleId="Equationcaption">
    <w:name w:val="Equation caption"/>
    <w:basedOn w:val="HeadingsFont"/>
    <w:next w:val="Normal"/>
    <w:pPr>
      <w:tabs>
        <w:tab w:val="left" w:pos="3402"/>
      </w:tabs>
      <w:spacing w:before="240"/>
    </w:pPr>
  </w:style>
  <w:style w:type="paragraph" w:styleId="List">
    <w:name w:val="List"/>
    <w:basedOn w:val="Normal"/>
    <w:pPr>
      <w:tabs>
        <w:tab w:val="left" w:pos="1418"/>
        <w:tab w:val="left" w:pos="2552"/>
        <w:tab w:val="left" w:pos="3686"/>
        <w:tab w:val="left" w:pos="4820"/>
        <w:tab w:val="left" w:pos="5954"/>
        <w:tab w:val="left" w:pos="7088"/>
        <w:tab w:val="right" w:pos="9072"/>
      </w:tabs>
      <w:spacing w:after="120"/>
      <w:ind w:left="851"/>
    </w:pPr>
    <w:rPr>
      <w:snapToGrid w:val="0"/>
    </w:rPr>
  </w:style>
  <w:style w:type="paragraph" w:styleId="List2">
    <w:name w:val="List 2"/>
    <w:basedOn w:val="List"/>
    <w:pPr>
      <w:spacing w:before="120"/>
    </w:pPr>
  </w:style>
  <w:style w:type="paragraph" w:styleId="ListBullet">
    <w:name w:val="List Bullet"/>
    <w:basedOn w:val="Normal"/>
    <w:autoRedefine/>
    <w:pPr>
      <w:keepLines/>
      <w:numPr>
        <w:numId w:val="9"/>
      </w:numPr>
      <w:spacing w:after="120"/>
    </w:pPr>
  </w:style>
  <w:style w:type="paragraph" w:styleId="ListBullet2">
    <w:name w:val="List Bullet 2"/>
    <w:basedOn w:val="ListBullet"/>
    <w:autoRedefine/>
    <w:pPr>
      <w:numPr>
        <w:numId w:val="0"/>
      </w:numPr>
      <w:tabs>
        <w:tab w:val="left" w:pos="851"/>
      </w:tabs>
      <w:spacing w:before="120"/>
      <w:ind w:left="851" w:hanging="426"/>
    </w:pPr>
  </w:style>
  <w:style w:type="paragraph" w:styleId="ListBullet3">
    <w:name w:val="List Bullet 3"/>
    <w:basedOn w:val="Normal"/>
    <w:autoRedefine/>
    <w:pPr>
      <w:tabs>
        <w:tab w:val="num" w:pos="1211"/>
        <w:tab w:val="left" w:pos="1276"/>
      </w:tabs>
      <w:spacing w:after="120"/>
      <w:ind w:left="1211" w:hanging="360"/>
    </w:pPr>
  </w:style>
  <w:style w:type="paragraph" w:styleId="ListNumber">
    <w:name w:val="List Number"/>
    <w:basedOn w:val="Normal"/>
    <w:pPr>
      <w:keepLines/>
      <w:numPr>
        <w:numId w:val="10"/>
      </w:numPr>
      <w:spacing w:after="120"/>
    </w:pPr>
  </w:style>
  <w:style w:type="paragraph" w:styleId="ListNumber2">
    <w:name w:val="List Number 2"/>
    <w:basedOn w:val="ListNumber"/>
    <w:pPr>
      <w:numPr>
        <w:numId w:val="0"/>
      </w:numPr>
      <w:tabs>
        <w:tab w:val="left" w:pos="851"/>
      </w:tabs>
      <w:spacing w:before="120"/>
      <w:ind w:left="850" w:hanging="425"/>
    </w:pPr>
  </w:style>
  <w:style w:type="paragraph" w:styleId="ListNumber3">
    <w:name w:val="List Number 3"/>
    <w:basedOn w:val="Normal"/>
    <w:pPr>
      <w:tabs>
        <w:tab w:val="num" w:pos="926"/>
      </w:tabs>
      <w:ind w:left="924" w:hanging="357"/>
    </w:pPr>
  </w:style>
  <w:style w:type="paragraph" w:customStyle="1" w:styleId="ReportHeading1">
    <w:name w:val="ReportHeading1"/>
    <w:basedOn w:val="Normal"/>
    <w:pPr>
      <w:spacing w:before="120" w:after="120"/>
      <w:ind w:left="851" w:right="2268"/>
    </w:pPr>
    <w:rPr>
      <w:rFonts w:ascii="LucidaSans" w:hAnsi="LucidaSans"/>
      <w:b/>
      <w:sz w:val="44"/>
    </w:rPr>
  </w:style>
  <w:style w:type="paragraph" w:customStyle="1" w:styleId="TableFootnote">
    <w:name w:val="Table Footnote"/>
    <w:basedOn w:val="Normal"/>
    <w:pPr>
      <w:ind w:left="851"/>
      <w:jc w:val="left"/>
    </w:pPr>
    <w:rPr>
      <w:sz w:val="18"/>
    </w:rPr>
  </w:style>
  <w:style w:type="paragraph" w:styleId="TableofFigures">
    <w:name w:val="table of figures"/>
    <w:basedOn w:val="Normal"/>
    <w:next w:val="Normal"/>
    <w:semiHidden/>
    <w:pPr>
      <w:ind w:left="1134" w:hanging="1134"/>
    </w:pPr>
  </w:style>
  <w:style w:type="paragraph" w:customStyle="1" w:styleId="TableSource">
    <w:name w:val="Table Source"/>
    <w:basedOn w:val="Normal"/>
    <w:pPr>
      <w:ind w:left="851"/>
    </w:pPr>
    <w:rPr>
      <w:i/>
      <w:sz w:val="18"/>
    </w:rPr>
  </w:style>
  <w:style w:type="paragraph" w:styleId="TOC7">
    <w:name w:val="toc 7"/>
    <w:basedOn w:val="Normal"/>
    <w:next w:val="Normal"/>
    <w:autoRedefine/>
    <w:semiHidden/>
    <w:pPr>
      <w:tabs>
        <w:tab w:val="left" w:pos="1843"/>
        <w:tab w:val="right" w:pos="9061"/>
      </w:tabs>
      <w:spacing w:before="120"/>
      <w:ind w:left="567"/>
    </w:pPr>
    <w:rPr>
      <w:noProof/>
    </w:rPr>
  </w:style>
  <w:style w:type="paragraph" w:styleId="TOC8">
    <w:name w:val="toc 8"/>
    <w:basedOn w:val="Normal"/>
    <w:next w:val="Normal"/>
    <w:autoRedefine/>
    <w:semiHidden/>
    <w:pPr>
      <w:tabs>
        <w:tab w:val="left" w:pos="1843"/>
        <w:tab w:val="right" w:pos="9061"/>
      </w:tabs>
      <w:ind w:left="1134"/>
    </w:pPr>
    <w:rPr>
      <w:noProof/>
    </w:rPr>
  </w:style>
  <w:style w:type="paragraph" w:styleId="TOC9">
    <w:name w:val="toc 9"/>
    <w:basedOn w:val="Normal"/>
    <w:next w:val="Normal"/>
    <w:autoRedefine/>
    <w:semiHidden/>
    <w:pPr>
      <w:ind w:left="1701"/>
    </w:pPr>
  </w:style>
  <w:style w:type="paragraph" w:customStyle="1" w:styleId="HeaderLandScape">
    <w:name w:val="HeaderLandScape"/>
    <w:basedOn w:val="Header"/>
    <w:pPr>
      <w:tabs>
        <w:tab w:val="clear" w:pos="4536"/>
        <w:tab w:val="clear" w:pos="9072"/>
        <w:tab w:val="center" w:pos="6985"/>
        <w:tab w:val="right" w:pos="13971"/>
      </w:tabs>
      <w:jc w:val="left"/>
    </w:pPr>
    <w:rPr>
      <w:noProof w:val="0"/>
      <w:sz w:val="18"/>
    </w:rPr>
  </w:style>
  <w:style w:type="paragraph" w:customStyle="1" w:styleId="Heading">
    <w:name w:val="Heading"/>
    <w:basedOn w:val="Heading1"/>
  </w:style>
  <w:style w:type="paragraph" w:customStyle="1" w:styleId="TOF1">
    <w:name w:val="TOF1"/>
    <w:pPr>
      <w:widowControl w:val="0"/>
      <w:adjustRightInd w:val="0"/>
      <w:spacing w:before="120" w:after="120" w:line="360" w:lineRule="atLeast"/>
      <w:jc w:val="both"/>
      <w:textAlignment w:val="baseline"/>
    </w:pPr>
    <w:rPr>
      <w:rFonts w:ascii="Arial" w:hAnsi="Arial"/>
      <w:sz w:val="22"/>
      <w:lang w:eastAsia="en-US"/>
    </w:rPr>
  </w:style>
  <w:style w:type="paragraph" w:styleId="TOAHeading">
    <w:name w:val="toa heading"/>
    <w:basedOn w:val="Normal"/>
    <w:next w:val="Normal"/>
    <w:semiHidden/>
    <w:pPr>
      <w:spacing w:before="120"/>
    </w:pPr>
    <w:rPr>
      <w:rFonts w:ascii="Arial" w:hAnsi="Arial" w:cs="Arial"/>
      <w:b/>
      <w:bCs/>
      <w:szCs w:val="24"/>
    </w:rPr>
  </w:style>
  <w:style w:type="character" w:styleId="Hyperlink">
    <w:name w:val="Hyperlink"/>
    <w:rPr>
      <w:rFonts w:ascii="Arial" w:eastAsia="Batang" w:hAnsi="Arial"/>
      <w:color w:val="0000FF"/>
      <w:u w:val="single"/>
      <w:lang w:val="en-GB" w:eastAsia="en-US" w:bidi="ar-SA"/>
    </w:r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customStyle="1" w:styleId="Continuation">
    <w:name w:val="Continuation"/>
    <w:pPr>
      <w:widowControl w:val="0"/>
      <w:tabs>
        <w:tab w:val="left" w:pos="828"/>
        <w:tab w:val="left" w:pos="1394"/>
        <w:tab w:val="left" w:pos="2245"/>
        <w:tab w:val="left" w:pos="3094"/>
        <w:tab w:val="left" w:pos="3945"/>
        <w:tab w:val="left" w:pos="5079"/>
        <w:tab w:val="left" w:pos="6496"/>
        <w:tab w:val="left" w:pos="7630"/>
      </w:tabs>
      <w:suppressAutoHyphens/>
      <w:adjustRightInd w:val="0"/>
      <w:spacing w:line="360" w:lineRule="atLeast"/>
      <w:jc w:val="both"/>
      <w:textAlignment w:val="baseline"/>
    </w:pPr>
    <w:rPr>
      <w:rFonts w:ascii="Times Roman" w:hAnsi="Times Roman"/>
      <w:snapToGrid w:val="0"/>
      <w:lang w:val="en-US" w:eastAsia="en-US"/>
    </w:rPr>
  </w:style>
  <w:style w:type="paragraph" w:customStyle="1" w:styleId="p0">
    <w:name w:val="p0"/>
    <w:basedOn w:val="Normal"/>
    <w:pPr>
      <w:tabs>
        <w:tab w:val="left" w:pos="720"/>
      </w:tabs>
      <w:spacing w:line="240" w:lineRule="atLeast"/>
    </w:pPr>
    <w:rPr>
      <w:sz w:val="24"/>
      <w:szCs w:val="20"/>
      <w:lang w:eastAsia="en-GB"/>
    </w:rPr>
  </w:style>
  <w:style w:type="paragraph" w:customStyle="1" w:styleId="Heading31">
    <w:name w:val="Heading 31"/>
    <w:pPr>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uppressAutoHyphens/>
      <w:adjustRightInd w:val="0"/>
      <w:spacing w:line="360" w:lineRule="atLeast"/>
      <w:jc w:val="both"/>
      <w:textAlignment w:val="baseline"/>
    </w:pPr>
    <w:rPr>
      <w:rFonts w:ascii="Times" w:hAnsi="Times"/>
      <w:b/>
      <w:snapToGrid w:val="0"/>
      <w:sz w:val="24"/>
      <w:lang w:val="en-US"/>
    </w:rPr>
  </w:style>
  <w:style w:type="paragraph" w:styleId="BodyTextIndent2">
    <w:name w:val="Body Text Indent 2"/>
    <w:basedOn w:val="Normal"/>
    <w:pPr>
      <w:spacing w:after="120" w:line="480" w:lineRule="auto"/>
      <w:ind w:left="283"/>
    </w:pPr>
  </w:style>
  <w:style w:type="paragraph" w:customStyle="1" w:styleId="TxBrp3">
    <w:name w:val="TxBr_p3"/>
    <w:basedOn w:val="Normal"/>
    <w:pPr>
      <w:tabs>
        <w:tab w:val="left" w:pos="1411"/>
      </w:tabs>
      <w:spacing w:line="240" w:lineRule="atLeast"/>
      <w:ind w:left="1050"/>
    </w:pPr>
    <w:rPr>
      <w:snapToGrid w:val="0"/>
      <w:sz w:val="24"/>
      <w:szCs w:val="20"/>
    </w:rPr>
  </w:style>
  <w:style w:type="paragraph" w:customStyle="1" w:styleId="TxBrp5">
    <w:name w:val="TxBr_p5"/>
    <w:basedOn w:val="Normal"/>
    <w:pPr>
      <w:tabs>
        <w:tab w:val="left" w:pos="3582"/>
      </w:tabs>
      <w:spacing w:line="249" w:lineRule="atLeast"/>
      <w:ind w:left="3583" w:hanging="725"/>
    </w:pPr>
    <w:rPr>
      <w:snapToGrid w:val="0"/>
      <w:sz w:val="24"/>
      <w:szCs w:val="20"/>
    </w:rPr>
  </w:style>
  <w:style w:type="paragraph" w:customStyle="1" w:styleId="TxBrp14">
    <w:name w:val="TxBr_p14"/>
    <w:basedOn w:val="Normal"/>
    <w:pPr>
      <w:tabs>
        <w:tab w:val="left" w:pos="204"/>
      </w:tabs>
      <w:spacing w:line="249" w:lineRule="atLeast"/>
    </w:pPr>
    <w:rPr>
      <w:snapToGrid w:val="0"/>
      <w:sz w:val="24"/>
      <w:szCs w:val="20"/>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paragraph" w:styleId="NormalWeb">
    <w:name w:val="Normal (Web)"/>
    <w:basedOn w:val="Normal"/>
    <w:rPr>
      <w:rFonts w:ascii="Verdana" w:hAnsi="Verdana"/>
      <w:sz w:val="17"/>
      <w:szCs w:val="17"/>
      <w:lang w:eastAsia="en-GB"/>
    </w:rPr>
  </w:style>
  <w:style w:type="paragraph" w:styleId="CommentSubject">
    <w:name w:val="annotation subject"/>
    <w:basedOn w:val="CommentText"/>
    <w:next w:val="CommentText"/>
    <w:semiHidden/>
    <w:rPr>
      <w:b/>
      <w:bCs/>
      <w:szCs w:val="20"/>
    </w:rPr>
  </w:style>
  <w:style w:type="paragraph" w:styleId="BodyTextIndent">
    <w:name w:val="Body Text Indent"/>
    <w:basedOn w:val="Normal"/>
    <w:pPr>
      <w:spacing w:after="120"/>
      <w:ind w:left="283"/>
    </w:pPr>
  </w:style>
  <w:style w:type="paragraph" w:customStyle="1" w:styleId="lev1paratxt">
    <w:name w:val="lev1paratxt"/>
    <w:basedOn w:val="Normal"/>
    <w:pPr>
      <w:spacing w:after="240" w:line="360" w:lineRule="auto"/>
      <w:ind w:left="720"/>
    </w:pPr>
    <w:rPr>
      <w:sz w:val="24"/>
      <w:szCs w:val="20"/>
      <w:lang w:eastAsia="en-GB"/>
    </w:rPr>
  </w:style>
  <w:style w:type="paragraph" w:customStyle="1" w:styleId="a">
    <w:basedOn w:val="Normal"/>
    <w:next w:val="Normal"/>
    <w:pPr>
      <w:widowControl/>
      <w:adjustRightInd/>
      <w:spacing w:line="280" w:lineRule="atLeast"/>
      <w:jc w:val="left"/>
      <w:textAlignment w:val="auto"/>
    </w:pPr>
    <w:rPr>
      <w:rFonts w:ascii="Arial" w:eastAsia="Batang" w:hAnsi="Arial"/>
      <w:sz w:val="20"/>
      <w:szCs w:val="20"/>
    </w:rPr>
  </w:style>
  <w:style w:type="paragraph" w:customStyle="1" w:styleId="KBody">
    <w:name w:val="K Body"/>
    <w:pPr>
      <w:spacing w:line="312" w:lineRule="auto"/>
      <w:jc w:val="both"/>
    </w:pPr>
    <w:rPr>
      <w:bCs/>
      <w:sz w:val="22"/>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Heading3">
    <w:name w:val="Schedule Heading 3"/>
    <w:basedOn w:val="Normal"/>
    <w:pPr>
      <w:tabs>
        <w:tab w:val="num" w:pos="1559"/>
      </w:tabs>
      <w:spacing w:before="100" w:after="100" w:line="240" w:lineRule="auto"/>
      <w:ind w:left="1559" w:hanging="850"/>
    </w:pPr>
    <w:rPr>
      <w:rFonts w:eastAsia="SimSun" w:cs="Angsana New"/>
      <w:szCs w:val="24"/>
      <w:lang w:eastAsia="zh-CN" w:bidi="th-TH"/>
    </w:rPr>
  </w:style>
  <w:style w:type="paragraph" w:customStyle="1" w:styleId="ScheduleHeading4">
    <w:name w:val="Schedule Heading 4"/>
    <w:basedOn w:val="Normal"/>
    <w:pPr>
      <w:tabs>
        <w:tab w:val="num" w:pos="2268"/>
      </w:tabs>
      <w:spacing w:before="100" w:after="100" w:line="240" w:lineRule="auto"/>
      <w:ind w:left="2268" w:hanging="709"/>
    </w:pPr>
    <w:rPr>
      <w:rFonts w:eastAsia="SimSun" w:cs="Angsana New"/>
      <w:szCs w:val="24"/>
      <w:lang w:eastAsia="zh-CN" w:bidi="th-TH"/>
    </w:rPr>
  </w:style>
  <w:style w:type="paragraph" w:customStyle="1" w:styleId="ScheduleHeading5">
    <w:name w:val="Schedule Heading 5"/>
    <w:basedOn w:val="Normal"/>
    <w:pPr>
      <w:tabs>
        <w:tab w:val="num" w:pos="2977"/>
      </w:tabs>
      <w:spacing w:before="100" w:after="100" w:line="240" w:lineRule="auto"/>
      <w:ind w:left="2977" w:hanging="709"/>
    </w:pPr>
    <w:rPr>
      <w:rFonts w:eastAsia="SimSun" w:cs="Angsana New"/>
      <w:szCs w:val="24"/>
      <w:lang w:eastAsia="zh-CN" w:bidi="th-TH"/>
    </w:rPr>
  </w:style>
  <w:style w:type="paragraph" w:customStyle="1" w:styleId="ScheduleHeading6">
    <w:name w:val="Schedule Heading 6"/>
    <w:basedOn w:val="Normal"/>
    <w:pPr>
      <w:tabs>
        <w:tab w:val="num" w:pos="3686"/>
      </w:tabs>
      <w:spacing w:before="100" w:after="100" w:line="240" w:lineRule="auto"/>
      <w:ind w:left="3686" w:hanging="709"/>
    </w:pPr>
    <w:rPr>
      <w:rFonts w:eastAsia="SimSun" w:cs="Angsana New"/>
      <w:szCs w:val="24"/>
      <w:lang w:eastAsia="zh-CN" w:bidi="th-TH"/>
    </w:rPr>
  </w:style>
  <w:style w:type="paragraph" w:customStyle="1" w:styleId="ScheduleHeading7">
    <w:name w:val="Schedule Heading 7"/>
    <w:basedOn w:val="Normal"/>
    <w:pPr>
      <w:tabs>
        <w:tab w:val="num" w:pos="4394"/>
      </w:tabs>
      <w:spacing w:before="100" w:after="100" w:line="240" w:lineRule="auto"/>
      <w:ind w:left="4394" w:hanging="708"/>
    </w:pPr>
    <w:rPr>
      <w:rFonts w:eastAsia="SimSun" w:cs="Angsana New"/>
      <w:szCs w:val="24"/>
      <w:lang w:eastAsia="zh-CN" w:bidi="th-TH"/>
    </w:rPr>
  </w:style>
  <w:style w:type="character" w:styleId="FollowedHyperlink">
    <w:name w:val="FollowedHyperlink"/>
    <w:rPr>
      <w:rFonts w:ascii="Arial" w:eastAsia="Batang" w:hAnsi="Arial"/>
      <w:color w:val="800080"/>
      <w:u w:val="single"/>
      <w:lang w:val="en-GB" w:eastAsia="en-US" w:bidi="ar-SA"/>
    </w:rPr>
  </w:style>
  <w:style w:type="paragraph" w:customStyle="1" w:styleId="KTBody">
    <w:name w:val="K TBody"/>
    <w:basedOn w:val="KBody"/>
    <w:pPr>
      <w:spacing w:line="240" w:lineRule="auto"/>
      <w:jc w:val="left"/>
    </w:pPr>
    <w:rPr>
      <w:rFonts w:ascii="Verdana" w:hAnsi="Verdana" w:cs="Verdana"/>
      <w:b/>
      <w:bCs w:val="0"/>
      <w:sz w:val="20"/>
    </w:rPr>
  </w:style>
  <w:style w:type="paragraph" w:customStyle="1" w:styleId="KSS">
    <w:name w:val="K SS"/>
    <w:basedOn w:val="KBody"/>
    <w:pPr>
      <w:jc w:val="center"/>
    </w:pPr>
    <w:rPr>
      <w:rFonts w:ascii="Verdana" w:hAnsi="Verdana" w:cs="Verdana"/>
      <w:b/>
      <w:bCs w:val="0"/>
      <w:sz w:val="20"/>
    </w:rPr>
  </w:style>
  <w:style w:type="paragraph" w:customStyle="1" w:styleId="KST">
    <w:name w:val="K ST"/>
    <w:basedOn w:val="KBody"/>
    <w:next w:val="KSS"/>
    <w:pPr>
      <w:jc w:val="center"/>
    </w:pPr>
    <w:rPr>
      <w:rFonts w:ascii="Verdana" w:hAnsi="Verdana" w:cs="Verdana"/>
      <w:b/>
      <w:bCs w:val="0"/>
      <w:caps/>
      <w:sz w:val="20"/>
    </w:rPr>
  </w:style>
  <w:style w:type="paragraph" w:customStyle="1" w:styleId="KNotes">
    <w:name w:val="K Notes"/>
    <w:basedOn w:val="KBody"/>
    <w:pPr>
      <w:spacing w:after="240" w:line="240" w:lineRule="auto"/>
    </w:pPr>
    <w:rPr>
      <w:rFonts w:ascii="Verdana" w:hAnsi="Verdana" w:cs="Verdana"/>
      <w:b/>
      <w:bCs w:val="0"/>
      <w:vanish/>
      <w:color w:val="0000FF"/>
      <w:sz w:val="18"/>
    </w:rPr>
  </w:style>
  <w:style w:type="character" w:customStyle="1" w:styleId="KNotesCharacter">
    <w:name w:val="K Notes Character"/>
    <w:rPr>
      <w:rFonts w:ascii="Verdana" w:hAnsi="Verdana" w:cs="Verdana"/>
      <w:b/>
      <w:bCs/>
      <w:vanish/>
      <w:color w:val="0000FF"/>
      <w:spacing w:val="0"/>
      <w:sz w:val="18"/>
      <w:szCs w:val="20"/>
      <w:u w:val="double"/>
    </w:rPr>
  </w:style>
  <w:style w:type="paragraph" w:customStyle="1" w:styleId="KL1">
    <w:name w:val="K L1"/>
    <w:basedOn w:val="KBody"/>
    <w:pPr>
      <w:numPr>
        <w:numId w:val="34"/>
      </w:numPr>
    </w:pPr>
    <w:rPr>
      <w:rFonts w:ascii="Verdana" w:hAnsi="Verdana" w:cs="Verdana"/>
      <w:b/>
      <w:bCs w:val="0"/>
      <w:sz w:val="20"/>
    </w:rPr>
  </w:style>
  <w:style w:type="paragraph" w:customStyle="1" w:styleId="KL2">
    <w:name w:val="K L2"/>
    <w:basedOn w:val="KBody"/>
    <w:pPr>
      <w:numPr>
        <w:ilvl w:val="1"/>
        <w:numId w:val="34"/>
      </w:numPr>
    </w:pPr>
    <w:rPr>
      <w:rFonts w:ascii="Verdana" w:hAnsi="Verdana" w:cs="Verdana"/>
      <w:b/>
      <w:bCs w:val="0"/>
      <w:sz w:val="20"/>
    </w:rPr>
  </w:style>
  <w:style w:type="paragraph" w:customStyle="1" w:styleId="KL3">
    <w:name w:val="K L3"/>
    <w:basedOn w:val="KBody"/>
    <w:pPr>
      <w:numPr>
        <w:ilvl w:val="2"/>
        <w:numId w:val="34"/>
      </w:numPr>
    </w:pPr>
    <w:rPr>
      <w:rFonts w:ascii="Verdana" w:hAnsi="Verdana" w:cs="Verdana"/>
      <w:b/>
      <w:bCs w:val="0"/>
      <w:sz w:val="20"/>
    </w:rPr>
  </w:style>
  <w:style w:type="paragraph" w:customStyle="1" w:styleId="KL4">
    <w:name w:val="K L4"/>
    <w:basedOn w:val="KBody"/>
    <w:pPr>
      <w:numPr>
        <w:ilvl w:val="3"/>
        <w:numId w:val="34"/>
      </w:numPr>
    </w:pPr>
    <w:rPr>
      <w:rFonts w:ascii="Verdana" w:hAnsi="Verdana" w:cs="Verdana"/>
      <w:b/>
      <w:bCs w:val="0"/>
      <w:sz w:val="20"/>
    </w:rPr>
  </w:style>
  <w:style w:type="paragraph" w:customStyle="1" w:styleId="KL5">
    <w:name w:val="K L5"/>
    <w:basedOn w:val="KBody"/>
    <w:pPr>
      <w:numPr>
        <w:ilvl w:val="4"/>
        <w:numId w:val="34"/>
      </w:numPr>
    </w:pPr>
    <w:rPr>
      <w:rFonts w:ascii="Verdana" w:hAnsi="Verdana" w:cs="Verdana"/>
      <w:b/>
      <w:bCs w:val="0"/>
      <w:sz w:val="20"/>
    </w:rPr>
  </w:style>
  <w:style w:type="paragraph" w:customStyle="1" w:styleId="KL6">
    <w:name w:val="K L6"/>
    <w:basedOn w:val="KBody"/>
    <w:pPr>
      <w:numPr>
        <w:ilvl w:val="5"/>
        <w:numId w:val="34"/>
      </w:numPr>
    </w:pPr>
    <w:rPr>
      <w:rFonts w:ascii="Verdana" w:hAnsi="Verdana" w:cs="Verdana"/>
      <w:b/>
      <w:bCs w:val="0"/>
      <w:sz w:val="20"/>
    </w:rPr>
  </w:style>
  <w:style w:type="paragraph" w:customStyle="1" w:styleId="KSL1">
    <w:name w:val="K SL1"/>
    <w:basedOn w:val="KBody"/>
    <w:pPr>
      <w:numPr>
        <w:numId w:val="35"/>
      </w:numPr>
    </w:pPr>
    <w:rPr>
      <w:rFonts w:ascii="Verdana" w:hAnsi="Verdana" w:cs="Verdana"/>
      <w:b/>
      <w:bCs w:val="0"/>
      <w:sz w:val="20"/>
    </w:rPr>
  </w:style>
  <w:style w:type="paragraph" w:customStyle="1" w:styleId="KSL2">
    <w:name w:val="K SL2"/>
    <w:basedOn w:val="KBody"/>
    <w:pPr>
      <w:numPr>
        <w:ilvl w:val="1"/>
        <w:numId w:val="35"/>
      </w:numPr>
    </w:pPr>
    <w:rPr>
      <w:rFonts w:ascii="Verdana" w:hAnsi="Verdana" w:cs="Verdana"/>
      <w:b/>
      <w:bCs w:val="0"/>
      <w:sz w:val="20"/>
    </w:rPr>
  </w:style>
  <w:style w:type="paragraph" w:customStyle="1" w:styleId="KSL3">
    <w:name w:val="K SL3"/>
    <w:basedOn w:val="KBody"/>
    <w:pPr>
      <w:numPr>
        <w:ilvl w:val="2"/>
        <w:numId w:val="35"/>
      </w:numPr>
    </w:pPr>
    <w:rPr>
      <w:rFonts w:ascii="Verdana" w:hAnsi="Verdana" w:cs="Verdana"/>
      <w:b/>
      <w:bCs w:val="0"/>
      <w:sz w:val="20"/>
    </w:rPr>
  </w:style>
  <w:style w:type="paragraph" w:customStyle="1" w:styleId="KSL4">
    <w:name w:val="K SL4"/>
    <w:basedOn w:val="KBody"/>
    <w:pPr>
      <w:numPr>
        <w:ilvl w:val="3"/>
        <w:numId w:val="35"/>
      </w:numPr>
    </w:pPr>
    <w:rPr>
      <w:rFonts w:ascii="Verdana" w:hAnsi="Verdana" w:cs="Verdana"/>
      <w:b/>
      <w:bCs w:val="0"/>
      <w:sz w:val="20"/>
    </w:rPr>
  </w:style>
  <w:style w:type="paragraph" w:customStyle="1" w:styleId="KSL5">
    <w:name w:val="K SL5"/>
    <w:basedOn w:val="KBody"/>
    <w:pPr>
      <w:numPr>
        <w:ilvl w:val="4"/>
        <w:numId w:val="35"/>
      </w:numPr>
    </w:pPr>
    <w:rPr>
      <w:rFonts w:ascii="Verdana" w:hAnsi="Verdana" w:cs="Verdana"/>
      <w:b/>
      <w:bCs w:val="0"/>
      <w:sz w:val="20"/>
    </w:rPr>
  </w:style>
  <w:style w:type="paragraph" w:customStyle="1" w:styleId="KTL1">
    <w:name w:val="K TL1"/>
    <w:basedOn w:val="KTBody"/>
    <w:pPr>
      <w:numPr>
        <w:numId w:val="36"/>
      </w:numPr>
      <w:spacing w:line="312" w:lineRule="auto"/>
    </w:pPr>
    <w:rPr>
      <w:b w:val="0"/>
      <w:bCs/>
    </w:rPr>
  </w:style>
  <w:style w:type="paragraph" w:customStyle="1" w:styleId="KTL2">
    <w:name w:val="K TL2"/>
    <w:basedOn w:val="KTBody"/>
    <w:pPr>
      <w:numPr>
        <w:ilvl w:val="1"/>
        <w:numId w:val="36"/>
      </w:numPr>
      <w:spacing w:line="312" w:lineRule="auto"/>
    </w:pPr>
    <w:rPr>
      <w:b w:val="0"/>
      <w:bCs/>
    </w:rPr>
  </w:style>
  <w:style w:type="paragraph" w:customStyle="1" w:styleId="KTL3">
    <w:name w:val="K TL3"/>
    <w:basedOn w:val="KTBody"/>
    <w:pPr>
      <w:numPr>
        <w:ilvl w:val="2"/>
        <w:numId w:val="36"/>
      </w:numPr>
      <w:spacing w:line="312" w:lineRule="auto"/>
    </w:pPr>
    <w:rPr>
      <w:b w:val="0"/>
      <w:bCs/>
    </w:rPr>
  </w:style>
  <w:style w:type="paragraph" w:customStyle="1" w:styleId="KTL4">
    <w:name w:val="K TL4"/>
    <w:basedOn w:val="KTBody"/>
    <w:pPr>
      <w:numPr>
        <w:ilvl w:val="3"/>
        <w:numId w:val="36"/>
      </w:numPr>
      <w:spacing w:line="312" w:lineRule="auto"/>
    </w:pPr>
    <w:rPr>
      <w:b w:val="0"/>
      <w:bCs/>
    </w:rPr>
  </w:style>
  <w:style w:type="paragraph" w:customStyle="1" w:styleId="KTL5">
    <w:name w:val="K TL5"/>
    <w:basedOn w:val="KTBody"/>
    <w:pPr>
      <w:numPr>
        <w:ilvl w:val="4"/>
        <w:numId w:val="36"/>
      </w:numPr>
      <w:spacing w:line="312" w:lineRule="auto"/>
    </w:pPr>
    <w:rPr>
      <w:b w:val="0"/>
      <w:bCs/>
    </w:rPr>
  </w:style>
  <w:style w:type="paragraph" w:customStyle="1" w:styleId="KBullet1">
    <w:name w:val="K Bullet1"/>
    <w:basedOn w:val="KBody"/>
    <w:pPr>
      <w:numPr>
        <w:numId w:val="37"/>
      </w:numPr>
    </w:pPr>
    <w:rPr>
      <w:rFonts w:ascii="Verdana" w:hAnsi="Verdana" w:cs="Verdana"/>
      <w:b/>
      <w:bCs w:val="0"/>
      <w:sz w:val="20"/>
    </w:rPr>
  </w:style>
  <w:style w:type="paragraph" w:customStyle="1" w:styleId="KBullet2">
    <w:name w:val="K Bullet2"/>
    <w:basedOn w:val="KBody"/>
    <w:pPr>
      <w:numPr>
        <w:ilvl w:val="1"/>
        <w:numId w:val="37"/>
      </w:numPr>
    </w:pPr>
    <w:rPr>
      <w:rFonts w:ascii="Verdana" w:hAnsi="Verdana" w:cs="Verdana"/>
      <w:b/>
      <w:bCs w:val="0"/>
      <w:sz w:val="20"/>
    </w:rPr>
  </w:style>
  <w:style w:type="paragraph" w:customStyle="1" w:styleId="KBullet3">
    <w:name w:val="K Bullet3"/>
    <w:basedOn w:val="KBody"/>
    <w:pPr>
      <w:numPr>
        <w:ilvl w:val="2"/>
        <w:numId w:val="37"/>
      </w:numPr>
    </w:pPr>
    <w:rPr>
      <w:rFonts w:ascii="Verdana" w:hAnsi="Verdana" w:cs="Verdana"/>
      <w:b/>
      <w:bCs w:val="0"/>
      <w:sz w:val="20"/>
    </w:rPr>
  </w:style>
  <w:style w:type="paragraph" w:customStyle="1" w:styleId="KBullet4">
    <w:name w:val="K Bullet4"/>
    <w:basedOn w:val="KBody"/>
    <w:pPr>
      <w:numPr>
        <w:ilvl w:val="3"/>
        <w:numId w:val="37"/>
      </w:numPr>
    </w:pPr>
    <w:rPr>
      <w:rFonts w:ascii="Verdana" w:hAnsi="Verdana" w:cs="Verdana"/>
      <w:b/>
      <w:bCs w:val="0"/>
      <w:sz w:val="20"/>
    </w:rPr>
  </w:style>
  <w:style w:type="paragraph" w:customStyle="1" w:styleId="KBullet5">
    <w:name w:val="K Bullet5"/>
    <w:basedOn w:val="KBody"/>
    <w:pPr>
      <w:numPr>
        <w:ilvl w:val="4"/>
        <w:numId w:val="37"/>
      </w:numPr>
    </w:pPr>
    <w:rPr>
      <w:rFonts w:ascii="Verdana" w:hAnsi="Verdana" w:cs="Verdana"/>
      <w:b/>
      <w:bCs w:val="0"/>
      <w:sz w:val="20"/>
    </w:rPr>
  </w:style>
  <w:style w:type="paragraph" w:customStyle="1" w:styleId="KIndent1">
    <w:name w:val="K Indent1"/>
    <w:basedOn w:val="KBody"/>
    <w:pPr>
      <w:ind w:left="720"/>
    </w:pPr>
    <w:rPr>
      <w:rFonts w:ascii="Verdana" w:hAnsi="Verdana" w:cs="Verdana"/>
      <w:b/>
      <w:bCs w:val="0"/>
      <w:sz w:val="20"/>
    </w:rPr>
  </w:style>
  <w:style w:type="paragraph" w:customStyle="1" w:styleId="KIndent2">
    <w:name w:val="K Indent2"/>
    <w:basedOn w:val="KBody"/>
    <w:pPr>
      <w:ind w:left="1440"/>
    </w:pPr>
    <w:rPr>
      <w:rFonts w:ascii="Verdana" w:hAnsi="Verdana" w:cs="Verdana"/>
      <w:b/>
      <w:bCs w:val="0"/>
      <w:sz w:val="20"/>
    </w:rPr>
  </w:style>
  <w:style w:type="paragraph" w:customStyle="1" w:styleId="KIndent3">
    <w:name w:val="K Indent3"/>
    <w:basedOn w:val="KBody"/>
    <w:pPr>
      <w:ind w:left="2160"/>
    </w:pPr>
    <w:rPr>
      <w:rFonts w:ascii="Verdana" w:hAnsi="Verdana" w:cs="Verdana"/>
      <w:b/>
      <w:bCs w:val="0"/>
      <w:sz w:val="20"/>
    </w:rPr>
  </w:style>
  <w:style w:type="paragraph" w:customStyle="1" w:styleId="KIndent4">
    <w:name w:val="K Indent4"/>
    <w:basedOn w:val="KBody"/>
    <w:pPr>
      <w:ind w:left="2880"/>
    </w:pPr>
    <w:rPr>
      <w:rFonts w:ascii="Verdana" w:hAnsi="Verdana" w:cs="Verdana"/>
      <w:b/>
      <w:bCs w:val="0"/>
      <w:sz w:val="20"/>
    </w:rPr>
  </w:style>
  <w:style w:type="paragraph" w:customStyle="1" w:styleId="KIndent5">
    <w:name w:val="K Indent5"/>
    <w:basedOn w:val="KBody"/>
    <w:pPr>
      <w:ind w:left="3600"/>
    </w:pPr>
    <w:rPr>
      <w:rFonts w:ascii="Verdana" w:hAnsi="Verdana" w:cs="Verdana"/>
      <w:b/>
      <w:bCs w:val="0"/>
      <w:sz w:val="20"/>
    </w:rPr>
  </w:style>
  <w:style w:type="character" w:customStyle="1" w:styleId="Body1Char">
    <w:name w:val="Body 1 Char"/>
    <w:link w:val="Body1"/>
    <w:rsid w:val="00A5064C"/>
    <w:rPr>
      <w:sz w:val="22"/>
      <w:szCs w:val="22"/>
      <w:lang w:eastAsia="en-US"/>
    </w:rPr>
  </w:style>
  <w:style w:type="paragraph" w:customStyle="1" w:styleId="1111Paragraph-Jennee">
    <w:name w:val="1.1.1.1 Paragraph - Jennee"/>
    <w:basedOn w:val="Normal"/>
    <w:next w:val="Normal"/>
    <w:rsid w:val="00C006DB"/>
    <w:pPr>
      <w:widowControl/>
      <w:adjustRightInd/>
      <w:spacing w:line="280" w:lineRule="atLeast"/>
      <w:jc w:val="left"/>
      <w:textAlignment w:val="auto"/>
    </w:pPr>
    <w:rPr>
      <w:rFonts w:ascii="Arial" w:eastAsia="Batang" w:hAnsi="Arial"/>
      <w:sz w:val="20"/>
      <w:szCs w:val="20"/>
    </w:rPr>
  </w:style>
  <w:style w:type="character" w:customStyle="1" w:styleId="BodyChar">
    <w:name w:val="Body Char"/>
    <w:link w:val="Body"/>
    <w:locked/>
    <w:rsid w:val="00C006DB"/>
    <w:rPr>
      <w:sz w:val="22"/>
      <w:szCs w:val="22"/>
      <w:lang w:eastAsia="en-US"/>
    </w:rPr>
  </w:style>
  <w:style w:type="character" w:customStyle="1" w:styleId="FootnoteTextChar">
    <w:name w:val="Footnote Text Char"/>
    <w:aliases w:val="Footnote Text1 Char,Footnote Text2 Char,Footnote Text12 Char,Footnote Text11 Char"/>
    <w:link w:val="FootnoteText"/>
    <w:uiPriority w:val="99"/>
    <w:semiHidden/>
    <w:rsid w:val="00F51D44"/>
    <w:rPr>
      <w:rFonts w:ascii="Tahoma" w:eastAsia="SimSun" w:hAnsi="Tahoma"/>
      <w:sz w:val="16"/>
      <w:szCs w:val="22"/>
      <w:lang w:eastAsia="en-US"/>
    </w:rPr>
  </w:style>
  <w:style w:type="paragraph" w:customStyle="1" w:styleId="BodyCharChar">
    <w:name w:val="Body Char Char"/>
    <w:basedOn w:val="Normal"/>
    <w:link w:val="BodyCharCharChar1"/>
    <w:rsid w:val="00AC11DB"/>
    <w:pPr>
      <w:widowControl/>
      <w:tabs>
        <w:tab w:val="left" w:pos="851"/>
        <w:tab w:val="left" w:pos="1701"/>
        <w:tab w:val="left" w:pos="2835"/>
        <w:tab w:val="left" w:pos="4253"/>
      </w:tabs>
      <w:adjustRightInd/>
      <w:spacing w:after="240" w:line="240" w:lineRule="auto"/>
      <w:textAlignment w:val="auto"/>
    </w:pPr>
    <w:rPr>
      <w:rFonts w:ascii="Arial" w:hAnsi="Arial"/>
      <w:sz w:val="24"/>
      <w:szCs w:val="24"/>
      <w:lang w:eastAsia="en-GB"/>
    </w:rPr>
  </w:style>
  <w:style w:type="character" w:customStyle="1" w:styleId="BodyCharCharChar1">
    <w:name w:val="Body Char Char Char1"/>
    <w:link w:val="BodyCharChar"/>
    <w:rsid w:val="00AC11DB"/>
    <w:rPr>
      <w:rFonts w:ascii="Arial" w:hAnsi="Arial"/>
      <w:sz w:val="24"/>
      <w:szCs w:val="24"/>
    </w:rPr>
  </w:style>
  <w:style w:type="character" w:customStyle="1" w:styleId="Body1CharChar">
    <w:name w:val="Body 1 Char Char"/>
    <w:rsid w:val="00AC11DB"/>
    <w:rPr>
      <w:rFonts w:ascii="Arial" w:hAnsi="Arial"/>
      <w:sz w:val="24"/>
      <w:szCs w:val="24"/>
      <w:lang w:eastAsia="en-GB"/>
    </w:rPr>
  </w:style>
  <w:style w:type="paragraph" w:styleId="ListParagraph">
    <w:name w:val="List Paragraph"/>
    <w:basedOn w:val="Normal"/>
    <w:uiPriority w:val="34"/>
    <w:qFormat/>
    <w:rsid w:val="00AC11DB"/>
    <w:pPr>
      <w:widowControl/>
      <w:adjustRightInd/>
      <w:spacing w:line="240" w:lineRule="auto"/>
      <w:ind w:left="720"/>
      <w:contextualSpacing/>
      <w:jc w:val="left"/>
      <w:textAlignment w:val="auto"/>
    </w:pPr>
    <w:rPr>
      <w:rFonts w:ascii="Arial" w:hAnsi="Arial"/>
      <w:sz w:val="24"/>
      <w:szCs w:val="20"/>
      <w:lang w:eastAsia="en-GB"/>
    </w:rPr>
  </w:style>
  <w:style w:type="character" w:customStyle="1" w:styleId="Level3CharChar">
    <w:name w:val="Level 3 Char Char"/>
    <w:link w:val="Level3"/>
    <w:locked/>
    <w:rsid w:val="00D9578D"/>
    <w:rPr>
      <w:sz w:val="22"/>
      <w:szCs w:val="22"/>
      <w:lang w:val="x-none" w:eastAsia="en-US"/>
    </w:rPr>
  </w:style>
  <w:style w:type="paragraph" w:styleId="Revision">
    <w:name w:val="Revision"/>
    <w:hidden/>
    <w:uiPriority w:val="99"/>
    <w:semiHidden/>
    <w:rsid w:val="002F7C32"/>
    <w:rPr>
      <w:sz w:val="22"/>
      <w:szCs w:val="22"/>
      <w:lang w:eastAsia="en-US"/>
    </w:rPr>
  </w:style>
  <w:style w:type="character" w:styleId="Strong">
    <w:name w:val="Strong"/>
    <w:uiPriority w:val="22"/>
    <w:qFormat/>
    <w:rsid w:val="00164221"/>
    <w:rPr>
      <w:b/>
      <w:bCs/>
    </w:rPr>
  </w:style>
  <w:style w:type="character" w:styleId="UnresolvedMention">
    <w:name w:val="Unresolved Mention"/>
    <w:uiPriority w:val="99"/>
    <w:semiHidden/>
    <w:unhideWhenUsed/>
    <w:rsid w:val="00484773"/>
    <w:rPr>
      <w:color w:val="605E5C"/>
      <w:shd w:val="clear" w:color="auto" w:fill="E1DFDD"/>
    </w:rPr>
  </w:style>
  <w:style w:type="character" w:styleId="Mention">
    <w:name w:val="Mention"/>
    <w:uiPriority w:val="99"/>
    <w:unhideWhenUsed/>
    <w:rsid w:val="00C458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4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ivingwage.org.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cid:image001.png@01DBDB87.A7BB00C0" TargetMode="External"/><Relationship Id="rId7" Type="http://schemas.openxmlformats.org/officeDocument/2006/relationships/styles" Target="styles.xml"/><Relationship Id="rId12" Type="http://schemas.openxmlformats.org/officeDocument/2006/relationships/hyperlink" Target="mailto:adam.thompson@tube.tfl.gov.u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KL%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1107c85-9675-4fba-99bd-c2b9e54a2e33">
      <Terms xmlns="http://schemas.microsoft.com/office/infopath/2007/PartnerControls"/>
    </lcf76f155ced4ddcb4097134ff3c332f>
    <TaxCatchAll xmlns="801ea4e6-356c-4d90-aef9-664fc286639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9F1170FF0CDD4B9586BA0BD64103BD" ma:contentTypeVersion="16" ma:contentTypeDescription="Create a new document." ma:contentTypeScope="" ma:versionID="c76751a34500e7add12d9802548810d0">
  <xsd:schema xmlns:xsd="http://www.w3.org/2001/XMLSchema" xmlns:xs="http://www.w3.org/2001/XMLSchema" xmlns:p="http://schemas.microsoft.com/office/2006/metadata/properties" xmlns:ns2="f1107c85-9675-4fba-99bd-c2b9e54a2e33" xmlns:ns3="801ea4e6-356c-4d90-aef9-664fc2866395" xmlns:ns4="b919d4f7-20ba-4421-b472-c9aad3338f6d" targetNamespace="http://schemas.microsoft.com/office/2006/metadata/properties" ma:root="true" ma:fieldsID="e09dffaa70692da843253ff6681bc3f8" ns2:_="" ns3:_="" ns4:_="">
    <xsd:import namespace="f1107c85-9675-4fba-99bd-c2b9e54a2e33"/>
    <xsd:import namespace="801ea4e6-356c-4d90-aef9-664fc2866395"/>
    <xsd:import namespace="b919d4f7-20ba-4421-b472-c9aad3338f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107c85-9675-4fba-99bd-c2b9e54a2e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1ea4e6-356c-4d90-aef9-664fc286639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2b72be6-6ef0-406c-bbf4-0f9d3968bbe6}" ma:internalName="TaxCatchAll" ma:showField="CatchAllData" ma:web="b919d4f7-20ba-4421-b472-c9aad3338f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19d4f7-20ba-4421-b472-c9aad3338f6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CE1DB-06B5-46BB-8598-B6F267C79BD1}">
  <ds:schemaRefs>
    <ds:schemaRef ds:uri="http://schemas.microsoft.com/office/2006/metadata/longProperties"/>
  </ds:schemaRefs>
</ds:datastoreItem>
</file>

<file path=customXml/itemProps2.xml><?xml version="1.0" encoding="utf-8"?>
<ds:datastoreItem xmlns:ds="http://schemas.openxmlformats.org/officeDocument/2006/customXml" ds:itemID="{55569064-39D1-4C26-A22E-2686AA7BD02B}">
  <ds:schemaRefs>
    <ds:schemaRef ds:uri="http://purl.org/dc/elements/1.1/"/>
    <ds:schemaRef ds:uri="http://schemas.microsoft.com/office/2006/metadata/properties"/>
    <ds:schemaRef ds:uri="http://schemas.microsoft.com/office/infopath/2007/PartnerControls"/>
    <ds:schemaRef ds:uri="http://purl.org/dc/terms/"/>
    <ds:schemaRef ds:uri="f1107c85-9675-4fba-99bd-c2b9e54a2e33"/>
    <ds:schemaRef ds:uri="801ea4e6-356c-4d90-aef9-664fc2866395"/>
    <ds:schemaRef ds:uri="http://schemas.microsoft.com/office/2006/documentManagement/types"/>
    <ds:schemaRef ds:uri="http://schemas.openxmlformats.org/package/2006/metadata/core-properties"/>
    <ds:schemaRef ds:uri="b919d4f7-20ba-4421-b472-c9aad3338f6d"/>
    <ds:schemaRef ds:uri="http://www.w3.org/XML/1998/namespace"/>
    <ds:schemaRef ds:uri="http://purl.org/dc/dcmitype/"/>
  </ds:schemaRefs>
</ds:datastoreItem>
</file>

<file path=customXml/itemProps3.xml><?xml version="1.0" encoding="utf-8"?>
<ds:datastoreItem xmlns:ds="http://schemas.openxmlformats.org/officeDocument/2006/customXml" ds:itemID="{E8C5A466-3470-4DEA-BF6B-E04CC0C9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107c85-9675-4fba-99bd-c2b9e54a2e33"/>
    <ds:schemaRef ds:uri="801ea4e6-356c-4d90-aef9-664fc2866395"/>
    <ds:schemaRef ds:uri="b919d4f7-20ba-4421-b472-c9aad3338f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3C346E-039A-490E-BA83-BC202D0DE886}">
  <ds:schemaRefs>
    <ds:schemaRef ds:uri="http://schemas.microsoft.com/sharepoint/v3/contenttype/forms"/>
  </ds:schemaRefs>
</ds:datastoreItem>
</file>

<file path=customXml/itemProps5.xml><?xml version="1.0" encoding="utf-8"?>
<ds:datastoreItem xmlns:ds="http://schemas.openxmlformats.org/officeDocument/2006/customXml" ds:itemID="{4C917F2E-58CD-4FCF-BA25-BFCE39480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 Document</Template>
  <TotalTime>0</TotalTime>
  <Pages>55</Pages>
  <Words>14664</Words>
  <Characters>83585</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ECSC - 6 June 2018</vt:lpstr>
    </vt:vector>
  </TitlesOfParts>
  <Company>Eversheds</Company>
  <LinksUpToDate>false</LinksUpToDate>
  <CharactersWithSpaces>98053</CharactersWithSpaces>
  <SharedDoc>false</SharedDoc>
  <HLinks>
    <vt:vector size="30" baseType="variant">
      <vt:variant>
        <vt:i4>5636174</vt:i4>
      </vt:variant>
      <vt:variant>
        <vt:i4>6</vt:i4>
      </vt:variant>
      <vt:variant>
        <vt:i4>0</vt:i4>
      </vt:variant>
      <vt:variant>
        <vt:i4>5</vt:i4>
      </vt:variant>
      <vt:variant>
        <vt:lpwstr>http://www.livingwage.org.uk/</vt:lpwstr>
      </vt:variant>
      <vt:variant>
        <vt:lpwstr/>
      </vt:variant>
      <vt:variant>
        <vt:i4>2031716</vt:i4>
      </vt:variant>
      <vt:variant>
        <vt:i4>9</vt:i4>
      </vt:variant>
      <vt:variant>
        <vt:i4>0</vt:i4>
      </vt:variant>
      <vt:variant>
        <vt:i4>5</vt:i4>
      </vt:variant>
      <vt:variant>
        <vt:lpwstr>mailto:privacy@tfl.gov.uk</vt:lpwstr>
      </vt:variant>
      <vt:variant>
        <vt:lpwstr/>
      </vt:variant>
      <vt:variant>
        <vt:i4>2031716</vt:i4>
      </vt:variant>
      <vt:variant>
        <vt:i4>6</vt:i4>
      </vt:variant>
      <vt:variant>
        <vt:i4>0</vt:i4>
      </vt:variant>
      <vt:variant>
        <vt:i4>5</vt:i4>
      </vt:variant>
      <vt:variant>
        <vt:lpwstr>mailto:privacy@tfl.gov.uk</vt:lpwstr>
      </vt:variant>
      <vt:variant>
        <vt:lpwstr/>
      </vt:variant>
      <vt:variant>
        <vt:i4>5636113</vt:i4>
      </vt:variant>
      <vt:variant>
        <vt:i4>3</vt:i4>
      </vt:variant>
      <vt:variant>
        <vt:i4>0</vt:i4>
      </vt:variant>
      <vt:variant>
        <vt:i4>5</vt:i4>
      </vt:variant>
      <vt:variant>
        <vt:lpwstr>http://source.tfl/pdfs/Legal_Execution_Formalities_Deeds_and_Other_Contracts.pdf</vt:lpwstr>
      </vt:variant>
      <vt:variant>
        <vt:lpwstr/>
      </vt:variant>
      <vt:variant>
        <vt:i4>2687090</vt:i4>
      </vt:variant>
      <vt:variant>
        <vt:i4>0</vt:i4>
      </vt:variant>
      <vt:variant>
        <vt:i4>0</vt:i4>
      </vt:variant>
      <vt:variant>
        <vt:i4>5</vt:i4>
      </vt:variant>
      <vt:variant>
        <vt:lpwstr>http://www.tfl.gov.uk/corporate/about-tfl/4510.aspx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ECSC - 6 June 2018</dc:title>
  <dc:subject/>
  <dc:creator>DunneJ</dc:creator>
  <cp:keywords/>
  <cp:lastModifiedBy>Cory Mundell</cp:lastModifiedBy>
  <cp:revision>2</cp:revision>
  <cp:lastPrinted>2011-02-17T14:14:00Z</cp:lastPrinted>
  <dcterms:created xsi:type="dcterms:W3CDTF">2025-06-25T09:38:00Z</dcterms:created>
  <dcterms:modified xsi:type="dcterms:W3CDTF">2025-06-25T09:38:00Z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Hopkins Anna</vt:lpwstr>
  </property>
  <property fmtid="{D5CDD505-2E9C-101B-9397-08002B2CF9AE}" pid="3" name="GUID">
    <vt:lpwstr>47fca9de-a09d-4967-a46b-55f5b9340544</vt:lpwstr>
  </property>
  <property fmtid="{D5CDD505-2E9C-101B-9397-08002B2CF9AE}" pid="4" name="Order">
    <vt:lpwstr>3700.00000000000</vt:lpwstr>
  </property>
  <property fmtid="{D5CDD505-2E9C-101B-9397-08002B2CF9AE}" pid="5" name="display_urn:schemas-microsoft-com:office:office#Author">
    <vt:lpwstr>Hopkins Anna</vt:lpwstr>
  </property>
  <property fmtid="{D5CDD505-2E9C-101B-9397-08002B2CF9AE}" pid="6" name="MSIP_Label_15ced85b-adf0-4e9f-9830-7b50f3af6af6_Enabled">
    <vt:lpwstr>true</vt:lpwstr>
  </property>
  <property fmtid="{D5CDD505-2E9C-101B-9397-08002B2CF9AE}" pid="7" name="MSIP_Label_15ced85b-adf0-4e9f-9830-7b50f3af6af6_SetDate">
    <vt:lpwstr>2022-02-21T12:43:21Z</vt:lpwstr>
  </property>
  <property fmtid="{D5CDD505-2E9C-101B-9397-08002B2CF9AE}" pid="8" name="MSIP_Label_15ced85b-adf0-4e9f-9830-7b50f3af6af6_Method">
    <vt:lpwstr>Privileged</vt:lpwstr>
  </property>
  <property fmtid="{D5CDD505-2E9C-101B-9397-08002B2CF9AE}" pid="9" name="MSIP_Label_15ced85b-adf0-4e9f-9830-7b50f3af6af6_Name">
    <vt:lpwstr>TfL Restricted</vt:lpwstr>
  </property>
  <property fmtid="{D5CDD505-2E9C-101B-9397-08002B2CF9AE}" pid="10" name="MSIP_Label_15ced85b-adf0-4e9f-9830-7b50f3af6af6_SiteId">
    <vt:lpwstr>1fbd65bf-5def-4eea-a692-a089c255346b</vt:lpwstr>
  </property>
  <property fmtid="{D5CDD505-2E9C-101B-9397-08002B2CF9AE}" pid="11" name="MSIP_Label_15ced85b-adf0-4e9f-9830-7b50f3af6af6_ActionId">
    <vt:lpwstr>b94edfc7-5ef5-4585-bde9-a4b253a5d974</vt:lpwstr>
  </property>
  <property fmtid="{D5CDD505-2E9C-101B-9397-08002B2CF9AE}" pid="12" name="MSIP_Label_15ced85b-adf0-4e9f-9830-7b50f3af6af6_ContentBits">
    <vt:lpwstr>2</vt:lpwstr>
  </property>
  <property fmtid="{D5CDD505-2E9C-101B-9397-08002B2CF9AE}" pid="13" name="ContentTypeId">
    <vt:lpwstr>0x010100249F1170FF0CDD4B9586BA0BD64103BD</vt:lpwstr>
  </property>
  <property fmtid="{D5CDD505-2E9C-101B-9397-08002B2CF9AE}" pid="14" name="MediaServiceImageTags">
    <vt:lpwstr/>
  </property>
</Properties>
</file>